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5C3A2A" w14:textId="24480DFD" w:rsidR="003D5CC4" w:rsidRPr="00F17C9A" w:rsidRDefault="003D5CC4" w:rsidP="003D5CC4">
      <w:pPr>
        <w:rPr>
          <w:color w:val="000000" w:themeColor="text1"/>
          <w:lang w:val="en-US"/>
        </w:rPr>
      </w:pPr>
      <w:r w:rsidRPr="00F17C9A">
        <w:rPr>
          <w:color w:val="000000" w:themeColor="text1"/>
          <w:lang w:val="en-US"/>
        </w:rPr>
        <w:t>Supplementary information</w:t>
      </w:r>
    </w:p>
    <w:p w14:paraId="7B4D72B5" w14:textId="6A45F2E3" w:rsidR="00BA29FA" w:rsidRPr="00F17C9A" w:rsidRDefault="00BA29FA" w:rsidP="003D5CC4">
      <w:pPr>
        <w:rPr>
          <w:color w:val="000000" w:themeColor="text1"/>
          <w:lang w:val="en-US"/>
        </w:rPr>
      </w:pPr>
    </w:p>
    <w:p w14:paraId="796B0B76" w14:textId="77777777" w:rsidR="00F17C9A" w:rsidRPr="00F17C9A" w:rsidRDefault="00F17C9A" w:rsidP="00F17C9A">
      <w:pPr>
        <w:rPr>
          <w:color w:val="000000" w:themeColor="text1"/>
        </w:rPr>
      </w:pPr>
      <w:r w:rsidRPr="00F17C9A">
        <w:rPr>
          <w:lang w:val="en-US"/>
        </w:rPr>
        <w:t>Examining the Role of the Occupational Safety and Health Professional in</w:t>
      </w:r>
      <w:r w:rsidRPr="00F17C9A">
        <w:rPr>
          <w:color w:val="000000" w:themeColor="text1"/>
          <w:lang w:val="en-US"/>
        </w:rPr>
        <w:t xml:space="preserve"> Supporting the Control of the Risks of Multiple Psychosocial Stressors Generated During </w:t>
      </w:r>
      <w:r w:rsidRPr="00F17C9A">
        <w:rPr>
          <w:color w:val="000000" w:themeColor="text1"/>
        </w:rPr>
        <w:t xml:space="preserve">the </w:t>
      </w:r>
    </w:p>
    <w:p w14:paraId="1883DC63" w14:textId="1AA3AF45" w:rsidR="00F17C9A" w:rsidRPr="00F17C9A" w:rsidRDefault="00F17C9A" w:rsidP="00F17C9A">
      <w:pPr>
        <w:rPr>
          <w:color w:val="000000" w:themeColor="text1"/>
          <w:lang w:val="en-US"/>
        </w:rPr>
      </w:pPr>
      <w:r w:rsidRPr="00F17C9A">
        <w:rPr>
          <w:color w:val="000000" w:themeColor="text1"/>
        </w:rPr>
        <w:t>COVID-19 Pandemic</w:t>
      </w:r>
    </w:p>
    <w:p w14:paraId="4A1742D0" w14:textId="77777777" w:rsidR="00F17C9A" w:rsidRPr="00F17C9A" w:rsidRDefault="00F17C9A" w:rsidP="003D5CC4">
      <w:pPr>
        <w:rPr>
          <w:color w:val="000000" w:themeColor="text1"/>
          <w:lang w:val="en-US"/>
        </w:rPr>
      </w:pPr>
    </w:p>
    <w:p w14:paraId="7529D246" w14:textId="1D1397F9" w:rsidR="00BA29FA" w:rsidRPr="00F17C9A" w:rsidRDefault="00BA29FA" w:rsidP="003D5CC4">
      <w:pPr>
        <w:rPr>
          <w:color w:val="000000" w:themeColor="text1"/>
          <w:lang w:val="en-US"/>
        </w:rPr>
      </w:pPr>
      <w:r w:rsidRPr="00F17C9A">
        <w:rPr>
          <w:color w:val="000000" w:themeColor="text1"/>
          <w:lang w:val="en-US"/>
        </w:rPr>
        <w:t>David Gold</w:t>
      </w:r>
    </w:p>
    <w:p w14:paraId="13B9E561" w14:textId="666893DB" w:rsidR="00BA29FA" w:rsidRPr="00F17C9A" w:rsidRDefault="00BA29FA" w:rsidP="003D5CC4">
      <w:pPr>
        <w:rPr>
          <w:color w:val="000000" w:themeColor="text1"/>
          <w:lang w:val="en-US"/>
        </w:rPr>
      </w:pPr>
      <w:r w:rsidRPr="00F17C9A">
        <w:rPr>
          <w:color w:val="000000" w:themeColor="text1"/>
          <w:lang w:val="en-US"/>
        </w:rPr>
        <w:t>Gold-Knecht Associates</w:t>
      </w:r>
    </w:p>
    <w:p w14:paraId="54FD2F52" w14:textId="633BEB58" w:rsidR="00BA29FA" w:rsidRPr="00F17C9A" w:rsidRDefault="00BA29FA" w:rsidP="003D5CC4">
      <w:pPr>
        <w:rPr>
          <w:color w:val="000000" w:themeColor="text1"/>
          <w:lang w:val="en-US"/>
        </w:rPr>
      </w:pPr>
      <w:r w:rsidRPr="00F17C9A">
        <w:rPr>
          <w:color w:val="000000" w:themeColor="text1"/>
          <w:lang w:val="en-US"/>
        </w:rPr>
        <w:t>Switzerland</w:t>
      </w:r>
    </w:p>
    <w:p w14:paraId="0CC07E8A" w14:textId="4FC3395E" w:rsidR="00BA29FA" w:rsidRPr="00F17C9A" w:rsidRDefault="00BA29FA" w:rsidP="003D5CC4">
      <w:pPr>
        <w:rPr>
          <w:color w:val="000000" w:themeColor="text1"/>
          <w:lang w:val="en-US"/>
        </w:rPr>
      </w:pPr>
    </w:p>
    <w:p w14:paraId="0F7C9EB2" w14:textId="089AE515" w:rsidR="00BA29FA" w:rsidRPr="00F17C9A" w:rsidRDefault="00BA29FA" w:rsidP="003D5CC4">
      <w:pPr>
        <w:rPr>
          <w:color w:val="000000" w:themeColor="text1"/>
          <w:lang w:val="en-US"/>
        </w:rPr>
      </w:pPr>
      <w:r w:rsidRPr="00F17C9A">
        <w:rPr>
          <w:color w:val="000000" w:themeColor="text1"/>
          <w:lang w:val="en-US"/>
        </w:rPr>
        <w:t>Andrew Sharman</w:t>
      </w:r>
    </w:p>
    <w:p w14:paraId="3953139F" w14:textId="79908544" w:rsidR="00BA29FA" w:rsidRPr="00F17C9A" w:rsidRDefault="00BA29FA" w:rsidP="003D5CC4">
      <w:pPr>
        <w:rPr>
          <w:color w:val="000000" w:themeColor="text1"/>
          <w:lang w:val="en-US"/>
        </w:rPr>
      </w:pPr>
      <w:r w:rsidRPr="00F17C9A">
        <w:rPr>
          <w:color w:val="000000" w:themeColor="text1"/>
          <w:lang w:val="en-US"/>
        </w:rPr>
        <w:t>RMS Switzerland</w:t>
      </w:r>
    </w:p>
    <w:p w14:paraId="3855801C" w14:textId="342F5825" w:rsidR="00BA29FA" w:rsidRPr="00F17C9A" w:rsidRDefault="00BA29FA" w:rsidP="003D5CC4">
      <w:pPr>
        <w:rPr>
          <w:color w:val="000000" w:themeColor="text1"/>
          <w:lang w:val="en-US"/>
        </w:rPr>
      </w:pPr>
      <w:r w:rsidRPr="00F17C9A">
        <w:rPr>
          <w:color w:val="000000" w:themeColor="text1"/>
          <w:lang w:val="en-US"/>
        </w:rPr>
        <w:t>Switzerland</w:t>
      </w:r>
    </w:p>
    <w:p w14:paraId="17554382" w14:textId="3D0B9151" w:rsidR="00BA29FA" w:rsidRPr="00F17C9A" w:rsidRDefault="00BA29FA" w:rsidP="003D5CC4">
      <w:pPr>
        <w:rPr>
          <w:color w:val="000000" w:themeColor="text1"/>
          <w:lang w:val="en-US"/>
        </w:rPr>
      </w:pPr>
    </w:p>
    <w:p w14:paraId="7FD2A803" w14:textId="69366961" w:rsidR="00BA29FA" w:rsidRPr="00F17C9A" w:rsidRDefault="00BA29FA" w:rsidP="003D5CC4">
      <w:pPr>
        <w:rPr>
          <w:color w:val="000000" w:themeColor="text1"/>
          <w:lang w:val="en-US"/>
        </w:rPr>
      </w:pPr>
      <w:r w:rsidRPr="00F17C9A">
        <w:rPr>
          <w:color w:val="000000" w:themeColor="text1"/>
          <w:lang w:val="en-US"/>
        </w:rPr>
        <w:t>David Thomas</w:t>
      </w:r>
    </w:p>
    <w:p w14:paraId="67759F74" w14:textId="641A279E" w:rsidR="00BA29FA" w:rsidRPr="00F17C9A" w:rsidRDefault="00BA29FA" w:rsidP="003D5CC4">
      <w:pPr>
        <w:rPr>
          <w:color w:val="000000" w:themeColor="text1"/>
          <w:lang w:val="en-US"/>
        </w:rPr>
      </w:pPr>
      <w:r w:rsidRPr="00F17C9A">
        <w:rPr>
          <w:color w:val="000000" w:themeColor="text1"/>
          <w:lang w:val="en-US"/>
        </w:rPr>
        <w:t>Middlesex University</w:t>
      </w:r>
    </w:p>
    <w:p w14:paraId="5A6EB8FB" w14:textId="09582974" w:rsidR="00BA29FA" w:rsidRPr="00F17C9A" w:rsidRDefault="00BA29FA" w:rsidP="003D5CC4">
      <w:pPr>
        <w:rPr>
          <w:color w:val="000000" w:themeColor="text1"/>
          <w:lang w:val="en-US"/>
        </w:rPr>
      </w:pPr>
      <w:r w:rsidRPr="00F17C9A">
        <w:rPr>
          <w:color w:val="000000" w:themeColor="text1"/>
          <w:lang w:val="en-US"/>
        </w:rPr>
        <w:t>United Kingdom</w:t>
      </w:r>
    </w:p>
    <w:p w14:paraId="6AFAAA39" w14:textId="77777777" w:rsidR="00887716" w:rsidRPr="00F17C9A" w:rsidRDefault="00887716" w:rsidP="003C3C98">
      <w:pPr>
        <w:rPr>
          <w:color w:val="000000" w:themeColor="text1"/>
          <w:lang w:val="en-US"/>
        </w:rPr>
      </w:pPr>
    </w:p>
    <w:p w14:paraId="799C7888" w14:textId="5994DE5B" w:rsidR="00BD0CE8" w:rsidRPr="00CC33A7" w:rsidRDefault="00CC33A7" w:rsidP="00CC33A7">
      <w:pPr>
        <w:rPr>
          <w:color w:val="000000" w:themeColor="text1"/>
          <w:sz w:val="20"/>
          <w:szCs w:val="20"/>
          <w:lang w:val="en-US"/>
        </w:rPr>
      </w:pPr>
      <w:r>
        <w:rPr>
          <w:noProof/>
          <w:color w:val="000000" w:themeColor="text1"/>
          <w:sz w:val="20"/>
          <w:szCs w:val="20"/>
          <w:lang w:val="en-US"/>
        </w:rPr>
        <w:lastRenderedPageBreak/>
        <w:drawing>
          <wp:inline distT="0" distB="0" distL="0" distR="0" wp14:anchorId="53E8508F" wp14:editId="0CA6B795">
            <wp:extent cx="5727700" cy="5935287"/>
            <wp:effectExtent l="12700" t="12700" r="1270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261"/>
                    <a:stretch/>
                  </pic:blipFill>
                  <pic:spPr bwMode="auto">
                    <a:xfrm>
                      <a:off x="0" y="0"/>
                      <a:ext cx="5727700" cy="593528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A29FA">
        <w:rPr>
          <w:sz w:val="20"/>
          <w:szCs w:val="20"/>
        </w:rPr>
        <w:t>Figure S1</w:t>
      </w:r>
      <w:r w:rsidR="00887716" w:rsidRPr="00BA29FA">
        <w:rPr>
          <w:sz w:val="20"/>
          <w:szCs w:val="20"/>
          <w:lang w:val="en-US"/>
        </w:rPr>
        <w:t xml:space="preserve"> </w:t>
      </w:r>
      <w:r w:rsidR="00887716" w:rsidRPr="00BA29FA">
        <w:rPr>
          <w:sz w:val="20"/>
          <w:szCs w:val="20"/>
        </w:rPr>
        <w:t>Psychosocial relationships between the pandemic, OSHP, government information sources and the population adapted to the workplace Based on Dubey, et.al.</w:t>
      </w:r>
      <w:r w:rsidR="00887716" w:rsidRPr="00BA29FA">
        <w:rPr>
          <w:sz w:val="20"/>
          <w:szCs w:val="20"/>
          <w:lang w:val="en-US"/>
        </w:rPr>
        <w:t xml:space="preserve"> (2020</w:t>
      </w:r>
    </w:p>
    <w:p w14:paraId="76A873EE" w14:textId="77777777" w:rsidR="00887716" w:rsidRPr="00AC5054" w:rsidRDefault="00887716" w:rsidP="00BD0CE8">
      <w:pPr>
        <w:pStyle w:val="NormalWeb"/>
        <w:spacing w:before="0" w:beforeAutospacing="0" w:after="0" w:afterAutospacing="0" w:line="360" w:lineRule="auto"/>
        <w:rPr>
          <w:sz w:val="20"/>
          <w:szCs w:val="20"/>
        </w:rPr>
      </w:pPr>
    </w:p>
    <w:p w14:paraId="4B182169" w14:textId="463ADD6A" w:rsidR="00BD0CE8" w:rsidRPr="00AC5054" w:rsidRDefault="00CC33A7" w:rsidP="00BD0CE8">
      <w:pPr>
        <w:pStyle w:val="NormalWeb"/>
        <w:spacing w:before="0" w:beforeAutospacing="0" w:after="0" w:afterAutospacing="0" w:line="360" w:lineRule="auto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5B4CFBC1" wp14:editId="3725A80C">
            <wp:extent cx="5325687" cy="7123175"/>
            <wp:effectExtent l="12700" t="12700" r="8890" b="146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83" t="20380" r="16493" b="18067"/>
                    <a:stretch/>
                  </pic:blipFill>
                  <pic:spPr bwMode="auto">
                    <a:xfrm>
                      <a:off x="0" y="0"/>
                      <a:ext cx="5328429" cy="712684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C6A543" w14:textId="2D913D2F" w:rsidR="00BD0CE8" w:rsidRPr="00AC5054" w:rsidRDefault="00F962EA" w:rsidP="00BD0CE8">
      <w:pPr>
        <w:pStyle w:val="NormalWeb"/>
        <w:spacing w:before="0" w:beforeAutospacing="0" w:after="0" w:afterAutospacing="0" w:line="360" w:lineRule="auto"/>
        <w:rPr>
          <w:sz w:val="20"/>
          <w:szCs w:val="20"/>
        </w:rPr>
      </w:pPr>
      <w:r>
        <w:rPr>
          <w:sz w:val="20"/>
          <w:szCs w:val="20"/>
        </w:rPr>
        <w:t xml:space="preserve">Figure S-2 The New SOLVE Introduction from the </w:t>
      </w:r>
      <w:r w:rsidRPr="003F408F">
        <w:rPr>
          <w:color w:val="000000" w:themeColor="text1"/>
          <w:sz w:val="20"/>
          <w:szCs w:val="20"/>
        </w:rPr>
        <w:t>ILO SOLVE methodology (2012b)</w:t>
      </w:r>
    </w:p>
    <w:p w14:paraId="4D0D5E4A" w14:textId="77777777" w:rsidR="00BD0CE8" w:rsidRPr="00AC5054" w:rsidRDefault="00BD0CE8" w:rsidP="00BD0CE8">
      <w:pPr>
        <w:pStyle w:val="NormalWeb"/>
        <w:spacing w:before="0" w:beforeAutospacing="0" w:after="0" w:afterAutospacing="0" w:line="360" w:lineRule="auto"/>
        <w:rPr>
          <w:sz w:val="20"/>
          <w:szCs w:val="20"/>
        </w:rPr>
      </w:pPr>
    </w:p>
    <w:p w14:paraId="14E714C7" w14:textId="77777777" w:rsidR="00BD0CE8" w:rsidRPr="00AC5054" w:rsidRDefault="00BD0CE8" w:rsidP="00BD0CE8">
      <w:pPr>
        <w:spacing w:line="360" w:lineRule="auto"/>
        <w:rPr>
          <w:color w:val="FF0000"/>
        </w:rPr>
      </w:pPr>
    </w:p>
    <w:p w14:paraId="0014CC3F" w14:textId="77777777" w:rsidR="00BD0CE8" w:rsidRPr="00AC5054" w:rsidRDefault="00BD0CE8" w:rsidP="00BD0CE8">
      <w:pPr>
        <w:spacing w:line="360" w:lineRule="auto"/>
        <w:rPr>
          <w:color w:val="FF0000"/>
        </w:rPr>
      </w:pPr>
    </w:p>
    <w:p w14:paraId="38EC37F9" w14:textId="77777777" w:rsidR="00BD0CE8" w:rsidRPr="00AC5054" w:rsidRDefault="00BD0CE8" w:rsidP="00BD0CE8">
      <w:pPr>
        <w:spacing w:line="360" w:lineRule="auto"/>
        <w:rPr>
          <w:color w:val="FF0000"/>
        </w:rPr>
      </w:pPr>
    </w:p>
    <w:p w14:paraId="592C0FF1" w14:textId="77777777" w:rsidR="00BD0CE8" w:rsidRPr="00AC5054" w:rsidRDefault="00BD0CE8" w:rsidP="00BD0CE8">
      <w:pPr>
        <w:spacing w:line="360" w:lineRule="auto"/>
        <w:rPr>
          <w:color w:val="FF0000"/>
        </w:rPr>
      </w:pPr>
    </w:p>
    <w:p w14:paraId="0A6C78C8" w14:textId="77777777" w:rsidR="00BD0CE8" w:rsidRPr="00AC5054" w:rsidRDefault="00BD0CE8" w:rsidP="00BD0CE8">
      <w:pPr>
        <w:spacing w:line="360" w:lineRule="auto"/>
        <w:rPr>
          <w:color w:val="FF0000"/>
        </w:rPr>
      </w:pPr>
    </w:p>
    <w:p w14:paraId="18EB5466" w14:textId="23E7289A" w:rsidR="00BD0CE8" w:rsidRPr="00AC5054" w:rsidRDefault="007C037B" w:rsidP="00BD0CE8">
      <w:pPr>
        <w:spacing w:line="360" w:lineRule="auto"/>
        <w:rPr>
          <w:color w:val="FF0000"/>
        </w:rPr>
      </w:pPr>
      <w:r>
        <w:rPr>
          <w:noProof/>
          <w:color w:val="FF0000"/>
        </w:rPr>
        <w:drawing>
          <wp:inline distT="0" distB="0" distL="0" distR="0" wp14:anchorId="760D5F61" wp14:editId="0DFED6D8">
            <wp:extent cx="5727700" cy="8105140"/>
            <wp:effectExtent l="12700" t="12700" r="12700" b="1016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1051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513167" w14:textId="0C677D53" w:rsidR="00BD0CE8" w:rsidRPr="00BA29FA" w:rsidRDefault="007C037B" w:rsidP="007C037B">
      <w:pPr>
        <w:spacing w:line="360" w:lineRule="auto"/>
        <w:rPr>
          <w:sz w:val="20"/>
          <w:szCs w:val="20"/>
        </w:rPr>
      </w:pPr>
      <w:r w:rsidRPr="00BA29FA">
        <w:rPr>
          <w:color w:val="000000" w:themeColor="text1"/>
          <w:sz w:val="20"/>
          <w:szCs w:val="20"/>
          <w:lang w:val="en-US"/>
        </w:rPr>
        <w:t>Figure S3 The information sheet</w:t>
      </w:r>
    </w:p>
    <w:sectPr w:rsidR="00BD0CE8" w:rsidRPr="00BA29FA" w:rsidSect="00750DE9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endnotePr>
        <w:numFmt w:val="decimal"/>
      </w:endnotePr>
      <w:pgSz w:w="11900" w:h="16840"/>
      <w:pgMar w:top="1440" w:right="1440" w:bottom="1440" w:left="144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1350EE" w14:textId="77777777" w:rsidR="00B41F9B" w:rsidRDefault="00B41F9B" w:rsidP="00BD0CE8">
      <w:r>
        <w:separator/>
      </w:r>
    </w:p>
  </w:endnote>
  <w:endnote w:type="continuationSeparator" w:id="0">
    <w:p w14:paraId="4B6A2A0C" w14:textId="77777777" w:rsidR="00B41F9B" w:rsidRDefault="00B41F9B" w:rsidP="00BD0C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985213585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23AB813D" w14:textId="77777777" w:rsidR="00484504" w:rsidRDefault="00F36645" w:rsidP="00750DE9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0589CDE4" w14:textId="77777777" w:rsidR="00484504" w:rsidRDefault="00B41F9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1967730544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789E1D01" w14:textId="77777777" w:rsidR="00484504" w:rsidRDefault="00F36645" w:rsidP="00EE43FA">
        <w:pPr>
          <w:pStyle w:val="Footer"/>
          <w:framePr w:w="267" w:wrap="none" w:vAnchor="text" w:hAnchor="page" w:x="6016" w:y="-47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64CBAF1D" w14:textId="77777777" w:rsidR="00484504" w:rsidRDefault="00B41F9B" w:rsidP="00EE43FA">
    <w:pPr>
      <w:pStyle w:val="Footer"/>
      <w:framePr w:w="267" w:wrap="none" w:vAnchor="text" w:hAnchor="page" w:x="6016" w:y="-4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693F12" w14:textId="77777777" w:rsidR="00484504" w:rsidRDefault="00B41F9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B93F3A" w14:textId="77777777" w:rsidR="00B41F9B" w:rsidRDefault="00B41F9B" w:rsidP="00BD0CE8">
      <w:r>
        <w:separator/>
      </w:r>
    </w:p>
  </w:footnote>
  <w:footnote w:type="continuationSeparator" w:id="0">
    <w:p w14:paraId="72E19066" w14:textId="77777777" w:rsidR="00B41F9B" w:rsidRDefault="00B41F9B" w:rsidP="00BD0CE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277610" w14:textId="77777777" w:rsidR="00484504" w:rsidRDefault="00B41F9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8A2EB9" w14:textId="77777777" w:rsidR="00484504" w:rsidRDefault="00B41F9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EAD740" w14:textId="77777777" w:rsidR="00484504" w:rsidRDefault="00B41F9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7720157"/>
    <w:multiLevelType w:val="hybridMultilevel"/>
    <w:tmpl w:val="2592B586"/>
    <w:lvl w:ilvl="0" w:tplc="08090001">
      <w:start w:val="1"/>
      <w:numFmt w:val="bullet"/>
      <w:lvlText w:val=""/>
      <w:lvlJc w:val="left"/>
      <w:pPr>
        <w:ind w:left="75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1" w15:restartNumberingAfterBreak="0">
    <w:nsid w:val="2B4E09D5"/>
    <w:multiLevelType w:val="hybridMultilevel"/>
    <w:tmpl w:val="AB9899AC"/>
    <w:lvl w:ilvl="0" w:tplc="08090001">
      <w:start w:val="1"/>
      <w:numFmt w:val="bullet"/>
      <w:lvlText w:val=""/>
      <w:lvlJc w:val="left"/>
      <w:pPr>
        <w:ind w:left="75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2" w15:restartNumberingAfterBreak="0">
    <w:nsid w:val="3D5C379F"/>
    <w:multiLevelType w:val="multilevel"/>
    <w:tmpl w:val="3086E3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2B73852"/>
    <w:multiLevelType w:val="hybridMultilevel"/>
    <w:tmpl w:val="C4A22CF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8803DD"/>
    <w:multiLevelType w:val="hybridMultilevel"/>
    <w:tmpl w:val="E7787E4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5EED7578"/>
    <w:multiLevelType w:val="hybridMultilevel"/>
    <w:tmpl w:val="BEA2CBE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479553B"/>
    <w:multiLevelType w:val="hybridMultilevel"/>
    <w:tmpl w:val="04383E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676E21DF"/>
    <w:multiLevelType w:val="hybridMultilevel"/>
    <w:tmpl w:val="332C98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7F579D9"/>
    <w:multiLevelType w:val="hybridMultilevel"/>
    <w:tmpl w:val="B8B47934"/>
    <w:lvl w:ilvl="0" w:tplc="08090001">
      <w:start w:val="1"/>
      <w:numFmt w:val="bullet"/>
      <w:lvlText w:val=""/>
      <w:lvlJc w:val="left"/>
      <w:pPr>
        <w:ind w:left="75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9" w15:restartNumberingAfterBreak="0">
    <w:nsid w:val="698F61ED"/>
    <w:multiLevelType w:val="hybridMultilevel"/>
    <w:tmpl w:val="FB76795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36B3193"/>
    <w:multiLevelType w:val="hybridMultilevel"/>
    <w:tmpl w:val="11462F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E1C4F87"/>
    <w:multiLevelType w:val="hybridMultilevel"/>
    <w:tmpl w:val="424CC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FE54050"/>
    <w:multiLevelType w:val="hybridMultilevel"/>
    <w:tmpl w:val="E8D0F752"/>
    <w:lvl w:ilvl="0" w:tplc="08090001">
      <w:start w:val="1"/>
      <w:numFmt w:val="bullet"/>
      <w:lvlText w:val=""/>
      <w:lvlJc w:val="left"/>
      <w:pPr>
        <w:ind w:left="75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9"/>
  </w:num>
  <w:num w:numId="3">
    <w:abstractNumId w:val="5"/>
  </w:num>
  <w:num w:numId="4">
    <w:abstractNumId w:val="3"/>
  </w:num>
  <w:num w:numId="5">
    <w:abstractNumId w:val="11"/>
  </w:num>
  <w:num w:numId="6">
    <w:abstractNumId w:val="0"/>
  </w:num>
  <w:num w:numId="7">
    <w:abstractNumId w:val="7"/>
  </w:num>
  <w:num w:numId="8">
    <w:abstractNumId w:val="4"/>
  </w:num>
  <w:num w:numId="9">
    <w:abstractNumId w:val="6"/>
  </w:num>
  <w:num w:numId="10">
    <w:abstractNumId w:val="1"/>
  </w:num>
  <w:num w:numId="11">
    <w:abstractNumId w:val="8"/>
  </w:num>
  <w:num w:numId="12">
    <w:abstractNumId w:val="12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5"/>
  <w:proofState w:spelling="clean" w:grammar="clean"/>
  <w:defaultTabStop w:val="720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0CE8"/>
    <w:rsid w:val="000441D5"/>
    <w:rsid w:val="0017746A"/>
    <w:rsid w:val="0023737F"/>
    <w:rsid w:val="00345294"/>
    <w:rsid w:val="003C3C98"/>
    <w:rsid w:val="003D5CC4"/>
    <w:rsid w:val="00426D71"/>
    <w:rsid w:val="005C5596"/>
    <w:rsid w:val="007A01F6"/>
    <w:rsid w:val="007C037B"/>
    <w:rsid w:val="007F1ABD"/>
    <w:rsid w:val="00810154"/>
    <w:rsid w:val="008305E4"/>
    <w:rsid w:val="00887716"/>
    <w:rsid w:val="00B41F9B"/>
    <w:rsid w:val="00B94B51"/>
    <w:rsid w:val="00BA29FA"/>
    <w:rsid w:val="00BD0CE8"/>
    <w:rsid w:val="00CC33A7"/>
    <w:rsid w:val="00DC7E8A"/>
    <w:rsid w:val="00DD28F4"/>
    <w:rsid w:val="00F17C9A"/>
    <w:rsid w:val="00F36645"/>
    <w:rsid w:val="00F962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285342"/>
  <w15:chartTrackingRefBased/>
  <w15:docId w15:val="{65C841CD-3F99-FC49-8AF0-A0A62B581C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CH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D0CE8"/>
    <w:rPr>
      <w:rFonts w:ascii="Times New Roman" w:eastAsia="Times New Roman" w:hAnsi="Times New Roman" w:cs="Times New Roman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BD0CE8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BD0CE8"/>
    <w:pPr>
      <w:ind w:left="720"/>
      <w:contextualSpacing/>
    </w:pPr>
    <w:rPr>
      <w:lang w:val="en-GB"/>
    </w:rPr>
  </w:style>
  <w:style w:type="paragraph" w:styleId="Header">
    <w:name w:val="header"/>
    <w:basedOn w:val="Normal"/>
    <w:link w:val="HeaderChar"/>
    <w:uiPriority w:val="99"/>
    <w:unhideWhenUsed/>
    <w:rsid w:val="00BD0CE8"/>
    <w:pPr>
      <w:tabs>
        <w:tab w:val="center" w:pos="4513"/>
        <w:tab w:val="right" w:pos="9026"/>
      </w:tabs>
    </w:pPr>
    <w:rPr>
      <w:lang w:val="en-GB"/>
    </w:rPr>
  </w:style>
  <w:style w:type="character" w:customStyle="1" w:styleId="HeaderChar">
    <w:name w:val="Header Char"/>
    <w:basedOn w:val="DefaultParagraphFont"/>
    <w:link w:val="Header"/>
    <w:uiPriority w:val="99"/>
    <w:rsid w:val="00BD0CE8"/>
    <w:rPr>
      <w:rFonts w:ascii="Times New Roman" w:eastAsia="Times New Roman" w:hAnsi="Times New Roman" w:cs="Times New Roman"/>
      <w:lang w:val="en-GB" w:eastAsia="en-GB"/>
    </w:rPr>
  </w:style>
  <w:style w:type="paragraph" w:styleId="Footer">
    <w:name w:val="footer"/>
    <w:basedOn w:val="Normal"/>
    <w:link w:val="FooterChar"/>
    <w:uiPriority w:val="99"/>
    <w:unhideWhenUsed/>
    <w:rsid w:val="00BD0CE8"/>
    <w:pPr>
      <w:tabs>
        <w:tab w:val="center" w:pos="4513"/>
        <w:tab w:val="right" w:pos="9026"/>
      </w:tabs>
    </w:pPr>
    <w:rPr>
      <w:lang w:val="en-GB"/>
    </w:rPr>
  </w:style>
  <w:style w:type="character" w:customStyle="1" w:styleId="FooterChar">
    <w:name w:val="Footer Char"/>
    <w:basedOn w:val="DefaultParagraphFont"/>
    <w:link w:val="Footer"/>
    <w:uiPriority w:val="99"/>
    <w:rsid w:val="00BD0CE8"/>
    <w:rPr>
      <w:rFonts w:ascii="Times New Roman" w:eastAsia="Times New Roman" w:hAnsi="Times New Roman" w:cs="Times New Roman"/>
      <w:lang w:val="en-GB" w:eastAsia="en-GB"/>
    </w:rPr>
  </w:style>
  <w:style w:type="paragraph" w:styleId="NormalWeb">
    <w:name w:val="Normal (Web)"/>
    <w:basedOn w:val="Normal"/>
    <w:uiPriority w:val="99"/>
    <w:unhideWhenUsed/>
    <w:rsid w:val="00BD0CE8"/>
    <w:pPr>
      <w:spacing w:before="100" w:beforeAutospacing="1" w:after="100" w:afterAutospacing="1"/>
    </w:pPr>
    <w:rPr>
      <w:lang w:val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D0CE8"/>
    <w:rPr>
      <w:sz w:val="20"/>
      <w:szCs w:val="20"/>
      <w:lang w:val="en-GB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D0CE8"/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character" w:styleId="FootnoteReference">
    <w:name w:val="footnote reference"/>
    <w:basedOn w:val="DefaultParagraphFont"/>
    <w:uiPriority w:val="99"/>
    <w:semiHidden/>
    <w:unhideWhenUsed/>
    <w:rsid w:val="00BD0CE8"/>
    <w:rPr>
      <w:vertAlign w:val="superscript"/>
    </w:rPr>
  </w:style>
  <w:style w:type="table" w:styleId="TableGrid">
    <w:name w:val="Table Grid"/>
    <w:basedOn w:val="TableNormal"/>
    <w:uiPriority w:val="39"/>
    <w:rsid w:val="00BD0CE8"/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BD0CE8"/>
  </w:style>
  <w:style w:type="table" w:customStyle="1" w:styleId="TableGrid1">
    <w:name w:val="Table Grid1"/>
    <w:basedOn w:val="TableNormal"/>
    <w:next w:val="TableGrid"/>
    <w:uiPriority w:val="39"/>
    <w:rsid w:val="00BD0CE8"/>
    <w:rPr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DefaultParagraphFont"/>
    <w:rsid w:val="003D5CC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529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18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548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73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0673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95</Words>
  <Characters>548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 David Gold</dc:creator>
  <cp:keywords/>
  <dc:description/>
  <cp:lastModifiedBy>Dr David Gold</cp:lastModifiedBy>
  <cp:revision>4</cp:revision>
  <dcterms:created xsi:type="dcterms:W3CDTF">2022-02-08T08:39:00Z</dcterms:created>
  <dcterms:modified xsi:type="dcterms:W3CDTF">2022-02-08T08:45:00Z</dcterms:modified>
</cp:coreProperties>
</file>