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91933" w14:textId="5F63515F" w:rsidR="00991F71" w:rsidRPr="000D07E3" w:rsidRDefault="009D0650" w:rsidP="00C06CD6">
      <w:pPr>
        <w:spacing w:line="360" w:lineRule="auto"/>
        <w:jc w:val="center"/>
        <w:rPr>
          <w:rFonts w:ascii="Times New Roman" w:hAnsi="Times New Roman" w:cs="Times New Roman"/>
          <w:sz w:val="48"/>
          <w:szCs w:val="48"/>
        </w:rPr>
      </w:pPr>
      <w:bookmarkStart w:id="0" w:name="_GoBack"/>
      <w:bookmarkEnd w:id="0"/>
      <w:r>
        <w:rPr>
          <w:rFonts w:ascii="Times New Roman" w:hAnsi="Times New Roman" w:cs="Times New Roman"/>
          <w:sz w:val="48"/>
          <w:szCs w:val="48"/>
        </w:rPr>
        <w:t xml:space="preserve"> </w:t>
      </w:r>
      <w:r w:rsidR="002E1F6C" w:rsidRPr="000D07E3">
        <w:rPr>
          <w:rFonts w:ascii="Times New Roman" w:hAnsi="Times New Roman" w:cs="Times New Roman"/>
          <w:sz w:val="48"/>
          <w:szCs w:val="48"/>
        </w:rPr>
        <w:t>Cooperation and optimism in a social dilemma</w:t>
      </w:r>
    </w:p>
    <w:p w14:paraId="6C38A1D3" w14:textId="77777777" w:rsidR="002E1F6C" w:rsidRPr="000D07E3" w:rsidRDefault="002E1F6C" w:rsidP="00C06CD6">
      <w:pPr>
        <w:spacing w:line="360" w:lineRule="auto"/>
        <w:jc w:val="center"/>
        <w:rPr>
          <w:rFonts w:ascii="Times New Roman" w:hAnsi="Times New Roman" w:cs="Times New Roman"/>
        </w:rPr>
      </w:pPr>
    </w:p>
    <w:p w14:paraId="53A515DC" w14:textId="77777777" w:rsidR="002E1F6C" w:rsidRPr="000D07E3" w:rsidRDefault="002E1F6C" w:rsidP="00C06CD6">
      <w:pPr>
        <w:spacing w:line="360" w:lineRule="auto"/>
        <w:jc w:val="center"/>
        <w:rPr>
          <w:rFonts w:ascii="Times New Roman" w:hAnsi="Times New Roman" w:cs="Times New Roman"/>
        </w:rPr>
      </w:pPr>
    </w:p>
    <w:p w14:paraId="7F447CA6" w14:textId="2BA8446F" w:rsidR="002E1F6C" w:rsidRPr="000D07E3" w:rsidRDefault="00C442E7" w:rsidP="00C442E7">
      <w:pPr>
        <w:spacing w:line="360" w:lineRule="auto"/>
        <w:jc w:val="center"/>
        <w:rPr>
          <w:rFonts w:ascii="Times New Roman" w:hAnsi="Times New Roman" w:cs="Times New Roman"/>
          <w:sz w:val="24"/>
          <w:szCs w:val="24"/>
        </w:rPr>
      </w:pPr>
      <w:r w:rsidRPr="000D07E3">
        <w:rPr>
          <w:rFonts w:ascii="Times New Roman" w:hAnsi="Times New Roman" w:cs="Times New Roman"/>
          <w:sz w:val="24"/>
          <w:szCs w:val="24"/>
        </w:rPr>
        <w:t>Olusegun A. Oyediran</w:t>
      </w:r>
      <w:r w:rsidR="00FE39E4" w:rsidRPr="000D07E3">
        <w:rPr>
          <w:rFonts w:ascii="Times New Roman" w:hAnsi="Times New Roman" w:cs="Times New Roman"/>
          <w:w w:val="111"/>
          <w:sz w:val="24"/>
          <w:szCs w:val="24"/>
          <w:vertAlign w:val="superscript"/>
        </w:rPr>
        <w:t>1</w:t>
      </w:r>
      <w:r w:rsidRPr="000D07E3">
        <w:rPr>
          <w:rFonts w:ascii="Times New Roman" w:hAnsi="Times New Roman" w:cs="Times New Roman"/>
          <w:sz w:val="24"/>
          <w:szCs w:val="24"/>
        </w:rPr>
        <w:t>, M. Fernanda Rivas</w:t>
      </w:r>
      <w:r w:rsidR="00FE39E4" w:rsidRPr="000D07E3">
        <w:rPr>
          <w:rFonts w:ascii="Times New Roman" w:hAnsi="Times New Roman" w:cs="Times New Roman"/>
          <w:w w:val="111"/>
          <w:sz w:val="24"/>
          <w:szCs w:val="24"/>
          <w:vertAlign w:val="superscript"/>
        </w:rPr>
        <w:t>2</w:t>
      </w:r>
      <w:r w:rsidRPr="000D07E3">
        <w:rPr>
          <w:rFonts w:ascii="Times New Roman" w:hAnsi="Times New Roman" w:cs="Times New Roman"/>
          <w:sz w:val="24"/>
          <w:szCs w:val="24"/>
        </w:rPr>
        <w:t>, M</w:t>
      </w:r>
      <w:r w:rsidR="002E1F6C" w:rsidRPr="000D07E3">
        <w:rPr>
          <w:rFonts w:ascii="Times New Roman" w:hAnsi="Times New Roman" w:cs="Times New Roman"/>
          <w:sz w:val="24"/>
          <w:szCs w:val="24"/>
        </w:rPr>
        <w:t>ark Coulson</w:t>
      </w:r>
      <w:r w:rsidR="00FE39E4" w:rsidRPr="000D07E3">
        <w:rPr>
          <w:rFonts w:ascii="Times New Roman" w:hAnsi="Times New Roman" w:cs="Times New Roman"/>
          <w:w w:val="111"/>
          <w:sz w:val="24"/>
          <w:szCs w:val="24"/>
          <w:vertAlign w:val="superscript"/>
        </w:rPr>
        <w:t>3</w:t>
      </w:r>
      <w:r w:rsidR="00DA6B78" w:rsidRPr="000D07E3">
        <w:rPr>
          <w:rFonts w:ascii="Times New Roman" w:hAnsi="Times New Roman" w:cs="Times New Roman"/>
          <w:w w:val="111"/>
          <w:sz w:val="24"/>
          <w:szCs w:val="24"/>
        </w:rPr>
        <w:t xml:space="preserve">, </w:t>
      </w:r>
      <w:r w:rsidRPr="000D07E3">
        <w:rPr>
          <w:rFonts w:ascii="Times New Roman" w:hAnsi="Times New Roman" w:cs="Times New Roman"/>
          <w:sz w:val="24"/>
          <w:szCs w:val="24"/>
        </w:rPr>
        <w:t xml:space="preserve">and </w:t>
      </w:r>
      <w:r w:rsidR="002E1F6C" w:rsidRPr="000D07E3">
        <w:rPr>
          <w:rFonts w:ascii="Times New Roman" w:hAnsi="Times New Roman" w:cs="Times New Roman"/>
          <w:sz w:val="24"/>
          <w:szCs w:val="24"/>
        </w:rPr>
        <w:t>David Kernohan</w:t>
      </w:r>
      <w:r w:rsidR="00A20601" w:rsidRPr="000D07E3">
        <w:rPr>
          <w:rFonts w:ascii="Times New Roman" w:hAnsi="Times New Roman" w:cs="Times New Roman"/>
          <w:w w:val="111"/>
          <w:sz w:val="24"/>
          <w:szCs w:val="24"/>
          <w:vertAlign w:val="superscript"/>
        </w:rPr>
        <w:t>4</w:t>
      </w:r>
      <w:r w:rsidR="002E1F6C" w:rsidRPr="000D07E3">
        <w:rPr>
          <w:rFonts w:ascii="Times New Roman" w:hAnsi="Times New Roman" w:cs="Times New Roman"/>
          <w:sz w:val="24"/>
          <w:szCs w:val="24"/>
        </w:rPr>
        <w:t xml:space="preserve"> </w:t>
      </w:r>
    </w:p>
    <w:p w14:paraId="016EE372" w14:textId="77777777" w:rsidR="002E1F6C" w:rsidRPr="000D07E3" w:rsidRDefault="002E1F6C" w:rsidP="00C06CD6">
      <w:pPr>
        <w:spacing w:line="360" w:lineRule="auto"/>
        <w:jc w:val="center"/>
        <w:rPr>
          <w:rFonts w:ascii="Times New Roman" w:hAnsi="Times New Roman" w:cs="Times New Roman"/>
          <w:lang w:val="en-GB"/>
        </w:rPr>
      </w:pPr>
    </w:p>
    <w:p w14:paraId="161838B3" w14:textId="77777777" w:rsidR="002E1F6C" w:rsidRPr="000D07E3" w:rsidRDefault="002E1F6C" w:rsidP="00C06CD6">
      <w:pPr>
        <w:spacing w:line="360" w:lineRule="auto"/>
        <w:jc w:val="center"/>
        <w:rPr>
          <w:rFonts w:ascii="Times New Roman" w:hAnsi="Times New Roman" w:cs="Times New Roman"/>
          <w:lang w:val="en-GB"/>
        </w:rPr>
      </w:pPr>
    </w:p>
    <w:p w14:paraId="3A43EBEB" w14:textId="5397535E" w:rsidR="002E1F6C" w:rsidRPr="000D07E3" w:rsidRDefault="00B353F5" w:rsidP="00C06CD6">
      <w:pPr>
        <w:spacing w:line="360" w:lineRule="auto"/>
        <w:jc w:val="center"/>
        <w:rPr>
          <w:rFonts w:ascii="Times New Roman" w:hAnsi="Times New Roman" w:cs="Times New Roman"/>
          <w:lang w:val="en-GB"/>
        </w:rPr>
      </w:pPr>
      <w:r w:rsidRPr="000D07E3">
        <w:rPr>
          <w:rFonts w:ascii="Times New Roman" w:hAnsi="Times New Roman" w:cs="Times New Roman"/>
          <w:lang w:val="en-GB"/>
        </w:rPr>
        <w:t>December</w:t>
      </w:r>
      <w:r w:rsidR="002E1F6C" w:rsidRPr="000D07E3">
        <w:rPr>
          <w:rFonts w:ascii="Times New Roman" w:hAnsi="Times New Roman" w:cs="Times New Roman"/>
          <w:lang w:val="en-GB"/>
        </w:rPr>
        <w:t>, 2017</w:t>
      </w:r>
    </w:p>
    <w:p w14:paraId="5ABE60E3" w14:textId="77777777" w:rsidR="002E1F6C" w:rsidRPr="000D07E3" w:rsidRDefault="002E1F6C" w:rsidP="00C06CD6">
      <w:pPr>
        <w:spacing w:line="360" w:lineRule="auto"/>
        <w:jc w:val="center"/>
        <w:rPr>
          <w:rFonts w:ascii="Times New Roman" w:hAnsi="Times New Roman" w:cs="Times New Roman"/>
          <w:lang w:val="en-GB"/>
        </w:rPr>
      </w:pPr>
    </w:p>
    <w:p w14:paraId="5497C3C6" w14:textId="77777777" w:rsidR="002E1F6C" w:rsidRPr="000D07E3" w:rsidRDefault="002E1F6C" w:rsidP="00C06CD6">
      <w:pPr>
        <w:spacing w:line="360" w:lineRule="auto"/>
        <w:jc w:val="center"/>
        <w:rPr>
          <w:rFonts w:ascii="Times New Roman" w:hAnsi="Times New Roman" w:cs="Times New Roman"/>
          <w:lang w:val="en-GB"/>
        </w:rPr>
      </w:pPr>
      <w:r w:rsidRPr="000D07E3">
        <w:rPr>
          <w:rFonts w:ascii="Times New Roman" w:hAnsi="Times New Roman" w:cs="Times New Roman"/>
          <w:lang w:val="en-GB"/>
        </w:rPr>
        <w:t>Abstract</w:t>
      </w:r>
    </w:p>
    <w:p w14:paraId="5D3E5E91" w14:textId="4358B705" w:rsidR="002E1F6C" w:rsidRPr="000D07E3" w:rsidRDefault="00B52752" w:rsidP="00102E98">
      <w:pPr>
        <w:spacing w:line="360" w:lineRule="auto"/>
        <w:jc w:val="both"/>
        <w:rPr>
          <w:rFonts w:ascii="Times New Roman" w:hAnsi="Times New Roman" w:cs="Times New Roman"/>
          <w:lang w:val="en-GB"/>
        </w:rPr>
      </w:pPr>
      <w:r w:rsidRPr="000D07E3">
        <w:rPr>
          <w:rFonts w:ascii="Times New Roman" w:hAnsi="Times New Roman" w:cs="Times New Roman"/>
          <w:lang w:val="en-GB"/>
        </w:rPr>
        <w:t>We examine</w:t>
      </w:r>
      <w:r w:rsidR="002E1F6C" w:rsidRPr="000D07E3">
        <w:rPr>
          <w:rFonts w:ascii="Times New Roman" w:hAnsi="Times New Roman" w:cs="Times New Roman"/>
          <w:lang w:val="en-GB"/>
        </w:rPr>
        <w:t xml:space="preserve"> the influence of optimism about local and foreign people on social cooperation using a public goods game</w:t>
      </w:r>
      <w:r w:rsidRPr="000D07E3">
        <w:rPr>
          <w:rFonts w:ascii="Times New Roman" w:hAnsi="Times New Roman" w:cs="Times New Roman"/>
          <w:lang w:val="en-GB"/>
        </w:rPr>
        <w:t>.</w:t>
      </w:r>
      <w:r w:rsidR="00DE4EF9" w:rsidRPr="000D07E3">
        <w:rPr>
          <w:rFonts w:ascii="Times New Roman" w:hAnsi="Times New Roman" w:cs="Times New Roman"/>
          <w:lang w:val="en-GB"/>
        </w:rPr>
        <w:t xml:space="preserve"> Firstly, we find that optimism fuels social cooperation, and secondly, that this positive effect holds when optimism is focused either jointly or individually.</w:t>
      </w:r>
    </w:p>
    <w:p w14:paraId="3CBEC023" w14:textId="77777777" w:rsidR="002E1F6C" w:rsidRPr="000D07E3" w:rsidRDefault="002E1F6C" w:rsidP="00C06CD6">
      <w:pPr>
        <w:spacing w:line="360" w:lineRule="auto"/>
        <w:jc w:val="both"/>
        <w:rPr>
          <w:rFonts w:ascii="Times New Roman" w:hAnsi="Times New Roman" w:cs="Times New Roman"/>
          <w:lang w:val="en-GB"/>
        </w:rPr>
      </w:pPr>
    </w:p>
    <w:p w14:paraId="7CDDC1EC" w14:textId="77777777" w:rsidR="002E1F6C" w:rsidRPr="000D07E3" w:rsidRDefault="002E1F6C" w:rsidP="00C06CD6">
      <w:pPr>
        <w:spacing w:line="360" w:lineRule="auto"/>
        <w:jc w:val="both"/>
        <w:rPr>
          <w:rFonts w:ascii="Times New Roman" w:hAnsi="Times New Roman" w:cs="Times New Roman"/>
          <w:lang w:val="en-GB"/>
        </w:rPr>
      </w:pPr>
      <w:r w:rsidRPr="000D07E3">
        <w:rPr>
          <w:rFonts w:ascii="Times New Roman" w:hAnsi="Times New Roman" w:cs="Times New Roman"/>
          <w:lang w:val="en-GB"/>
        </w:rPr>
        <w:t>Keywords: Beliefs, Optimism, Public Goods Game</w:t>
      </w:r>
    </w:p>
    <w:p w14:paraId="62657850" w14:textId="77777777" w:rsidR="002E1F6C" w:rsidRPr="000D07E3" w:rsidRDefault="002E1F6C" w:rsidP="00C06CD6">
      <w:pPr>
        <w:spacing w:line="360" w:lineRule="auto"/>
        <w:jc w:val="both"/>
        <w:rPr>
          <w:rFonts w:ascii="Times New Roman" w:hAnsi="Times New Roman" w:cs="Times New Roman"/>
          <w:lang w:val="en-GB"/>
        </w:rPr>
      </w:pPr>
    </w:p>
    <w:p w14:paraId="69C57F62" w14:textId="77777777" w:rsidR="002E1F6C" w:rsidRPr="000D07E3" w:rsidRDefault="002E1F6C" w:rsidP="00C06CD6">
      <w:pPr>
        <w:spacing w:line="360" w:lineRule="auto"/>
        <w:jc w:val="both"/>
        <w:rPr>
          <w:rFonts w:ascii="Times New Roman" w:hAnsi="Times New Roman" w:cs="Times New Roman"/>
          <w:lang w:val="es-ES"/>
        </w:rPr>
      </w:pPr>
      <w:r w:rsidRPr="000D07E3">
        <w:rPr>
          <w:rFonts w:ascii="Times New Roman" w:hAnsi="Times New Roman" w:cs="Times New Roman"/>
          <w:lang w:val="es-ES"/>
        </w:rPr>
        <w:t>JEL: C91, H41, J15</w:t>
      </w:r>
    </w:p>
    <w:p w14:paraId="58B4C923" w14:textId="77777777" w:rsidR="002E1F6C" w:rsidRPr="000D07E3" w:rsidRDefault="002E1F6C" w:rsidP="00C06CD6">
      <w:pPr>
        <w:spacing w:line="360" w:lineRule="auto"/>
        <w:jc w:val="both"/>
        <w:rPr>
          <w:rFonts w:ascii="Times New Roman" w:hAnsi="Times New Roman" w:cs="Times New Roman"/>
          <w:lang w:val="es-ES"/>
        </w:rPr>
      </w:pPr>
    </w:p>
    <w:p w14:paraId="2A952B31" w14:textId="77777777" w:rsidR="002E1F6C" w:rsidRPr="000D07E3" w:rsidRDefault="002E1F6C" w:rsidP="00C06CD6">
      <w:pPr>
        <w:spacing w:line="360" w:lineRule="auto"/>
        <w:jc w:val="both"/>
        <w:rPr>
          <w:rFonts w:ascii="Times New Roman" w:hAnsi="Times New Roman" w:cs="Times New Roman"/>
          <w:lang w:val="es-ES"/>
        </w:rPr>
      </w:pPr>
    </w:p>
    <w:p w14:paraId="37A6CAB9" w14:textId="77777777" w:rsidR="002E1F6C" w:rsidRPr="000D07E3" w:rsidRDefault="002E1F6C" w:rsidP="00C06CD6">
      <w:pPr>
        <w:spacing w:line="360" w:lineRule="auto"/>
        <w:jc w:val="both"/>
        <w:rPr>
          <w:rFonts w:ascii="Times New Roman" w:hAnsi="Times New Roman" w:cs="Times New Roman"/>
          <w:lang w:val="es-ES"/>
        </w:rPr>
      </w:pPr>
    </w:p>
    <w:p w14:paraId="14BBDF78" w14:textId="77777777" w:rsidR="002E1F6C" w:rsidRPr="000D07E3" w:rsidRDefault="002E1F6C" w:rsidP="00C06CD6">
      <w:pPr>
        <w:spacing w:line="360" w:lineRule="auto"/>
        <w:jc w:val="both"/>
        <w:rPr>
          <w:rFonts w:ascii="Times New Roman" w:hAnsi="Times New Roman" w:cs="Times New Roman"/>
          <w:lang w:val="es-ES"/>
        </w:rPr>
      </w:pPr>
    </w:p>
    <w:p w14:paraId="0678C448" w14:textId="77777777" w:rsidR="002E1F6C" w:rsidRPr="000D07E3" w:rsidRDefault="002E1F6C" w:rsidP="00C06CD6">
      <w:pPr>
        <w:spacing w:line="360" w:lineRule="auto"/>
        <w:jc w:val="both"/>
        <w:rPr>
          <w:rFonts w:ascii="Times New Roman" w:hAnsi="Times New Roman" w:cs="Times New Roman"/>
          <w:lang w:val="es-ES"/>
        </w:rPr>
      </w:pPr>
    </w:p>
    <w:p w14:paraId="620EAEC8" w14:textId="7B841AFA" w:rsidR="002E1F6C" w:rsidRPr="000D07E3" w:rsidRDefault="000E715A" w:rsidP="00A20601">
      <w:pPr>
        <w:spacing w:line="360" w:lineRule="auto"/>
        <w:ind w:right="29"/>
        <w:jc w:val="both"/>
        <w:rPr>
          <w:rFonts w:ascii="Times New Roman" w:hAnsi="Times New Roman" w:cs="Times New Roman"/>
        </w:rPr>
      </w:pPr>
      <w:r w:rsidRPr="000D07E3">
        <w:rPr>
          <w:rFonts w:ascii="Times New Roman" w:hAnsi="Times New Roman" w:cs="Times New Roman"/>
          <w:vertAlign w:val="superscript"/>
          <w:lang w:val="es-ES"/>
        </w:rPr>
        <w:t xml:space="preserve">1 </w:t>
      </w:r>
      <w:r w:rsidR="005623F1" w:rsidRPr="000D07E3">
        <w:rPr>
          <w:rFonts w:ascii="Times New Roman" w:hAnsi="Times New Roman" w:cs="Times New Roman"/>
          <w:lang w:val="es-ES"/>
        </w:rPr>
        <w:t xml:space="preserve">University of Castilla-La Mancha, Albacete Campus. Plaza de la Universidad 1, 02071 Albacete, Spain. </w:t>
      </w:r>
      <w:r w:rsidR="005623F1" w:rsidRPr="000D07E3">
        <w:rPr>
          <w:rFonts w:ascii="Times New Roman" w:hAnsi="Times New Roman" w:cs="Times New Roman"/>
        </w:rPr>
        <w:t>Email: olusegun.oyediran@uclm.es</w:t>
      </w:r>
      <w:r w:rsidR="002E1F6C" w:rsidRPr="000D07E3">
        <w:rPr>
          <w:rFonts w:ascii="Times New Roman" w:hAnsi="Times New Roman" w:cs="Times New Roman"/>
        </w:rPr>
        <w:t xml:space="preserve"> </w:t>
      </w:r>
      <w:r w:rsidRPr="000D07E3">
        <w:rPr>
          <w:rFonts w:ascii="Times New Roman" w:hAnsi="Times New Roman" w:cs="Times New Roman"/>
          <w:vertAlign w:val="superscript"/>
        </w:rPr>
        <w:t xml:space="preserve">2 </w:t>
      </w:r>
      <w:r w:rsidR="005623F1" w:rsidRPr="000D07E3">
        <w:rPr>
          <w:rFonts w:ascii="Times New Roman" w:hAnsi="Times New Roman" w:cs="Times New Roman"/>
          <w:lang w:val="en-GB"/>
        </w:rPr>
        <w:t xml:space="preserve">Middle East Technical University - Northern Cyprus Campus. Kalkanli, Güzelyurt - TRNC. </w:t>
      </w:r>
      <w:r w:rsidR="000019F1" w:rsidRPr="000D07E3">
        <w:rPr>
          <w:rFonts w:ascii="Times New Roman" w:hAnsi="Times New Roman" w:cs="Times New Roman"/>
          <w:lang w:val="en-GB"/>
        </w:rPr>
        <w:t>99738</w:t>
      </w:r>
      <w:r w:rsidR="005623F1" w:rsidRPr="000D07E3">
        <w:rPr>
          <w:rFonts w:ascii="Times New Roman" w:hAnsi="Times New Roman" w:cs="Times New Roman"/>
          <w:lang w:val="en-GB"/>
        </w:rPr>
        <w:t>. Turkey. Email: rivas@metu.edu.tr</w:t>
      </w:r>
      <w:r w:rsidR="002E1F6C" w:rsidRPr="000D07E3">
        <w:rPr>
          <w:rFonts w:ascii="Times New Roman" w:hAnsi="Times New Roman" w:cs="Times New Roman"/>
        </w:rPr>
        <w:t xml:space="preserve"> </w:t>
      </w:r>
      <w:r w:rsidRPr="000D07E3">
        <w:rPr>
          <w:rFonts w:ascii="Times New Roman" w:hAnsi="Times New Roman" w:cs="Times New Roman"/>
          <w:vertAlign w:val="superscript"/>
        </w:rPr>
        <w:t xml:space="preserve">3 </w:t>
      </w:r>
      <w:r w:rsidR="00FE39E4" w:rsidRPr="000D07E3">
        <w:rPr>
          <w:rFonts w:ascii="Times New Roman" w:hAnsi="Times New Roman" w:cs="Times New Roman"/>
        </w:rPr>
        <w:t xml:space="preserve">Middlesex University London. </w:t>
      </w:r>
      <w:r w:rsidR="00AC7FDD" w:rsidRPr="000D07E3">
        <w:rPr>
          <w:rFonts w:ascii="Times New Roman" w:hAnsi="Times New Roman" w:cs="Times New Roman"/>
        </w:rPr>
        <w:t xml:space="preserve">Email: </w:t>
      </w:r>
      <w:r w:rsidR="00A20601" w:rsidRPr="000D07E3">
        <w:rPr>
          <w:rFonts w:ascii="Times New Roman" w:hAnsi="Times New Roman" w:cs="Times New Roman"/>
        </w:rPr>
        <w:t>d.kernohan@mdx.ac.uk</w:t>
      </w:r>
      <w:r w:rsidR="00AC7FDD" w:rsidRPr="000D07E3">
        <w:rPr>
          <w:rFonts w:ascii="Times New Roman" w:hAnsi="Times New Roman" w:cs="Times New Roman"/>
        </w:rPr>
        <w:t xml:space="preserve"> </w:t>
      </w:r>
      <w:r w:rsidR="00A20601" w:rsidRPr="000D07E3">
        <w:rPr>
          <w:rFonts w:ascii="Times New Roman" w:hAnsi="Times New Roman" w:cs="Times New Roman"/>
          <w:vertAlign w:val="superscript"/>
        </w:rPr>
        <w:t xml:space="preserve">4 </w:t>
      </w:r>
      <w:r w:rsidR="00A20601" w:rsidRPr="000D07E3">
        <w:rPr>
          <w:rFonts w:ascii="Times New Roman" w:hAnsi="Times New Roman" w:cs="Times New Roman"/>
        </w:rPr>
        <w:t>Middlesex University London. Email:</w:t>
      </w:r>
      <w:r w:rsidR="00A20601" w:rsidRPr="000D07E3">
        <w:t xml:space="preserve"> </w:t>
      </w:r>
      <w:r w:rsidR="00A20601" w:rsidRPr="000D07E3">
        <w:rPr>
          <w:rFonts w:ascii="Times New Roman" w:hAnsi="Times New Roman" w:cs="Times New Roman"/>
        </w:rPr>
        <w:t>m.coulson@mdx.ac.uk</w:t>
      </w:r>
      <w:r w:rsidR="002E1F6C" w:rsidRPr="000D07E3">
        <w:rPr>
          <w:rFonts w:ascii="Times New Roman" w:hAnsi="Times New Roman" w:cs="Times New Roman"/>
        </w:rPr>
        <w:br w:type="page"/>
      </w:r>
    </w:p>
    <w:p w14:paraId="68542A70" w14:textId="77777777" w:rsidR="002E1F6C" w:rsidRPr="000D07E3" w:rsidRDefault="00DD0BC7" w:rsidP="00C06CD6">
      <w:pPr>
        <w:pStyle w:val="Title"/>
        <w:spacing w:line="360" w:lineRule="auto"/>
        <w:rPr>
          <w:rFonts w:ascii="Times New Roman" w:hAnsi="Times New Roman" w:cs="Times New Roman"/>
          <w:sz w:val="36"/>
          <w:szCs w:val="36"/>
        </w:rPr>
      </w:pPr>
      <w:r w:rsidRPr="000D07E3">
        <w:rPr>
          <w:rFonts w:ascii="Times New Roman" w:hAnsi="Times New Roman" w:cs="Times New Roman"/>
          <w:sz w:val="36"/>
          <w:szCs w:val="36"/>
        </w:rPr>
        <w:lastRenderedPageBreak/>
        <w:t>1</w:t>
      </w:r>
      <w:r w:rsidR="002B02DD" w:rsidRPr="000D07E3">
        <w:rPr>
          <w:rFonts w:ascii="Times New Roman" w:hAnsi="Times New Roman" w:cs="Times New Roman"/>
          <w:sz w:val="36"/>
          <w:szCs w:val="36"/>
        </w:rPr>
        <w:t>.</w:t>
      </w:r>
      <w:r w:rsidRPr="000D07E3">
        <w:rPr>
          <w:rFonts w:ascii="Times New Roman" w:hAnsi="Times New Roman" w:cs="Times New Roman"/>
          <w:sz w:val="36"/>
          <w:szCs w:val="36"/>
        </w:rPr>
        <w:t xml:space="preserve"> </w:t>
      </w:r>
      <w:r w:rsidR="002E1F6C" w:rsidRPr="000D07E3">
        <w:rPr>
          <w:rFonts w:ascii="Times New Roman" w:hAnsi="Times New Roman" w:cs="Times New Roman"/>
          <w:b/>
          <w:sz w:val="36"/>
          <w:szCs w:val="36"/>
        </w:rPr>
        <w:t>Introduction</w:t>
      </w:r>
    </w:p>
    <w:p w14:paraId="7FECE738" w14:textId="77777777" w:rsidR="00B325EA" w:rsidRPr="000D07E3" w:rsidRDefault="00B325EA" w:rsidP="00B325EA">
      <w:pPr>
        <w:spacing w:line="360" w:lineRule="auto"/>
        <w:jc w:val="both"/>
        <w:rPr>
          <w:rFonts w:ascii="Times New Roman" w:hAnsi="Times New Roman" w:cs="Times New Roman"/>
          <w:lang w:val="en-GB"/>
        </w:rPr>
      </w:pPr>
      <w:r w:rsidRPr="000D07E3">
        <w:rPr>
          <w:rFonts w:ascii="Times New Roman" w:hAnsi="Times New Roman" w:cs="Times New Roman"/>
          <w:lang w:val="en-GB"/>
        </w:rPr>
        <w:t>The pre-</w:t>
      </w:r>
      <w:r w:rsidR="00A375FF" w:rsidRPr="000D07E3">
        <w:rPr>
          <w:rFonts w:ascii="Times New Roman" w:hAnsi="Times New Roman" w:cs="Times New Roman"/>
          <w:lang w:val="en-GB"/>
        </w:rPr>
        <w:t>eminent</w:t>
      </w:r>
      <w:r w:rsidRPr="000D07E3">
        <w:rPr>
          <w:rFonts w:ascii="Times New Roman" w:hAnsi="Times New Roman" w:cs="Times New Roman"/>
          <w:lang w:val="en-GB"/>
        </w:rPr>
        <w:t xml:space="preserve"> social value of cooperation </w:t>
      </w:r>
      <w:r w:rsidR="00962824" w:rsidRPr="000D07E3">
        <w:rPr>
          <w:rFonts w:ascii="Times New Roman" w:hAnsi="Times New Roman" w:cs="Times New Roman"/>
          <w:lang w:val="en-GB"/>
        </w:rPr>
        <w:t>in fulfilling</w:t>
      </w:r>
      <w:r w:rsidRPr="000D07E3">
        <w:rPr>
          <w:rFonts w:ascii="Times New Roman" w:hAnsi="Times New Roman" w:cs="Times New Roman"/>
          <w:lang w:val="en-GB"/>
        </w:rPr>
        <w:t xml:space="preserve"> </w:t>
      </w:r>
      <w:r w:rsidR="00A375FF" w:rsidRPr="000D07E3">
        <w:rPr>
          <w:rFonts w:ascii="Times New Roman" w:hAnsi="Times New Roman" w:cs="Times New Roman"/>
          <w:lang w:val="en-GB"/>
        </w:rPr>
        <w:t xml:space="preserve">human </w:t>
      </w:r>
      <w:r w:rsidR="00962824" w:rsidRPr="000D07E3">
        <w:rPr>
          <w:rFonts w:ascii="Times New Roman" w:hAnsi="Times New Roman" w:cs="Times New Roman"/>
          <w:lang w:val="en-GB"/>
        </w:rPr>
        <w:t xml:space="preserve">needs based on diverse motivations </w:t>
      </w:r>
      <w:r w:rsidR="00BF23E8" w:rsidRPr="000D07E3">
        <w:rPr>
          <w:rFonts w:ascii="Times New Roman" w:hAnsi="Times New Roman" w:cs="Times New Roman"/>
          <w:lang w:val="en-GB"/>
        </w:rPr>
        <w:t xml:space="preserve">as suggested by </w:t>
      </w:r>
      <w:r w:rsidRPr="000D07E3">
        <w:rPr>
          <w:rFonts w:ascii="Times New Roman" w:hAnsi="Times New Roman" w:cs="Times New Roman"/>
          <w:lang w:val="en-GB"/>
        </w:rPr>
        <w:t xml:space="preserve">Maslow </w:t>
      </w:r>
      <w:r w:rsidR="00BF23E8" w:rsidRPr="000D07E3">
        <w:rPr>
          <w:rFonts w:ascii="Times New Roman" w:hAnsi="Times New Roman" w:cs="Times New Roman"/>
          <w:lang w:val="en-GB"/>
        </w:rPr>
        <w:t>(</w:t>
      </w:r>
      <w:r w:rsidRPr="000D07E3">
        <w:rPr>
          <w:rFonts w:ascii="Times New Roman" w:hAnsi="Times New Roman" w:cs="Times New Roman"/>
          <w:lang w:val="en-GB"/>
        </w:rPr>
        <w:t xml:space="preserve">1943) cannot be over-emphasized. </w:t>
      </w:r>
      <w:r w:rsidR="00962824" w:rsidRPr="000D07E3">
        <w:rPr>
          <w:rFonts w:ascii="Times New Roman" w:hAnsi="Times New Roman" w:cs="Times New Roman"/>
          <w:lang w:val="en-GB"/>
        </w:rPr>
        <w:t>This</w:t>
      </w:r>
      <w:r w:rsidRPr="000D07E3">
        <w:rPr>
          <w:rFonts w:ascii="Times New Roman" w:hAnsi="Times New Roman" w:cs="Times New Roman"/>
          <w:lang w:val="en-GB"/>
        </w:rPr>
        <w:t xml:space="preserve"> value is well-exploited in social constructs like famil</w:t>
      </w:r>
      <w:r w:rsidR="00462B5B" w:rsidRPr="000D07E3">
        <w:rPr>
          <w:rFonts w:ascii="Times New Roman" w:hAnsi="Times New Roman" w:cs="Times New Roman"/>
          <w:lang w:val="en-GB"/>
        </w:rPr>
        <w:t>ies</w:t>
      </w:r>
      <w:r w:rsidRPr="000D07E3">
        <w:rPr>
          <w:rFonts w:ascii="Times New Roman" w:hAnsi="Times New Roman" w:cs="Times New Roman"/>
          <w:lang w:val="en-GB"/>
        </w:rPr>
        <w:t>, organizations, communities and even nation-spaces.</w:t>
      </w:r>
      <w:r w:rsidR="00E706BD" w:rsidRPr="000D07E3">
        <w:rPr>
          <w:rFonts w:ascii="Times New Roman" w:hAnsi="Times New Roman" w:cs="Times New Roman"/>
          <w:lang w:val="en-GB"/>
        </w:rPr>
        <w:t xml:space="preserve"> </w:t>
      </w:r>
    </w:p>
    <w:p w14:paraId="3E6F5C0F" w14:textId="382C0C30" w:rsidR="00B52752" w:rsidRPr="000D07E3" w:rsidRDefault="00462B5B" w:rsidP="004672D2">
      <w:pPr>
        <w:spacing w:line="360" w:lineRule="auto"/>
        <w:jc w:val="both"/>
        <w:rPr>
          <w:rFonts w:ascii="Times New Roman" w:hAnsi="Times New Roman" w:cs="Times New Roman"/>
          <w:lang w:val="en-GB"/>
        </w:rPr>
      </w:pPr>
      <w:r w:rsidRPr="000D07E3">
        <w:rPr>
          <w:rFonts w:ascii="Times New Roman" w:hAnsi="Times New Roman" w:cs="Times New Roman"/>
          <w:lang w:val="en-GB"/>
        </w:rPr>
        <w:t>Social c</w:t>
      </w:r>
      <w:r w:rsidR="00B325EA" w:rsidRPr="000D07E3">
        <w:rPr>
          <w:rFonts w:ascii="Times New Roman" w:hAnsi="Times New Roman" w:cs="Times New Roman"/>
          <w:lang w:val="en-GB"/>
        </w:rPr>
        <w:t>ooperation</w:t>
      </w:r>
      <w:r w:rsidR="009371F7" w:rsidRPr="000D07E3">
        <w:rPr>
          <w:rFonts w:ascii="Times New Roman" w:hAnsi="Times New Roman" w:cs="Times New Roman"/>
          <w:lang w:val="en-GB"/>
        </w:rPr>
        <w:t>,</w:t>
      </w:r>
      <w:r w:rsidR="00B325EA" w:rsidRPr="000D07E3">
        <w:rPr>
          <w:rFonts w:ascii="Times New Roman" w:hAnsi="Times New Roman" w:cs="Times New Roman"/>
          <w:lang w:val="en-GB"/>
        </w:rPr>
        <w:t xml:space="preserve"> </w:t>
      </w:r>
      <w:r w:rsidR="009371F7" w:rsidRPr="000D07E3">
        <w:rPr>
          <w:rFonts w:ascii="Times New Roman" w:hAnsi="Times New Roman" w:cs="Times New Roman"/>
          <w:lang w:val="en-GB"/>
        </w:rPr>
        <w:t xml:space="preserve">its evolution and stability </w:t>
      </w:r>
      <w:r w:rsidR="004672D2" w:rsidRPr="000D07E3">
        <w:rPr>
          <w:rFonts w:ascii="Times New Roman" w:hAnsi="Times New Roman" w:cs="Times New Roman"/>
          <w:lang w:val="en-GB"/>
        </w:rPr>
        <w:t>can be understood from a number of perspectives</w:t>
      </w:r>
      <w:r w:rsidR="00C8485E" w:rsidRPr="000D07E3">
        <w:rPr>
          <w:rFonts w:ascii="Times New Roman" w:hAnsi="Times New Roman" w:cs="Times New Roman"/>
          <w:lang w:val="en-GB"/>
        </w:rPr>
        <w:t>:</w:t>
      </w:r>
      <w:r w:rsidR="00B04592" w:rsidRPr="000D07E3">
        <w:rPr>
          <w:rFonts w:ascii="Times New Roman" w:hAnsi="Times New Roman" w:cs="Times New Roman"/>
          <w:lang w:val="en-GB"/>
        </w:rPr>
        <w:t xml:space="preserve"> </w:t>
      </w:r>
      <w:r w:rsidR="00B52752" w:rsidRPr="000D07E3">
        <w:rPr>
          <w:rFonts w:ascii="Times New Roman" w:hAnsi="Times New Roman" w:cs="Times New Roman"/>
          <w:lang w:val="en-GB"/>
        </w:rPr>
        <w:t xml:space="preserve">social value orientation (see Balliet et al., 2009); </w:t>
      </w:r>
      <w:r w:rsidR="00B04592" w:rsidRPr="000D07E3">
        <w:rPr>
          <w:rFonts w:ascii="Times New Roman" w:hAnsi="Times New Roman" w:cs="Times New Roman"/>
          <w:lang w:val="en-GB"/>
        </w:rPr>
        <w:t>social norms (</w:t>
      </w:r>
      <w:r w:rsidRPr="000D07E3">
        <w:rPr>
          <w:rFonts w:ascii="Times New Roman" w:hAnsi="Times New Roman" w:cs="Times New Roman"/>
          <w:lang w:val="en-GB"/>
        </w:rPr>
        <w:t>e.g.,</w:t>
      </w:r>
      <w:r w:rsidR="00B04592" w:rsidRPr="000D07E3">
        <w:rPr>
          <w:rFonts w:ascii="Times New Roman" w:hAnsi="Times New Roman" w:cs="Times New Roman"/>
          <w:lang w:val="en-GB"/>
        </w:rPr>
        <w:t xml:space="preserve"> </w:t>
      </w:r>
      <w:r w:rsidR="00962824" w:rsidRPr="000D07E3">
        <w:rPr>
          <w:rFonts w:ascii="Times New Roman" w:hAnsi="Times New Roman" w:cs="Times New Roman"/>
          <w:lang w:val="en-GB"/>
        </w:rPr>
        <w:t xml:space="preserve">Buckholtz &amp; Marois, 2012; </w:t>
      </w:r>
      <w:r w:rsidR="00B04592" w:rsidRPr="000D07E3">
        <w:rPr>
          <w:rFonts w:ascii="Times New Roman" w:hAnsi="Times New Roman" w:cs="Times New Roman"/>
          <w:lang w:val="en-GB"/>
        </w:rPr>
        <w:t>Fehr &amp;</w:t>
      </w:r>
      <w:r w:rsidR="00B325EA" w:rsidRPr="000D07E3">
        <w:rPr>
          <w:rFonts w:ascii="Times New Roman" w:hAnsi="Times New Roman" w:cs="Times New Roman"/>
          <w:lang w:val="en-GB"/>
        </w:rPr>
        <w:t xml:space="preserve"> Fischbacher</w:t>
      </w:r>
      <w:r w:rsidR="00B04592" w:rsidRPr="000D07E3">
        <w:rPr>
          <w:rFonts w:ascii="Times New Roman" w:hAnsi="Times New Roman" w:cs="Times New Roman"/>
          <w:lang w:val="en-GB"/>
        </w:rPr>
        <w:t>,</w:t>
      </w:r>
      <w:r w:rsidR="00B325EA" w:rsidRPr="000D07E3">
        <w:rPr>
          <w:rFonts w:ascii="Times New Roman" w:hAnsi="Times New Roman" w:cs="Times New Roman"/>
          <w:lang w:val="en-GB"/>
        </w:rPr>
        <w:t xml:space="preserve"> 2004); group bias</w:t>
      </w:r>
      <w:r w:rsidR="00B52752" w:rsidRPr="000D07E3">
        <w:rPr>
          <w:rFonts w:ascii="Times New Roman" w:hAnsi="Times New Roman" w:cs="Times New Roman"/>
          <w:lang w:val="en-GB"/>
        </w:rPr>
        <w:t xml:space="preserve"> </w:t>
      </w:r>
      <w:r w:rsidR="00B325EA" w:rsidRPr="000D07E3">
        <w:rPr>
          <w:rFonts w:ascii="Times New Roman" w:hAnsi="Times New Roman" w:cs="Times New Roman"/>
          <w:lang w:val="en-GB"/>
        </w:rPr>
        <w:t>(</w:t>
      </w:r>
      <w:r w:rsidRPr="000D07E3">
        <w:rPr>
          <w:rFonts w:ascii="Times New Roman" w:hAnsi="Times New Roman" w:cs="Times New Roman"/>
          <w:lang w:val="en-GB"/>
        </w:rPr>
        <w:t>e.g., Dorrough et al., 2015; McAuliffe &amp; Dunham, 2016</w:t>
      </w:r>
      <w:r w:rsidR="00B325EA" w:rsidRPr="000D07E3">
        <w:rPr>
          <w:rFonts w:ascii="Times New Roman" w:hAnsi="Times New Roman" w:cs="Times New Roman"/>
          <w:lang w:val="en-GB"/>
        </w:rPr>
        <w:t>); conditional cooperation or reciprocity</w:t>
      </w:r>
      <w:r w:rsidR="00ED35B8" w:rsidRPr="000D07E3">
        <w:rPr>
          <w:rFonts w:ascii="Times New Roman" w:hAnsi="Times New Roman" w:cs="Times New Roman"/>
          <w:lang w:val="en-GB"/>
        </w:rPr>
        <w:t xml:space="preserve"> </w:t>
      </w:r>
      <w:r w:rsidR="00B325EA" w:rsidRPr="000D07E3">
        <w:rPr>
          <w:rFonts w:ascii="Times New Roman" w:hAnsi="Times New Roman" w:cs="Times New Roman"/>
          <w:lang w:val="en-GB"/>
        </w:rPr>
        <w:t>(</w:t>
      </w:r>
      <w:r w:rsidRPr="000D07E3">
        <w:rPr>
          <w:rFonts w:ascii="Times New Roman" w:hAnsi="Times New Roman" w:cs="Times New Roman"/>
          <w:lang w:val="en-GB"/>
        </w:rPr>
        <w:t xml:space="preserve">e.g., Kocher et al., 2008; </w:t>
      </w:r>
      <w:r w:rsidR="00ED35B8" w:rsidRPr="000D07E3">
        <w:rPr>
          <w:rFonts w:ascii="Times New Roman" w:hAnsi="Times New Roman" w:cs="Times New Roman"/>
          <w:lang w:val="en-GB"/>
        </w:rPr>
        <w:t xml:space="preserve">Fischbacher &amp; Gaechter, 2010; </w:t>
      </w:r>
      <w:r w:rsidRPr="000D07E3">
        <w:rPr>
          <w:rFonts w:ascii="Times New Roman" w:hAnsi="Times New Roman" w:cs="Times New Roman"/>
          <w:lang w:val="en-GB"/>
        </w:rPr>
        <w:t>Smith, 2013</w:t>
      </w:r>
      <w:r w:rsidR="00B325EA" w:rsidRPr="000D07E3">
        <w:rPr>
          <w:rFonts w:ascii="Times New Roman" w:hAnsi="Times New Roman" w:cs="Times New Roman"/>
          <w:lang w:val="en-GB"/>
        </w:rPr>
        <w:t xml:space="preserve">); </w:t>
      </w:r>
      <w:r w:rsidR="0080145F" w:rsidRPr="000D07E3">
        <w:rPr>
          <w:rFonts w:ascii="Times New Roman" w:hAnsi="Times New Roman" w:cs="Times New Roman"/>
          <w:lang w:val="en-GB"/>
        </w:rPr>
        <w:t>context-specificity</w:t>
      </w:r>
      <w:r w:rsidRPr="000D07E3">
        <w:rPr>
          <w:rFonts w:ascii="Times New Roman" w:hAnsi="Times New Roman" w:cs="Times New Roman"/>
          <w:lang w:val="en-GB"/>
        </w:rPr>
        <w:t xml:space="preserve"> (e.g., </w:t>
      </w:r>
      <w:r w:rsidR="009371F7" w:rsidRPr="000D07E3">
        <w:rPr>
          <w:rFonts w:ascii="Times New Roman" w:hAnsi="Times New Roman" w:cs="Times New Roman"/>
          <w:lang w:val="en-GB"/>
        </w:rPr>
        <w:t>Rand &amp; Nowak, 2013</w:t>
      </w:r>
      <w:r w:rsidRPr="000D07E3">
        <w:rPr>
          <w:rFonts w:ascii="Times New Roman" w:hAnsi="Times New Roman" w:cs="Times New Roman"/>
          <w:lang w:val="en-GB"/>
        </w:rPr>
        <w:t>)</w:t>
      </w:r>
      <w:r w:rsidR="00643D3A" w:rsidRPr="000D07E3">
        <w:rPr>
          <w:rFonts w:ascii="Times New Roman" w:hAnsi="Times New Roman" w:cs="Times New Roman"/>
          <w:lang w:val="en-GB"/>
        </w:rPr>
        <w:t>;</w:t>
      </w:r>
      <w:r w:rsidR="0080145F" w:rsidRPr="000D07E3">
        <w:rPr>
          <w:rFonts w:ascii="Times New Roman" w:hAnsi="Times New Roman" w:cs="Times New Roman"/>
          <w:lang w:val="en-GB"/>
        </w:rPr>
        <w:t xml:space="preserve"> </w:t>
      </w:r>
      <w:r w:rsidR="00B325EA" w:rsidRPr="000D07E3">
        <w:rPr>
          <w:rFonts w:ascii="Times New Roman" w:hAnsi="Times New Roman" w:cs="Times New Roman"/>
          <w:lang w:val="en-GB"/>
        </w:rPr>
        <w:t xml:space="preserve">and </w:t>
      </w:r>
      <w:r w:rsidR="0080145F" w:rsidRPr="000D07E3">
        <w:rPr>
          <w:rFonts w:ascii="Times New Roman" w:hAnsi="Times New Roman" w:cs="Times New Roman"/>
          <w:lang w:val="en-GB"/>
        </w:rPr>
        <w:t xml:space="preserve">so </w:t>
      </w:r>
      <w:r w:rsidR="00B325EA" w:rsidRPr="000D07E3">
        <w:rPr>
          <w:rFonts w:ascii="Times New Roman" w:hAnsi="Times New Roman" w:cs="Times New Roman"/>
          <w:lang w:val="en-GB"/>
        </w:rPr>
        <w:t>on.</w:t>
      </w:r>
    </w:p>
    <w:p w14:paraId="383D66CC" w14:textId="60C861DC" w:rsidR="00675F07" w:rsidRPr="000D07E3" w:rsidRDefault="00B52752" w:rsidP="00EA2887">
      <w:pPr>
        <w:spacing w:line="360" w:lineRule="auto"/>
        <w:jc w:val="both"/>
        <w:rPr>
          <w:rFonts w:ascii="Times New Roman" w:hAnsi="Times New Roman" w:cs="Times New Roman"/>
          <w:lang w:val="en-GB"/>
        </w:rPr>
      </w:pPr>
      <w:r w:rsidRPr="000D07E3">
        <w:rPr>
          <w:rFonts w:ascii="Times New Roman" w:hAnsi="Times New Roman" w:cs="Times New Roman"/>
          <w:lang w:val="en-GB"/>
        </w:rPr>
        <w:t xml:space="preserve">Economic studies </w:t>
      </w:r>
      <w:r w:rsidR="004672D2" w:rsidRPr="000D07E3">
        <w:rPr>
          <w:rFonts w:ascii="Times New Roman" w:hAnsi="Times New Roman" w:cs="Times New Roman"/>
          <w:lang w:val="en-GB"/>
        </w:rPr>
        <w:t>(</w:t>
      </w:r>
      <w:r w:rsidR="00675F07" w:rsidRPr="000D07E3">
        <w:rPr>
          <w:rFonts w:ascii="Times New Roman" w:hAnsi="Times New Roman" w:cs="Times New Roman"/>
          <w:lang w:val="en-GB"/>
        </w:rPr>
        <w:t>e.g., Croson, 2007)</w:t>
      </w:r>
      <w:r w:rsidR="004672D2" w:rsidRPr="000D07E3">
        <w:rPr>
          <w:rFonts w:ascii="Times New Roman" w:hAnsi="Times New Roman" w:cs="Times New Roman"/>
          <w:lang w:val="en-GB"/>
        </w:rPr>
        <w:t xml:space="preserve"> have </w:t>
      </w:r>
      <w:r w:rsidRPr="000D07E3">
        <w:rPr>
          <w:rFonts w:ascii="Times New Roman" w:hAnsi="Times New Roman" w:cs="Times New Roman"/>
          <w:lang w:val="en-GB"/>
        </w:rPr>
        <w:t>show</w:t>
      </w:r>
      <w:r w:rsidR="004672D2" w:rsidRPr="000D07E3">
        <w:rPr>
          <w:rFonts w:ascii="Times New Roman" w:hAnsi="Times New Roman" w:cs="Times New Roman"/>
          <w:lang w:val="en-GB"/>
        </w:rPr>
        <w:t>n</w:t>
      </w:r>
      <w:r w:rsidRPr="000D07E3">
        <w:rPr>
          <w:rFonts w:ascii="Times New Roman" w:hAnsi="Times New Roman" w:cs="Times New Roman"/>
          <w:lang w:val="en-GB"/>
        </w:rPr>
        <w:t xml:space="preserve"> that </w:t>
      </w:r>
      <w:r w:rsidR="004672D2" w:rsidRPr="000D07E3">
        <w:rPr>
          <w:rFonts w:ascii="Times New Roman" w:hAnsi="Times New Roman" w:cs="Times New Roman"/>
          <w:lang w:val="en-GB"/>
        </w:rPr>
        <w:t xml:space="preserve">personal </w:t>
      </w:r>
      <w:r w:rsidRPr="000D07E3">
        <w:rPr>
          <w:rFonts w:ascii="Times New Roman" w:hAnsi="Times New Roman" w:cs="Times New Roman"/>
          <w:lang w:val="en-GB"/>
        </w:rPr>
        <w:t xml:space="preserve">beliefs about the cooperative behaviour of group members correlate with </w:t>
      </w:r>
      <w:r w:rsidR="004672D2" w:rsidRPr="000D07E3">
        <w:rPr>
          <w:rFonts w:ascii="Times New Roman" w:hAnsi="Times New Roman" w:cs="Times New Roman"/>
          <w:lang w:val="en-GB"/>
        </w:rPr>
        <w:t xml:space="preserve">an </w:t>
      </w:r>
      <w:r w:rsidRPr="000D07E3">
        <w:rPr>
          <w:rFonts w:ascii="Times New Roman" w:hAnsi="Times New Roman" w:cs="Times New Roman"/>
          <w:lang w:val="en-GB"/>
        </w:rPr>
        <w:t>individual</w:t>
      </w:r>
      <w:r w:rsidR="004672D2" w:rsidRPr="000D07E3">
        <w:rPr>
          <w:rFonts w:ascii="Times New Roman" w:hAnsi="Times New Roman" w:cs="Times New Roman"/>
          <w:lang w:val="en-GB"/>
        </w:rPr>
        <w:t>’s</w:t>
      </w:r>
      <w:r w:rsidRPr="000D07E3">
        <w:rPr>
          <w:rFonts w:ascii="Times New Roman" w:hAnsi="Times New Roman" w:cs="Times New Roman"/>
          <w:lang w:val="en-GB"/>
        </w:rPr>
        <w:t xml:space="preserve"> own contributions</w:t>
      </w:r>
      <w:r w:rsidR="004672D2" w:rsidRPr="000D07E3">
        <w:rPr>
          <w:rFonts w:ascii="Times New Roman" w:hAnsi="Times New Roman" w:cs="Times New Roman"/>
          <w:lang w:val="en-GB"/>
        </w:rPr>
        <w:t>. This contribution in turn can</w:t>
      </w:r>
      <w:r w:rsidR="00675F07" w:rsidRPr="000D07E3">
        <w:rPr>
          <w:rFonts w:ascii="Times New Roman" w:hAnsi="Times New Roman" w:cs="Times New Roman"/>
          <w:lang w:val="en-GB"/>
        </w:rPr>
        <w:t xml:space="preserve"> </w:t>
      </w:r>
      <w:r w:rsidR="004672D2" w:rsidRPr="000D07E3">
        <w:rPr>
          <w:rFonts w:ascii="Times New Roman" w:hAnsi="Times New Roman" w:cs="Times New Roman"/>
          <w:lang w:val="en-GB"/>
        </w:rPr>
        <w:t xml:space="preserve">be </w:t>
      </w:r>
      <w:r w:rsidRPr="000D07E3">
        <w:rPr>
          <w:rFonts w:ascii="Times New Roman" w:hAnsi="Times New Roman" w:cs="Times New Roman"/>
          <w:lang w:val="en-GB"/>
        </w:rPr>
        <w:t>explained by commitment, altruism and reciprocity theories</w:t>
      </w:r>
      <w:r w:rsidR="004672D2" w:rsidRPr="000D07E3">
        <w:rPr>
          <w:rFonts w:ascii="Times New Roman" w:hAnsi="Times New Roman" w:cs="Times New Roman"/>
          <w:lang w:val="en-GB"/>
        </w:rPr>
        <w:t>. T</w:t>
      </w:r>
      <w:r w:rsidRPr="000D07E3">
        <w:rPr>
          <w:rFonts w:ascii="Times New Roman" w:hAnsi="Times New Roman" w:cs="Times New Roman"/>
          <w:lang w:val="en-GB"/>
        </w:rPr>
        <w:t xml:space="preserve">he </w:t>
      </w:r>
      <w:r w:rsidR="004672D2" w:rsidRPr="000D07E3">
        <w:rPr>
          <w:rFonts w:ascii="Times New Roman" w:hAnsi="Times New Roman" w:cs="Times New Roman"/>
          <w:lang w:val="en-GB"/>
        </w:rPr>
        <w:t>commitment approach</w:t>
      </w:r>
      <w:r w:rsidRPr="000D07E3">
        <w:rPr>
          <w:rFonts w:ascii="Times New Roman" w:hAnsi="Times New Roman" w:cs="Times New Roman"/>
          <w:lang w:val="en-GB"/>
        </w:rPr>
        <w:t xml:space="preserve"> </w:t>
      </w:r>
      <w:r w:rsidR="007B6E11" w:rsidRPr="000D07E3">
        <w:rPr>
          <w:rFonts w:ascii="Times New Roman" w:hAnsi="Times New Roman" w:cs="Times New Roman"/>
          <w:lang w:val="en-GB"/>
        </w:rPr>
        <w:t xml:space="preserve">suggests that </w:t>
      </w:r>
      <w:r w:rsidRPr="000D07E3">
        <w:rPr>
          <w:rFonts w:ascii="Times New Roman" w:hAnsi="Times New Roman" w:cs="Times New Roman"/>
          <w:lang w:val="en-GB"/>
        </w:rPr>
        <w:t xml:space="preserve">own contributions </w:t>
      </w:r>
      <w:r w:rsidR="007B6E11" w:rsidRPr="000D07E3">
        <w:rPr>
          <w:rFonts w:ascii="Times New Roman" w:hAnsi="Times New Roman" w:cs="Times New Roman"/>
          <w:lang w:val="en-GB"/>
        </w:rPr>
        <w:t>will be positive and</w:t>
      </w:r>
      <w:r w:rsidRPr="000D07E3">
        <w:rPr>
          <w:rFonts w:ascii="Times New Roman" w:hAnsi="Times New Roman" w:cs="Times New Roman"/>
          <w:lang w:val="en-GB"/>
        </w:rPr>
        <w:t xml:space="preserve"> constant or unconstrained by others’ contributions</w:t>
      </w:r>
      <w:r w:rsidR="004672D2" w:rsidRPr="000D07E3">
        <w:rPr>
          <w:rFonts w:ascii="Times New Roman" w:hAnsi="Times New Roman" w:cs="Times New Roman"/>
          <w:lang w:val="en-GB"/>
        </w:rPr>
        <w:t xml:space="preserve"> (see </w:t>
      </w:r>
      <w:r w:rsidR="00675F07" w:rsidRPr="000D07E3">
        <w:rPr>
          <w:rFonts w:ascii="Times New Roman" w:hAnsi="Times New Roman" w:cs="Times New Roman"/>
          <w:lang w:val="en-GB"/>
        </w:rPr>
        <w:t>Laffont, 1975</w:t>
      </w:r>
      <w:r w:rsidR="004672D2" w:rsidRPr="000D07E3">
        <w:rPr>
          <w:rFonts w:ascii="Times New Roman" w:hAnsi="Times New Roman" w:cs="Times New Roman"/>
          <w:lang w:val="en-GB"/>
        </w:rPr>
        <w:t>)</w:t>
      </w:r>
      <w:r w:rsidRPr="000D07E3">
        <w:rPr>
          <w:rFonts w:ascii="Times New Roman" w:hAnsi="Times New Roman" w:cs="Times New Roman"/>
          <w:lang w:val="en-GB"/>
        </w:rPr>
        <w:t xml:space="preserve">; the </w:t>
      </w:r>
      <w:r w:rsidR="004672D2" w:rsidRPr="000D07E3">
        <w:rPr>
          <w:rFonts w:ascii="Times New Roman" w:hAnsi="Times New Roman" w:cs="Times New Roman"/>
          <w:lang w:val="en-GB"/>
        </w:rPr>
        <w:t xml:space="preserve">altruism approach </w:t>
      </w:r>
      <w:r w:rsidR="007B6E11" w:rsidRPr="000D07E3">
        <w:rPr>
          <w:rFonts w:ascii="Times New Roman" w:hAnsi="Times New Roman" w:cs="Times New Roman"/>
          <w:lang w:val="en-GB"/>
        </w:rPr>
        <w:t xml:space="preserve">also </w:t>
      </w:r>
      <w:r w:rsidRPr="000D07E3">
        <w:rPr>
          <w:rFonts w:ascii="Times New Roman" w:hAnsi="Times New Roman" w:cs="Times New Roman"/>
          <w:lang w:val="en-GB"/>
        </w:rPr>
        <w:t xml:space="preserve">implies positive own contributions </w:t>
      </w:r>
      <w:r w:rsidR="00675F07" w:rsidRPr="000D07E3">
        <w:rPr>
          <w:rFonts w:ascii="Times New Roman" w:hAnsi="Times New Roman" w:cs="Times New Roman"/>
          <w:lang w:val="en-GB"/>
        </w:rPr>
        <w:t>which</w:t>
      </w:r>
      <w:r w:rsidRPr="000D07E3">
        <w:rPr>
          <w:rFonts w:ascii="Times New Roman" w:hAnsi="Times New Roman" w:cs="Times New Roman"/>
          <w:lang w:val="en-GB"/>
        </w:rPr>
        <w:t xml:space="preserve"> </w:t>
      </w:r>
      <w:r w:rsidR="004672D2" w:rsidRPr="000D07E3">
        <w:rPr>
          <w:rFonts w:ascii="Times New Roman" w:hAnsi="Times New Roman" w:cs="Times New Roman"/>
          <w:lang w:val="en-GB"/>
        </w:rPr>
        <w:t xml:space="preserve">may be </w:t>
      </w:r>
      <w:r w:rsidRPr="000D07E3">
        <w:rPr>
          <w:rFonts w:ascii="Times New Roman" w:hAnsi="Times New Roman" w:cs="Times New Roman"/>
          <w:lang w:val="en-GB"/>
        </w:rPr>
        <w:t>inversely-related to others’ contributions</w:t>
      </w:r>
      <w:r w:rsidR="004672D2" w:rsidRPr="000D07E3">
        <w:rPr>
          <w:rFonts w:ascii="Times New Roman" w:hAnsi="Times New Roman" w:cs="Times New Roman"/>
          <w:lang w:val="en-GB"/>
        </w:rPr>
        <w:t xml:space="preserve"> (see </w:t>
      </w:r>
      <w:r w:rsidR="00675F07" w:rsidRPr="000D07E3">
        <w:rPr>
          <w:rFonts w:ascii="Times New Roman" w:hAnsi="Times New Roman" w:cs="Times New Roman"/>
          <w:lang w:val="en-GB"/>
        </w:rPr>
        <w:t>Andreoni, 1989, 1990</w:t>
      </w:r>
      <w:r w:rsidR="004672D2" w:rsidRPr="000D07E3">
        <w:rPr>
          <w:rFonts w:ascii="Times New Roman" w:hAnsi="Times New Roman" w:cs="Times New Roman"/>
          <w:lang w:val="en-GB"/>
        </w:rPr>
        <w:t>)</w:t>
      </w:r>
      <w:r w:rsidRPr="000D07E3">
        <w:rPr>
          <w:rFonts w:ascii="Times New Roman" w:hAnsi="Times New Roman" w:cs="Times New Roman"/>
          <w:lang w:val="en-GB"/>
        </w:rPr>
        <w:t xml:space="preserve">; </w:t>
      </w:r>
      <w:r w:rsidR="00286085" w:rsidRPr="000D07E3">
        <w:rPr>
          <w:rFonts w:ascii="Times New Roman" w:hAnsi="Times New Roman" w:cs="Times New Roman"/>
          <w:lang w:val="en-GB"/>
        </w:rPr>
        <w:t>finally,</w:t>
      </w:r>
      <w:r w:rsidR="004672D2" w:rsidRPr="000D07E3">
        <w:rPr>
          <w:rFonts w:ascii="Times New Roman" w:hAnsi="Times New Roman" w:cs="Times New Roman"/>
          <w:lang w:val="en-GB"/>
        </w:rPr>
        <w:t xml:space="preserve"> reciprocity theories</w:t>
      </w:r>
      <w:r w:rsidRPr="000D07E3">
        <w:rPr>
          <w:rFonts w:ascii="Times New Roman" w:hAnsi="Times New Roman" w:cs="Times New Roman"/>
          <w:lang w:val="en-GB"/>
        </w:rPr>
        <w:t xml:space="preserve"> impl</w:t>
      </w:r>
      <w:r w:rsidR="004672D2" w:rsidRPr="000D07E3">
        <w:rPr>
          <w:rFonts w:ascii="Times New Roman" w:hAnsi="Times New Roman" w:cs="Times New Roman"/>
          <w:lang w:val="en-GB"/>
        </w:rPr>
        <w:t xml:space="preserve">y </w:t>
      </w:r>
      <w:r w:rsidRPr="000D07E3">
        <w:rPr>
          <w:rFonts w:ascii="Times New Roman" w:hAnsi="Times New Roman" w:cs="Times New Roman"/>
          <w:lang w:val="en-GB"/>
        </w:rPr>
        <w:t xml:space="preserve">contributions </w:t>
      </w:r>
      <w:r w:rsidR="004672D2" w:rsidRPr="000D07E3">
        <w:rPr>
          <w:rFonts w:ascii="Times New Roman" w:hAnsi="Times New Roman" w:cs="Times New Roman"/>
          <w:lang w:val="en-GB"/>
        </w:rPr>
        <w:t xml:space="preserve">that are </w:t>
      </w:r>
      <w:r w:rsidRPr="000D07E3">
        <w:rPr>
          <w:rFonts w:ascii="Times New Roman" w:hAnsi="Times New Roman" w:cs="Times New Roman"/>
          <w:lang w:val="en-GB"/>
        </w:rPr>
        <w:t>positively</w:t>
      </w:r>
      <w:r w:rsidR="007B6E11" w:rsidRPr="000D07E3">
        <w:rPr>
          <w:rFonts w:ascii="Times New Roman" w:hAnsi="Times New Roman" w:cs="Times New Roman"/>
          <w:lang w:val="en-GB"/>
        </w:rPr>
        <w:t xml:space="preserve"> </w:t>
      </w:r>
      <w:r w:rsidRPr="000D07E3">
        <w:rPr>
          <w:rFonts w:ascii="Times New Roman" w:hAnsi="Times New Roman" w:cs="Times New Roman"/>
          <w:lang w:val="en-GB"/>
        </w:rPr>
        <w:t xml:space="preserve">related to others’ contributions (see </w:t>
      </w:r>
      <w:r w:rsidR="00675F07" w:rsidRPr="000D07E3">
        <w:rPr>
          <w:rFonts w:ascii="Times New Roman" w:hAnsi="Times New Roman" w:cs="Times New Roman"/>
          <w:lang w:val="en-GB"/>
        </w:rPr>
        <w:t>Kocher et al., 2008; Sugden, 1984</w:t>
      </w:r>
      <w:r w:rsidRPr="000D07E3">
        <w:rPr>
          <w:rFonts w:ascii="Times New Roman" w:hAnsi="Times New Roman" w:cs="Times New Roman"/>
          <w:lang w:val="en-GB"/>
        </w:rPr>
        <w:t xml:space="preserve">). </w:t>
      </w:r>
      <w:r w:rsidR="00675F07" w:rsidRPr="000D07E3">
        <w:rPr>
          <w:rFonts w:ascii="Times New Roman" w:hAnsi="Times New Roman" w:cs="Times New Roman"/>
          <w:lang w:val="en-GB"/>
        </w:rPr>
        <w:t>F</w:t>
      </w:r>
      <w:r w:rsidR="007B6E11" w:rsidRPr="000D07E3">
        <w:rPr>
          <w:rFonts w:ascii="Times New Roman" w:hAnsi="Times New Roman" w:cs="Times New Roman"/>
          <w:lang w:val="en-GB"/>
        </w:rPr>
        <w:t xml:space="preserve">rom </w:t>
      </w:r>
      <w:r w:rsidR="00675F07" w:rsidRPr="000D07E3">
        <w:rPr>
          <w:rFonts w:ascii="Times New Roman" w:hAnsi="Times New Roman" w:cs="Times New Roman"/>
          <w:lang w:val="en-GB"/>
        </w:rPr>
        <w:t xml:space="preserve">evolutionary </w:t>
      </w:r>
      <w:r w:rsidR="007B6E11" w:rsidRPr="000D07E3">
        <w:rPr>
          <w:rFonts w:ascii="Times New Roman" w:hAnsi="Times New Roman" w:cs="Times New Roman"/>
          <w:lang w:val="en-GB"/>
        </w:rPr>
        <w:t xml:space="preserve">biology, </w:t>
      </w:r>
      <w:r w:rsidR="00675F07" w:rsidRPr="000D07E3">
        <w:rPr>
          <w:rFonts w:ascii="Times New Roman" w:hAnsi="Times New Roman" w:cs="Times New Roman"/>
          <w:lang w:val="en-GB"/>
        </w:rPr>
        <w:t xml:space="preserve">theoretical explanations </w:t>
      </w:r>
      <w:r w:rsidR="0004480F" w:rsidRPr="000D07E3">
        <w:rPr>
          <w:rFonts w:ascii="Times New Roman" w:hAnsi="Times New Roman" w:cs="Times New Roman"/>
          <w:lang w:val="en-GB"/>
        </w:rPr>
        <w:t xml:space="preserve">suggest that it is to </w:t>
      </w:r>
      <w:r w:rsidR="00675F07" w:rsidRPr="000D07E3">
        <w:rPr>
          <w:rFonts w:ascii="Times New Roman" w:hAnsi="Times New Roman" w:cs="Times New Roman"/>
          <w:lang w:val="en-GB"/>
        </w:rPr>
        <w:t>individual</w:t>
      </w:r>
      <w:r w:rsidR="0004480F" w:rsidRPr="000D07E3">
        <w:rPr>
          <w:rFonts w:ascii="Times New Roman" w:hAnsi="Times New Roman" w:cs="Times New Roman"/>
          <w:lang w:val="en-GB"/>
        </w:rPr>
        <w:t>’</w:t>
      </w:r>
      <w:r w:rsidR="00675F07" w:rsidRPr="000D07E3">
        <w:rPr>
          <w:rFonts w:ascii="Times New Roman" w:hAnsi="Times New Roman" w:cs="Times New Roman"/>
          <w:lang w:val="en-GB"/>
        </w:rPr>
        <w:t xml:space="preserve">s </w:t>
      </w:r>
      <w:r w:rsidR="0004480F" w:rsidRPr="000D07E3">
        <w:rPr>
          <w:rFonts w:ascii="Times New Roman" w:hAnsi="Times New Roman" w:cs="Times New Roman"/>
          <w:lang w:val="en-GB"/>
        </w:rPr>
        <w:t xml:space="preserve">benefit </w:t>
      </w:r>
      <w:r w:rsidR="00675F07" w:rsidRPr="000D07E3">
        <w:rPr>
          <w:rFonts w:ascii="Times New Roman" w:hAnsi="Times New Roman" w:cs="Times New Roman"/>
          <w:lang w:val="en-GB"/>
        </w:rPr>
        <w:t xml:space="preserve">(or self-interest) if </w:t>
      </w:r>
      <w:r w:rsidR="0004480F" w:rsidRPr="000D07E3">
        <w:rPr>
          <w:rFonts w:ascii="Times New Roman" w:hAnsi="Times New Roman" w:cs="Times New Roman"/>
          <w:lang w:val="en-GB"/>
        </w:rPr>
        <w:t xml:space="preserve">social cooperation is </w:t>
      </w:r>
      <w:r w:rsidR="00675F07" w:rsidRPr="000D07E3">
        <w:rPr>
          <w:rFonts w:ascii="Times New Roman" w:hAnsi="Times New Roman" w:cs="Times New Roman"/>
          <w:lang w:val="en-GB"/>
        </w:rPr>
        <w:t>directed toward</w:t>
      </w:r>
      <w:r w:rsidR="0004480F" w:rsidRPr="000D07E3">
        <w:rPr>
          <w:rFonts w:ascii="Times New Roman" w:hAnsi="Times New Roman" w:cs="Times New Roman"/>
          <w:lang w:val="en-GB"/>
        </w:rPr>
        <w:t>s</w:t>
      </w:r>
      <w:r w:rsidR="00675F07" w:rsidRPr="000D07E3">
        <w:rPr>
          <w:rFonts w:ascii="Times New Roman" w:hAnsi="Times New Roman" w:cs="Times New Roman"/>
          <w:lang w:val="en-GB"/>
        </w:rPr>
        <w:t xml:space="preserve"> </w:t>
      </w:r>
      <w:r w:rsidR="0004480F" w:rsidRPr="000D07E3">
        <w:rPr>
          <w:rFonts w:ascii="Times New Roman" w:hAnsi="Times New Roman" w:cs="Times New Roman"/>
          <w:lang w:val="en-GB"/>
        </w:rPr>
        <w:t xml:space="preserve">the </w:t>
      </w:r>
      <w:r w:rsidR="00675F07" w:rsidRPr="000D07E3">
        <w:rPr>
          <w:rFonts w:ascii="Times New Roman" w:hAnsi="Times New Roman" w:cs="Times New Roman"/>
          <w:lang w:val="en-GB"/>
        </w:rPr>
        <w:t xml:space="preserve">in-group; </w:t>
      </w:r>
      <w:r w:rsidR="0004480F" w:rsidRPr="000D07E3">
        <w:rPr>
          <w:rFonts w:ascii="Times New Roman" w:hAnsi="Times New Roman" w:cs="Times New Roman"/>
          <w:lang w:val="en-GB"/>
        </w:rPr>
        <w:t xml:space="preserve">but costly </w:t>
      </w:r>
      <w:r w:rsidR="00675F07" w:rsidRPr="000D07E3">
        <w:rPr>
          <w:rFonts w:ascii="Times New Roman" w:hAnsi="Times New Roman" w:cs="Times New Roman"/>
          <w:lang w:val="en-GB"/>
        </w:rPr>
        <w:t xml:space="preserve">to the decision maker </w:t>
      </w:r>
      <w:r w:rsidR="0004480F" w:rsidRPr="000D07E3">
        <w:rPr>
          <w:rFonts w:ascii="Times New Roman" w:hAnsi="Times New Roman" w:cs="Times New Roman"/>
          <w:lang w:val="en-GB"/>
        </w:rPr>
        <w:t xml:space="preserve">(but </w:t>
      </w:r>
      <w:r w:rsidR="00675F07" w:rsidRPr="000D07E3">
        <w:rPr>
          <w:rFonts w:ascii="Times New Roman" w:hAnsi="Times New Roman" w:cs="Times New Roman"/>
          <w:lang w:val="en-GB"/>
        </w:rPr>
        <w:t>beneficial to the recipient)</w:t>
      </w:r>
      <w:r w:rsidR="00EA2887" w:rsidRPr="000D07E3">
        <w:rPr>
          <w:rFonts w:ascii="Times New Roman" w:hAnsi="Times New Roman" w:cs="Times New Roman"/>
          <w:lang w:val="en-GB"/>
        </w:rPr>
        <w:t xml:space="preserve"> </w:t>
      </w:r>
      <w:r w:rsidR="00675F07" w:rsidRPr="000D07E3">
        <w:rPr>
          <w:rFonts w:ascii="Times New Roman" w:hAnsi="Times New Roman" w:cs="Times New Roman"/>
          <w:lang w:val="en-GB"/>
        </w:rPr>
        <w:t>if directed toward out-group</w:t>
      </w:r>
      <w:r w:rsidR="0004480F" w:rsidRPr="000D07E3">
        <w:rPr>
          <w:rFonts w:ascii="Times New Roman" w:hAnsi="Times New Roman" w:cs="Times New Roman"/>
          <w:lang w:val="en-GB"/>
        </w:rPr>
        <w:t xml:space="preserve"> (</w:t>
      </w:r>
      <w:r w:rsidR="00675F07" w:rsidRPr="000D07E3">
        <w:rPr>
          <w:rFonts w:ascii="Times New Roman" w:hAnsi="Times New Roman" w:cs="Times New Roman"/>
          <w:lang w:val="en-GB"/>
        </w:rPr>
        <w:t>Hamilton, 1964</w:t>
      </w:r>
      <w:r w:rsidR="0004480F" w:rsidRPr="000D07E3">
        <w:rPr>
          <w:rFonts w:ascii="Times New Roman" w:hAnsi="Times New Roman" w:cs="Times New Roman"/>
          <w:lang w:val="en-GB"/>
        </w:rPr>
        <w:t xml:space="preserve">). A special case of indirect benefits is altruism, where the behavior is costly to the decision maker and beneficial to the recipient </w:t>
      </w:r>
      <w:r w:rsidR="00EA2887" w:rsidRPr="000D07E3">
        <w:rPr>
          <w:rFonts w:ascii="Times New Roman" w:hAnsi="Times New Roman" w:cs="Times New Roman"/>
          <w:lang w:val="en-GB"/>
        </w:rPr>
        <w:t>(</w:t>
      </w:r>
      <w:r w:rsidR="00675F07" w:rsidRPr="000D07E3">
        <w:rPr>
          <w:rFonts w:ascii="Times New Roman" w:hAnsi="Times New Roman" w:cs="Times New Roman"/>
          <w:lang w:val="en-GB"/>
        </w:rPr>
        <w:t xml:space="preserve">West et al. 2007). </w:t>
      </w:r>
    </w:p>
    <w:p w14:paraId="2392B715" w14:textId="2D379F24" w:rsidR="007866B1" w:rsidRPr="000D07E3" w:rsidRDefault="007866B1" w:rsidP="00E560B6">
      <w:pPr>
        <w:spacing w:line="360" w:lineRule="auto"/>
        <w:jc w:val="both"/>
        <w:rPr>
          <w:rFonts w:ascii="Times New Roman" w:hAnsi="Times New Roman" w:cs="Times New Roman"/>
          <w:lang w:val="en-GB"/>
        </w:rPr>
      </w:pPr>
      <w:r w:rsidRPr="000D07E3">
        <w:rPr>
          <w:rFonts w:ascii="Times New Roman" w:hAnsi="Times New Roman" w:cs="Times New Roman"/>
          <w:lang w:val="en-GB"/>
        </w:rPr>
        <w:t xml:space="preserve">Group optimism effects on individual social cooperation remain inadequately explored given that most studies are focused on “in-group favouritism versus out-group prejudice” divide which depicts only a scenario out of four possible group belief scenarios that include “in-group pessimism versus out-group pessimism”, “in-group pessimism versus out-group optimism”, and “in-group optimism versus out-group optimism”. Specifically, this study is </w:t>
      </w:r>
      <w:r w:rsidR="00E560B6" w:rsidRPr="000D07E3">
        <w:rPr>
          <w:rFonts w:ascii="Times New Roman" w:hAnsi="Times New Roman" w:cs="Times New Roman"/>
          <w:lang w:val="en-GB"/>
        </w:rPr>
        <w:t xml:space="preserve">novel in </w:t>
      </w:r>
      <w:r w:rsidRPr="000D07E3">
        <w:rPr>
          <w:rFonts w:ascii="Times New Roman" w:hAnsi="Times New Roman" w:cs="Times New Roman"/>
          <w:lang w:val="en-GB"/>
        </w:rPr>
        <w:t xml:space="preserve">exploring social cooperation </w:t>
      </w:r>
      <w:r w:rsidR="00E560B6" w:rsidRPr="000D07E3">
        <w:rPr>
          <w:rFonts w:ascii="Times New Roman" w:hAnsi="Times New Roman" w:cs="Times New Roman"/>
          <w:lang w:val="en-GB"/>
        </w:rPr>
        <w:t xml:space="preserve">across a range </w:t>
      </w:r>
      <w:r w:rsidRPr="000D07E3">
        <w:rPr>
          <w:rFonts w:ascii="Times New Roman" w:hAnsi="Times New Roman" w:cs="Times New Roman"/>
          <w:lang w:val="en-GB"/>
        </w:rPr>
        <w:t xml:space="preserve">of group optimism </w:t>
      </w:r>
      <w:r w:rsidR="00E560B6" w:rsidRPr="000D07E3">
        <w:rPr>
          <w:rFonts w:ascii="Times New Roman" w:hAnsi="Times New Roman" w:cs="Times New Roman"/>
          <w:lang w:val="en-GB"/>
        </w:rPr>
        <w:t xml:space="preserve">standpoints </w:t>
      </w:r>
      <w:r w:rsidRPr="000D07E3">
        <w:rPr>
          <w:rFonts w:ascii="Times New Roman" w:hAnsi="Times New Roman" w:cs="Times New Roman"/>
          <w:lang w:val="en-GB"/>
        </w:rPr>
        <w:t xml:space="preserve">(in-group; </w:t>
      </w:r>
      <w:r w:rsidR="00E560B6" w:rsidRPr="000D07E3">
        <w:rPr>
          <w:rFonts w:ascii="Times New Roman" w:hAnsi="Times New Roman" w:cs="Times New Roman"/>
          <w:lang w:val="en-GB"/>
        </w:rPr>
        <w:t xml:space="preserve">and </w:t>
      </w:r>
      <w:r w:rsidRPr="000D07E3">
        <w:rPr>
          <w:rFonts w:ascii="Times New Roman" w:hAnsi="Times New Roman" w:cs="Times New Roman"/>
          <w:lang w:val="en-GB"/>
        </w:rPr>
        <w:t>out-group)</w:t>
      </w:r>
      <w:r w:rsidRPr="000D07E3">
        <w:rPr>
          <w:rStyle w:val="FootnoteReference"/>
          <w:rFonts w:ascii="Times New Roman" w:hAnsi="Times New Roman" w:cs="Times New Roman"/>
          <w:lang w:val="en-GB"/>
        </w:rPr>
        <w:footnoteReference w:id="1"/>
      </w:r>
      <w:r w:rsidR="00E560B6" w:rsidRPr="000D07E3">
        <w:rPr>
          <w:rFonts w:ascii="Times New Roman" w:hAnsi="Times New Roman" w:cs="Times New Roman"/>
          <w:lang w:val="en-GB"/>
        </w:rPr>
        <w:t>.</w:t>
      </w:r>
      <w:r w:rsidRPr="000D07E3">
        <w:rPr>
          <w:rFonts w:ascii="Times New Roman" w:hAnsi="Times New Roman" w:cs="Times New Roman"/>
          <w:lang w:val="en-GB"/>
        </w:rPr>
        <w:t xml:space="preserve"> </w:t>
      </w:r>
      <w:r w:rsidR="00E560B6" w:rsidRPr="000D07E3">
        <w:rPr>
          <w:rFonts w:ascii="Times New Roman" w:hAnsi="Times New Roman" w:cs="Times New Roman"/>
          <w:lang w:val="en-GB"/>
        </w:rPr>
        <w:t xml:space="preserve">These </w:t>
      </w:r>
      <w:r w:rsidRPr="000D07E3">
        <w:rPr>
          <w:rFonts w:ascii="Times New Roman" w:hAnsi="Times New Roman" w:cs="Times New Roman"/>
          <w:lang w:val="en-GB"/>
        </w:rPr>
        <w:t>show the effects on cooperation separately and combined, coupled with other personal characteristics</w:t>
      </w:r>
      <w:r w:rsidR="00E560B6" w:rsidRPr="000D07E3">
        <w:rPr>
          <w:rFonts w:ascii="Times New Roman" w:hAnsi="Times New Roman" w:cs="Times New Roman"/>
          <w:lang w:val="en-GB"/>
        </w:rPr>
        <w:t>,</w:t>
      </w:r>
      <w:r w:rsidRPr="000D07E3">
        <w:rPr>
          <w:rFonts w:ascii="Times New Roman" w:hAnsi="Times New Roman" w:cs="Times New Roman"/>
          <w:lang w:val="en-GB"/>
        </w:rPr>
        <w:t xml:space="preserve"> in a public goods setting.  </w:t>
      </w:r>
      <w:r w:rsidR="00E560B6" w:rsidRPr="000D07E3">
        <w:rPr>
          <w:rFonts w:ascii="Times New Roman" w:hAnsi="Times New Roman" w:cs="Times New Roman"/>
          <w:lang w:val="en-GB"/>
        </w:rPr>
        <w:t xml:space="preserve">In </w:t>
      </w:r>
      <w:r w:rsidRPr="000D07E3">
        <w:rPr>
          <w:rFonts w:ascii="Times New Roman" w:hAnsi="Times New Roman" w:cs="Times New Roman"/>
          <w:lang w:val="en-GB"/>
        </w:rPr>
        <w:t xml:space="preserve">generally </w:t>
      </w:r>
      <w:r w:rsidR="00E560B6" w:rsidRPr="000D07E3">
        <w:rPr>
          <w:rFonts w:ascii="Times New Roman" w:hAnsi="Times New Roman" w:cs="Times New Roman"/>
          <w:lang w:val="en-GB"/>
        </w:rPr>
        <w:t xml:space="preserve">terms, we find </w:t>
      </w:r>
      <w:r w:rsidRPr="000D07E3">
        <w:rPr>
          <w:rFonts w:ascii="Times New Roman" w:hAnsi="Times New Roman" w:cs="Times New Roman"/>
          <w:lang w:val="en-GB"/>
        </w:rPr>
        <w:t>that being optimistic about either group promotes social cooperation</w:t>
      </w:r>
      <w:r w:rsidR="00681C39" w:rsidRPr="000D07E3">
        <w:rPr>
          <w:rFonts w:ascii="Times New Roman" w:hAnsi="Times New Roman" w:cs="Times New Roman"/>
          <w:lang w:val="en-GB"/>
        </w:rPr>
        <w:t>.</w:t>
      </w:r>
    </w:p>
    <w:p w14:paraId="28384EFB" w14:textId="16D5DE69" w:rsidR="00B52752" w:rsidRPr="000D07E3" w:rsidRDefault="00B52752" w:rsidP="00B325EA">
      <w:pPr>
        <w:spacing w:line="360" w:lineRule="auto"/>
        <w:jc w:val="both"/>
        <w:rPr>
          <w:rFonts w:ascii="Times New Roman" w:hAnsi="Times New Roman" w:cs="Times New Roman"/>
          <w:lang w:val="en-GB"/>
        </w:rPr>
      </w:pPr>
      <w:r w:rsidRPr="000D07E3">
        <w:rPr>
          <w:rFonts w:ascii="Times New Roman" w:hAnsi="Times New Roman" w:cs="Times New Roman"/>
          <w:lang w:val="en-GB"/>
        </w:rPr>
        <w:t xml:space="preserve">The next section </w:t>
      </w:r>
      <w:r w:rsidR="0011507E" w:rsidRPr="000D07E3">
        <w:rPr>
          <w:rFonts w:ascii="Times New Roman" w:hAnsi="Times New Roman" w:cs="Times New Roman"/>
          <w:lang w:val="en-GB"/>
        </w:rPr>
        <w:t xml:space="preserve">sets out our </w:t>
      </w:r>
      <w:r w:rsidRPr="000D07E3">
        <w:rPr>
          <w:rFonts w:ascii="Times New Roman" w:hAnsi="Times New Roman" w:cs="Times New Roman"/>
          <w:lang w:val="en-GB"/>
        </w:rPr>
        <w:t xml:space="preserve">methodology, followed by the results, and lastly, the conclusions. </w:t>
      </w:r>
    </w:p>
    <w:p w14:paraId="25C223DC" w14:textId="77777777" w:rsidR="004813CE" w:rsidRPr="000D07E3" w:rsidRDefault="004813CE" w:rsidP="00B325EA">
      <w:pPr>
        <w:spacing w:line="360" w:lineRule="auto"/>
        <w:jc w:val="both"/>
        <w:rPr>
          <w:rFonts w:ascii="Times New Roman" w:hAnsi="Times New Roman" w:cs="Times New Roman"/>
          <w:lang w:val="en-GB"/>
        </w:rPr>
      </w:pPr>
    </w:p>
    <w:p w14:paraId="4DF2BDBA" w14:textId="011106F2" w:rsidR="00C06CD6" w:rsidRPr="000D07E3" w:rsidRDefault="00DD0BC7" w:rsidP="00C06CD6">
      <w:pPr>
        <w:pStyle w:val="Title"/>
        <w:spacing w:line="360" w:lineRule="auto"/>
        <w:rPr>
          <w:rFonts w:ascii="Times New Roman" w:hAnsi="Times New Roman" w:cs="Times New Roman"/>
          <w:sz w:val="36"/>
          <w:szCs w:val="36"/>
        </w:rPr>
      </w:pPr>
      <w:r w:rsidRPr="000D07E3">
        <w:rPr>
          <w:rFonts w:ascii="Times New Roman" w:hAnsi="Times New Roman" w:cs="Times New Roman"/>
          <w:sz w:val="36"/>
          <w:szCs w:val="36"/>
        </w:rPr>
        <w:lastRenderedPageBreak/>
        <w:t>2</w:t>
      </w:r>
      <w:r w:rsidR="002B02DD" w:rsidRPr="000D07E3">
        <w:rPr>
          <w:rFonts w:ascii="Times New Roman" w:hAnsi="Times New Roman" w:cs="Times New Roman"/>
          <w:sz w:val="36"/>
          <w:szCs w:val="36"/>
        </w:rPr>
        <w:t>.</w:t>
      </w:r>
      <w:r w:rsidRPr="000D07E3">
        <w:rPr>
          <w:rFonts w:ascii="Times New Roman" w:hAnsi="Times New Roman" w:cs="Times New Roman"/>
          <w:sz w:val="36"/>
          <w:szCs w:val="36"/>
        </w:rPr>
        <w:t xml:space="preserve"> </w:t>
      </w:r>
      <w:r w:rsidR="00C06CD6" w:rsidRPr="000D07E3">
        <w:rPr>
          <w:rFonts w:ascii="Times New Roman" w:hAnsi="Times New Roman" w:cs="Times New Roman"/>
          <w:b/>
          <w:sz w:val="36"/>
          <w:szCs w:val="36"/>
        </w:rPr>
        <w:t>Experimental design and procedures</w:t>
      </w:r>
    </w:p>
    <w:p w14:paraId="74656C86" w14:textId="77777777" w:rsidR="00C06CD6" w:rsidRPr="000D07E3" w:rsidRDefault="00C06CD6" w:rsidP="00C06CD6">
      <w:pPr>
        <w:autoSpaceDE w:val="0"/>
        <w:autoSpaceDN w:val="0"/>
        <w:adjustRightInd w:val="0"/>
        <w:spacing w:after="0" w:line="360" w:lineRule="auto"/>
        <w:jc w:val="both"/>
        <w:rPr>
          <w:rFonts w:ascii="Times New Roman" w:hAnsi="Times New Roman" w:cs="Times New Roman"/>
        </w:rPr>
      </w:pPr>
      <w:r w:rsidRPr="000D07E3">
        <w:rPr>
          <w:rFonts w:ascii="Times New Roman" w:hAnsi="Times New Roman" w:cs="Times New Roman"/>
        </w:rPr>
        <w:t xml:space="preserve">The basic game is a standard voluntary contribution mechanism. We set up groups of four members who interact for 5 periods. Every subject is endowed with 100 coins (of 2 euro cents each). In Task 1, each subject decides how much to allocate between her private account and a public account, with </w:t>
      </w:r>
      <w:r w:rsidRPr="000D07E3">
        <w:rPr>
          <w:rFonts w:ascii="Times New Roman" w:hAnsi="Times New Roman" w:cs="Times New Roman"/>
          <w:i/>
        </w:rPr>
        <w:t>c</w:t>
      </w:r>
      <w:r w:rsidRPr="000D07E3">
        <w:rPr>
          <w:rFonts w:ascii="Times New Roman" w:hAnsi="Times New Roman" w:cs="Times New Roman"/>
          <w:i/>
          <w:position w:val="-2"/>
          <w:vertAlign w:val="subscript"/>
        </w:rPr>
        <w:t>i,</w:t>
      </w:r>
      <w:r w:rsidRPr="000D07E3">
        <w:rPr>
          <w:rFonts w:ascii="Times New Roman" w:hAnsi="Times New Roman" w:cs="Times New Roman"/>
          <w:i/>
          <w:spacing w:val="6"/>
          <w:position w:val="-2"/>
          <w:vertAlign w:val="subscript"/>
        </w:rPr>
        <w:t>t</w:t>
      </w:r>
      <w:r w:rsidRPr="000D07E3">
        <w:rPr>
          <w:rFonts w:ascii="Times New Roman" w:hAnsi="Times New Roman" w:cs="Times New Roman"/>
          <w:i/>
        </w:rPr>
        <w:t xml:space="preserve"> </w:t>
      </w:r>
      <w:r w:rsidRPr="000D07E3">
        <w:rPr>
          <w:rFonts w:ascii="Cambria Math" w:eastAsia="Meiryo" w:hAnsi="Cambria Math" w:cs="Cambria Math"/>
          <w:i/>
        </w:rPr>
        <w:t>∈</w:t>
      </w:r>
      <w:r w:rsidRPr="000D07E3">
        <w:rPr>
          <w:rFonts w:ascii="Times New Roman" w:eastAsia="Meiryo" w:hAnsi="Times New Roman" w:cs="Times New Roman"/>
          <w:i/>
          <w:spacing w:val="-6"/>
        </w:rPr>
        <w:t xml:space="preserve"> </w:t>
      </w:r>
      <w:r w:rsidRPr="000D07E3">
        <w:rPr>
          <w:rFonts w:ascii="Times New Roman" w:hAnsi="Times New Roman" w:cs="Times New Roman"/>
        </w:rPr>
        <w:t>[0</w:t>
      </w:r>
      <w:r w:rsidRPr="000D07E3">
        <w:rPr>
          <w:rFonts w:ascii="Times New Roman" w:hAnsi="Times New Roman" w:cs="Times New Roman"/>
          <w:i/>
        </w:rPr>
        <w:t>,</w:t>
      </w:r>
      <w:r w:rsidRPr="000D07E3">
        <w:rPr>
          <w:rFonts w:ascii="Times New Roman" w:hAnsi="Times New Roman" w:cs="Times New Roman"/>
          <w:i/>
          <w:spacing w:val="-30"/>
        </w:rPr>
        <w:t xml:space="preserve"> </w:t>
      </w:r>
      <w:r w:rsidRPr="000D07E3">
        <w:rPr>
          <w:rFonts w:ascii="Times New Roman" w:hAnsi="Times New Roman" w:cs="Times New Roman"/>
        </w:rPr>
        <w:t xml:space="preserve">100]. </w:t>
      </w:r>
    </w:p>
    <w:p w14:paraId="7201365B" w14:textId="77777777" w:rsidR="00C06CD6" w:rsidRPr="000D07E3" w:rsidRDefault="00C06CD6" w:rsidP="00C06CD6">
      <w:pPr>
        <w:autoSpaceDE w:val="0"/>
        <w:autoSpaceDN w:val="0"/>
        <w:adjustRightInd w:val="0"/>
        <w:spacing w:after="0" w:line="360" w:lineRule="auto"/>
        <w:jc w:val="both"/>
        <w:rPr>
          <w:rFonts w:ascii="Times New Roman" w:eastAsiaTheme="minorEastAsia" w:hAnsi="Times New Roman" w:cs="Times New Roman"/>
        </w:rPr>
      </w:pPr>
      <w:r w:rsidRPr="000D07E3">
        <w:rPr>
          <w:rFonts w:ascii="Times New Roman" w:hAnsi="Times New Roman" w:cs="Times New Roman"/>
        </w:rPr>
        <w:t>Task 1’s payoffs in period t are given by</w:t>
      </w:r>
      <m:oMath>
        <m:sSub>
          <m:sSubPr>
            <m:ctrlPr>
              <w:rPr>
                <w:rFonts w:ascii="Cambria Math" w:hAnsi="Cambria Math" w:cs="Times New Roman"/>
                <w:i/>
              </w:rPr>
            </m:ctrlPr>
          </m:sSubPr>
          <m:e>
            <m:r>
              <m:rPr>
                <m:sty m:val="p"/>
              </m:rPr>
              <w:rPr>
                <w:rFonts w:ascii="Cambria Math" w:hAnsi="Cambria Math" w:cs="Times New Roman"/>
              </w:rPr>
              <m:t xml:space="preserve"> </m:t>
            </m:r>
            <m:r>
              <w:rPr>
                <w:rFonts w:ascii="Cambria Math" w:hAnsi="Cambria Math" w:cs="Times New Roman"/>
              </w:rPr>
              <m:t>π</m:t>
            </m:r>
          </m:e>
          <m:sub>
            <m:r>
              <w:rPr>
                <w:rFonts w:ascii="Cambria Math" w:hAnsi="Cambria Math" w:cs="Times New Roman"/>
              </w:rPr>
              <m:t>it</m:t>
            </m:r>
          </m:sub>
        </m:sSub>
        <m:r>
          <w:rPr>
            <w:rFonts w:ascii="Cambria Math" w:hAnsi="Cambria Math" w:cs="Times New Roman"/>
          </w:rPr>
          <m:t>=100-</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it</m:t>
            </m:r>
          </m:sub>
        </m:sSub>
        <m:r>
          <w:rPr>
            <w:rFonts w:ascii="Cambria Math" w:hAnsi="Cambria Math" w:cs="Times New Roman"/>
          </w:rPr>
          <m:t>+0.375</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4</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jt</m:t>
                </m:r>
              </m:sub>
            </m:sSub>
          </m:e>
        </m:nary>
      </m:oMath>
      <w:r w:rsidRPr="000D07E3">
        <w:rPr>
          <w:rFonts w:ascii="Times New Roman" w:eastAsiaTheme="minorEastAsia" w:hAnsi="Times New Roman" w:cs="Times New Roman"/>
        </w:rPr>
        <w:t>.</w:t>
      </w:r>
    </w:p>
    <w:p w14:paraId="338F2DA1" w14:textId="77777777" w:rsidR="00C06CD6" w:rsidRPr="000D07E3" w:rsidRDefault="00C06CD6" w:rsidP="00C06CD6">
      <w:pPr>
        <w:spacing w:line="360" w:lineRule="auto"/>
        <w:ind w:right="29"/>
        <w:jc w:val="both"/>
        <w:rPr>
          <w:rFonts w:ascii="Times New Roman" w:hAnsi="Times New Roman" w:cs="Times New Roman"/>
        </w:rPr>
      </w:pPr>
      <w:r w:rsidRPr="000D07E3">
        <w:rPr>
          <w:rFonts w:ascii="Times New Roman" w:hAnsi="Times New Roman" w:cs="Times New Roman"/>
        </w:rPr>
        <w:t xml:space="preserve">Task 2 required participant </w:t>
      </w:r>
      <w:r w:rsidRPr="000D07E3">
        <w:rPr>
          <w:rFonts w:ascii="Times New Roman" w:hAnsi="Times New Roman" w:cs="Times New Roman"/>
          <w:i/>
        </w:rPr>
        <w:t>i</w:t>
      </w:r>
      <w:r w:rsidRPr="000D07E3">
        <w:rPr>
          <w:rFonts w:ascii="Times New Roman" w:hAnsi="Times New Roman" w:cs="Times New Roman"/>
        </w:rPr>
        <w:t xml:space="preserve"> to make guesses about the mean contributions to the public account (in number of coins) of the entire group of participants (including their selves) for each round. We created an incentive scheme contingent upon errors, </w:t>
      </w:r>
      <w:r w:rsidRPr="000D07E3">
        <w:rPr>
          <w:rFonts w:ascii="Times New Roman" w:hAnsi="Times New Roman" w:cs="Times New Roman"/>
          <w:i/>
        </w:rPr>
        <w:t>e</w:t>
      </w:r>
      <w:r w:rsidRPr="000D07E3">
        <w:rPr>
          <w:rFonts w:ascii="Times New Roman" w:hAnsi="Times New Roman" w:cs="Times New Roman"/>
          <w:i/>
          <w:position w:val="-2"/>
          <w:vertAlign w:val="subscript"/>
        </w:rPr>
        <w:t>i,t</w:t>
      </w:r>
      <w:r w:rsidRPr="000D07E3">
        <w:rPr>
          <w:rFonts w:ascii="Times New Roman" w:hAnsi="Times New Roman" w:cs="Times New Roman"/>
          <w:i/>
          <w:spacing w:val="25"/>
          <w:position w:val="-2"/>
        </w:rPr>
        <w:t xml:space="preserve"> </w:t>
      </w:r>
      <w:r w:rsidRPr="000D07E3">
        <w:rPr>
          <w:rFonts w:ascii="Times New Roman" w:hAnsi="Times New Roman" w:cs="Times New Roman"/>
          <w:w w:val="105"/>
        </w:rPr>
        <w:t>=</w:t>
      </w:r>
      <w:r w:rsidRPr="000D07E3">
        <w:rPr>
          <w:rFonts w:ascii="Times New Roman" w:hAnsi="Times New Roman" w:cs="Times New Roman"/>
          <w:spacing w:val="-5"/>
          <w:w w:val="105"/>
        </w:rPr>
        <w:t xml:space="preserve"> </w:t>
      </w:r>
      <w:r w:rsidRPr="000D07E3">
        <w:rPr>
          <w:rFonts w:ascii="Times New Roman" w:hAnsi="Times New Roman" w:cs="Times New Roman"/>
          <w:i/>
        </w:rPr>
        <w:t>g</w:t>
      </w:r>
      <w:r w:rsidRPr="000D07E3">
        <w:rPr>
          <w:rFonts w:ascii="Times New Roman" w:hAnsi="Times New Roman" w:cs="Times New Roman"/>
          <w:i/>
          <w:position w:val="-2"/>
          <w:vertAlign w:val="subscript"/>
        </w:rPr>
        <w:t>i,t</w:t>
      </w:r>
      <w:r w:rsidRPr="000D07E3">
        <w:rPr>
          <w:rFonts w:ascii="Times New Roman" w:hAnsi="Times New Roman" w:cs="Times New Roman"/>
          <w:i/>
          <w:spacing w:val="14"/>
          <w:position w:val="-2"/>
          <w:vertAlign w:val="subscript"/>
        </w:rPr>
        <w:t xml:space="preserve"> </w:t>
      </w:r>
      <w:r w:rsidRPr="000D07E3">
        <w:rPr>
          <w:rFonts w:ascii="Times New Roman" w:eastAsia="Meiryo" w:hAnsi="Times New Roman" w:cs="Times New Roman"/>
          <w:i/>
        </w:rPr>
        <w:t>−</w:t>
      </w:r>
      <w:r w:rsidRPr="000D07E3">
        <w:rPr>
          <w:rFonts w:ascii="Times New Roman" w:eastAsia="Meiryo" w:hAnsi="Times New Roman" w:cs="Times New Roman"/>
          <w:i/>
          <w:spacing w:val="-34"/>
        </w:rPr>
        <w:t xml:space="preserve"> </w:t>
      </w:r>
      <w:r w:rsidRPr="000D07E3">
        <w:rPr>
          <w:rFonts w:ascii="Times New Roman" w:hAnsi="Times New Roman" w:cs="Times New Roman"/>
          <w:i/>
          <w:spacing w:val="-102"/>
        </w:rPr>
        <w:t>¯</w:t>
      </w:r>
      <w:r w:rsidRPr="000D07E3">
        <w:rPr>
          <w:rFonts w:ascii="Times New Roman" w:hAnsi="Times New Roman" w:cs="Times New Roman"/>
          <w:i/>
          <w:spacing w:val="-2"/>
        </w:rPr>
        <w:t>c</w:t>
      </w:r>
      <w:r w:rsidRPr="000D07E3">
        <w:rPr>
          <w:rFonts w:ascii="Times New Roman" w:hAnsi="Times New Roman" w:cs="Times New Roman"/>
          <w:i/>
          <w:position w:val="-2"/>
          <w:vertAlign w:val="subscript"/>
        </w:rPr>
        <w:t>t</w:t>
      </w:r>
      <w:r w:rsidRPr="000D07E3">
        <w:rPr>
          <w:rFonts w:ascii="Times New Roman" w:hAnsi="Times New Roman" w:cs="Times New Roman"/>
          <w:i/>
          <w:spacing w:val="36"/>
          <w:position w:val="-2"/>
        </w:rPr>
        <w:t xml:space="preserve"> </w:t>
      </w:r>
      <w:r w:rsidRPr="000D07E3">
        <w:rPr>
          <w:rFonts w:ascii="Times New Roman" w:hAnsi="Times New Roman" w:cs="Times New Roman"/>
        </w:rPr>
        <w:t xml:space="preserve">where </w:t>
      </w:r>
      <w:r w:rsidRPr="000D07E3">
        <w:rPr>
          <w:rFonts w:ascii="Times New Roman" w:hAnsi="Times New Roman" w:cs="Times New Roman"/>
          <w:i/>
        </w:rPr>
        <w:t>g</w:t>
      </w:r>
      <w:r w:rsidRPr="000D07E3">
        <w:rPr>
          <w:rFonts w:ascii="Times New Roman" w:hAnsi="Times New Roman" w:cs="Times New Roman"/>
          <w:i/>
          <w:position w:val="-2"/>
          <w:vertAlign w:val="subscript"/>
        </w:rPr>
        <w:t xml:space="preserve">i,t </w:t>
      </w:r>
      <w:r w:rsidRPr="000D07E3">
        <w:rPr>
          <w:rFonts w:ascii="Times New Roman" w:hAnsi="Times New Roman" w:cs="Times New Roman"/>
        </w:rPr>
        <w:t xml:space="preserve"> is the guess of subject </w:t>
      </w:r>
      <w:r w:rsidRPr="000D07E3">
        <w:rPr>
          <w:rFonts w:ascii="Times New Roman" w:hAnsi="Times New Roman" w:cs="Times New Roman"/>
          <w:i/>
        </w:rPr>
        <w:t>i</w:t>
      </w:r>
      <w:r w:rsidRPr="000D07E3">
        <w:rPr>
          <w:rFonts w:ascii="Times New Roman" w:hAnsi="Times New Roman" w:cs="Times New Roman"/>
        </w:rPr>
        <w:t xml:space="preserve"> in period t, and  </w:t>
      </w:r>
      <w:r w:rsidRPr="000D07E3">
        <w:rPr>
          <w:rFonts w:ascii="Times New Roman" w:hAnsi="Times New Roman" w:cs="Times New Roman"/>
          <w:i/>
          <w:spacing w:val="-102"/>
        </w:rPr>
        <w:t>¯</w:t>
      </w:r>
      <w:r w:rsidRPr="000D07E3">
        <w:rPr>
          <w:rFonts w:ascii="Times New Roman" w:hAnsi="Times New Roman" w:cs="Times New Roman"/>
          <w:i/>
        </w:rPr>
        <w:t>c</w:t>
      </w:r>
      <w:r w:rsidRPr="000D07E3">
        <w:rPr>
          <w:rFonts w:ascii="Times New Roman" w:hAnsi="Times New Roman" w:cs="Times New Roman"/>
          <w:i/>
          <w:position w:val="-2"/>
          <w:vertAlign w:val="subscript"/>
        </w:rPr>
        <w:t>t</w:t>
      </w:r>
      <w:r w:rsidRPr="000D07E3">
        <w:rPr>
          <w:rFonts w:ascii="Times New Roman" w:hAnsi="Times New Roman" w:cs="Times New Roman"/>
          <w:i/>
          <w:spacing w:val="36"/>
          <w:position w:val="-2"/>
        </w:rPr>
        <w:t xml:space="preserve"> </w:t>
      </w:r>
      <w:r w:rsidRPr="000D07E3">
        <w:rPr>
          <w:rFonts w:ascii="Times New Roman" w:hAnsi="Times New Roman" w:cs="Times New Roman"/>
        </w:rPr>
        <w:t>is</w:t>
      </w:r>
      <w:r w:rsidRPr="000D07E3">
        <w:rPr>
          <w:rFonts w:ascii="Times New Roman" w:hAnsi="Times New Roman" w:cs="Times New Roman"/>
          <w:spacing w:val="10"/>
        </w:rPr>
        <w:t xml:space="preserve"> </w:t>
      </w:r>
      <w:r w:rsidRPr="000D07E3">
        <w:rPr>
          <w:rFonts w:ascii="Times New Roman" w:hAnsi="Times New Roman" w:cs="Times New Roman"/>
        </w:rPr>
        <w:t>the</w:t>
      </w:r>
      <w:r w:rsidRPr="000D07E3">
        <w:rPr>
          <w:rFonts w:ascii="Times New Roman" w:hAnsi="Times New Roman" w:cs="Times New Roman"/>
          <w:spacing w:val="9"/>
        </w:rPr>
        <w:t xml:space="preserve"> </w:t>
      </w:r>
      <w:r w:rsidRPr="000D07E3">
        <w:rPr>
          <w:rFonts w:ascii="Times New Roman" w:hAnsi="Times New Roman" w:cs="Times New Roman"/>
        </w:rPr>
        <w:t>obser</w:t>
      </w:r>
      <w:r w:rsidRPr="000D07E3">
        <w:rPr>
          <w:rFonts w:ascii="Times New Roman" w:hAnsi="Times New Roman" w:cs="Times New Roman"/>
          <w:spacing w:val="-6"/>
        </w:rPr>
        <w:t>v</w:t>
      </w:r>
      <w:r w:rsidRPr="000D07E3">
        <w:rPr>
          <w:rFonts w:ascii="Times New Roman" w:hAnsi="Times New Roman" w:cs="Times New Roman"/>
        </w:rPr>
        <w:t>ed</w:t>
      </w:r>
      <w:r w:rsidRPr="000D07E3">
        <w:rPr>
          <w:rFonts w:ascii="Times New Roman" w:hAnsi="Times New Roman" w:cs="Times New Roman"/>
          <w:spacing w:val="9"/>
        </w:rPr>
        <w:t xml:space="preserve"> </w:t>
      </w:r>
      <w:r w:rsidRPr="000D07E3">
        <w:rPr>
          <w:rFonts w:ascii="Times New Roman" w:hAnsi="Times New Roman" w:cs="Times New Roman"/>
        </w:rPr>
        <w:t>mean</w:t>
      </w:r>
      <w:r w:rsidRPr="000D07E3">
        <w:rPr>
          <w:rFonts w:ascii="Times New Roman" w:hAnsi="Times New Roman" w:cs="Times New Roman"/>
          <w:spacing w:val="9"/>
        </w:rPr>
        <w:t xml:space="preserve"> </w:t>
      </w:r>
      <w:r w:rsidRPr="000D07E3">
        <w:rPr>
          <w:rFonts w:ascii="Times New Roman" w:hAnsi="Times New Roman" w:cs="Times New Roman"/>
        </w:rPr>
        <w:t>co</w:t>
      </w:r>
      <w:r w:rsidRPr="000D07E3">
        <w:rPr>
          <w:rFonts w:ascii="Times New Roman" w:hAnsi="Times New Roman" w:cs="Times New Roman"/>
          <w:spacing w:val="-7"/>
        </w:rPr>
        <w:t>n</w:t>
      </w:r>
      <w:r w:rsidRPr="000D07E3">
        <w:rPr>
          <w:rFonts w:ascii="Times New Roman" w:hAnsi="Times New Roman" w:cs="Times New Roman"/>
        </w:rPr>
        <w:t>tribution</w:t>
      </w:r>
      <w:r w:rsidRPr="000D07E3">
        <w:rPr>
          <w:rFonts w:ascii="Times New Roman" w:hAnsi="Times New Roman" w:cs="Times New Roman"/>
          <w:spacing w:val="11"/>
        </w:rPr>
        <w:t xml:space="preserve"> </w:t>
      </w:r>
      <w:r w:rsidRPr="000D07E3">
        <w:rPr>
          <w:rFonts w:ascii="Times New Roman" w:hAnsi="Times New Roman" w:cs="Times New Roman"/>
        </w:rPr>
        <w:t>for</w:t>
      </w:r>
      <w:r w:rsidRPr="000D07E3">
        <w:rPr>
          <w:rFonts w:ascii="Times New Roman" w:hAnsi="Times New Roman" w:cs="Times New Roman"/>
          <w:spacing w:val="9"/>
        </w:rPr>
        <w:t xml:space="preserve"> </w:t>
      </w:r>
      <w:r w:rsidRPr="000D07E3">
        <w:rPr>
          <w:rFonts w:ascii="Times New Roman" w:hAnsi="Times New Roman" w:cs="Times New Roman"/>
        </w:rPr>
        <w:t>round</w:t>
      </w:r>
      <w:r w:rsidRPr="000D07E3">
        <w:rPr>
          <w:rFonts w:ascii="Times New Roman" w:hAnsi="Times New Roman" w:cs="Times New Roman"/>
          <w:spacing w:val="9"/>
        </w:rPr>
        <w:t xml:space="preserve"> </w:t>
      </w:r>
      <w:r w:rsidRPr="000D07E3">
        <w:rPr>
          <w:rFonts w:ascii="Times New Roman" w:hAnsi="Times New Roman" w:cs="Times New Roman"/>
          <w:i/>
        </w:rPr>
        <w:t>t</w:t>
      </w:r>
      <w:r w:rsidRPr="000D07E3">
        <w:rPr>
          <w:rFonts w:ascii="Times New Roman" w:hAnsi="Times New Roman" w:cs="Times New Roman"/>
        </w:rPr>
        <w:t>. This scheme is set out as follows:</w:t>
      </w:r>
    </w:p>
    <w:p w14:paraId="16D65AF9" w14:textId="77777777" w:rsidR="00C06CD6" w:rsidRPr="000D07E3" w:rsidRDefault="00C06CD6" w:rsidP="00C06CD6">
      <w:pPr>
        <w:pStyle w:val="ListParagraph"/>
        <w:widowControl w:val="0"/>
        <w:numPr>
          <w:ilvl w:val="0"/>
          <w:numId w:val="1"/>
        </w:numPr>
        <w:tabs>
          <w:tab w:val="left" w:pos="1453"/>
        </w:tabs>
        <w:spacing w:after="120" w:line="360" w:lineRule="auto"/>
        <w:ind w:right="29"/>
        <w:rPr>
          <w:sz w:val="22"/>
          <w:szCs w:val="22"/>
        </w:rPr>
      </w:pPr>
      <w:r w:rsidRPr="000D07E3">
        <w:rPr>
          <w:rFonts w:eastAsia="Arial"/>
          <w:sz w:val="22"/>
          <w:szCs w:val="22"/>
        </w:rPr>
        <w:t>if</w:t>
      </w:r>
      <w:r w:rsidRPr="000D07E3">
        <w:rPr>
          <w:rFonts w:eastAsia="Arial"/>
          <w:spacing w:val="-9"/>
          <w:sz w:val="22"/>
          <w:szCs w:val="22"/>
        </w:rPr>
        <w:t xml:space="preserve"> </w:t>
      </w:r>
      <w:r w:rsidRPr="000D07E3">
        <w:rPr>
          <w:rFonts w:eastAsia="Meiryo"/>
          <w:i/>
          <w:sz w:val="22"/>
          <w:szCs w:val="22"/>
        </w:rPr>
        <w:t>|</w:t>
      </w:r>
      <w:r w:rsidRPr="000D07E3">
        <w:rPr>
          <w:rFonts w:eastAsia="Arial"/>
          <w:i/>
          <w:sz w:val="22"/>
          <w:szCs w:val="22"/>
        </w:rPr>
        <w:t>e</w:t>
      </w:r>
      <w:r w:rsidRPr="000D07E3">
        <w:rPr>
          <w:rFonts w:eastAsia="Arial"/>
          <w:i/>
          <w:position w:val="-2"/>
          <w:sz w:val="22"/>
          <w:szCs w:val="22"/>
          <w:vertAlign w:val="subscript"/>
        </w:rPr>
        <w:t>i,</w:t>
      </w:r>
      <w:r w:rsidRPr="000D07E3">
        <w:rPr>
          <w:rFonts w:eastAsia="Arial"/>
          <w:i/>
          <w:spacing w:val="6"/>
          <w:position w:val="-2"/>
          <w:sz w:val="22"/>
          <w:szCs w:val="22"/>
          <w:vertAlign w:val="subscript"/>
        </w:rPr>
        <w:t>t</w:t>
      </w:r>
      <w:r w:rsidRPr="000D07E3">
        <w:rPr>
          <w:rFonts w:eastAsia="Meiryo"/>
          <w:i/>
          <w:sz w:val="22"/>
          <w:szCs w:val="22"/>
        </w:rPr>
        <w:t>|</w:t>
      </w:r>
      <w:r w:rsidRPr="000D07E3">
        <w:rPr>
          <w:rFonts w:eastAsia="Meiryo"/>
          <w:i/>
          <w:spacing w:val="-30"/>
          <w:sz w:val="22"/>
          <w:szCs w:val="22"/>
        </w:rPr>
        <w:t xml:space="preserve"> </w:t>
      </w:r>
      <w:r w:rsidRPr="000D07E3">
        <w:rPr>
          <w:rFonts w:eastAsia="Arial"/>
          <w:i/>
          <w:w w:val="110"/>
          <w:sz w:val="22"/>
          <w:szCs w:val="22"/>
        </w:rPr>
        <w:t>&gt;</w:t>
      </w:r>
      <w:r w:rsidRPr="000D07E3">
        <w:rPr>
          <w:rFonts w:eastAsia="Arial"/>
          <w:i/>
          <w:spacing w:val="-15"/>
          <w:w w:val="110"/>
          <w:sz w:val="22"/>
          <w:szCs w:val="22"/>
        </w:rPr>
        <w:t xml:space="preserve"> </w:t>
      </w:r>
      <w:r w:rsidRPr="000D07E3">
        <w:rPr>
          <w:rFonts w:eastAsia="Arial"/>
          <w:sz w:val="22"/>
          <w:szCs w:val="22"/>
        </w:rPr>
        <w:t>10,</w:t>
      </w:r>
      <w:r w:rsidRPr="000D07E3">
        <w:rPr>
          <w:rFonts w:eastAsia="Arial"/>
          <w:spacing w:val="-9"/>
          <w:sz w:val="22"/>
          <w:szCs w:val="22"/>
        </w:rPr>
        <w:t xml:space="preserve"> </w:t>
      </w:r>
      <w:r w:rsidRPr="000D07E3">
        <w:rPr>
          <w:rFonts w:eastAsia="Arial"/>
          <w:sz w:val="22"/>
          <w:szCs w:val="22"/>
        </w:rPr>
        <w:t>su</w:t>
      </w:r>
      <w:r w:rsidRPr="000D07E3">
        <w:rPr>
          <w:rFonts w:eastAsia="Arial"/>
          <w:spacing w:val="11"/>
          <w:sz w:val="22"/>
          <w:szCs w:val="22"/>
        </w:rPr>
        <w:t>b</w:t>
      </w:r>
      <w:r w:rsidRPr="000D07E3">
        <w:rPr>
          <w:rFonts w:eastAsia="Arial"/>
          <w:sz w:val="22"/>
          <w:szCs w:val="22"/>
        </w:rPr>
        <w:t>ject</w:t>
      </w:r>
      <w:r w:rsidRPr="000D07E3">
        <w:rPr>
          <w:rFonts w:eastAsia="Arial"/>
          <w:spacing w:val="-9"/>
          <w:sz w:val="22"/>
          <w:szCs w:val="22"/>
        </w:rPr>
        <w:t xml:space="preserve"> </w:t>
      </w:r>
      <w:r w:rsidRPr="000D07E3">
        <w:rPr>
          <w:rFonts w:eastAsia="Arial"/>
          <w:i/>
          <w:w w:val="110"/>
          <w:sz w:val="22"/>
          <w:szCs w:val="22"/>
        </w:rPr>
        <w:t>i</w:t>
      </w:r>
      <w:r w:rsidRPr="000D07E3">
        <w:rPr>
          <w:rFonts w:eastAsia="Arial"/>
          <w:i/>
          <w:spacing w:val="3"/>
          <w:w w:val="110"/>
          <w:sz w:val="22"/>
          <w:szCs w:val="22"/>
        </w:rPr>
        <w:t xml:space="preserve"> </w:t>
      </w:r>
      <w:r w:rsidRPr="000D07E3">
        <w:rPr>
          <w:rFonts w:eastAsia="Arial"/>
          <w:sz w:val="22"/>
          <w:szCs w:val="22"/>
        </w:rPr>
        <w:t>recei</w:t>
      </w:r>
      <w:r w:rsidRPr="000D07E3">
        <w:rPr>
          <w:rFonts w:eastAsia="Arial"/>
          <w:spacing w:val="-6"/>
          <w:sz w:val="22"/>
          <w:szCs w:val="22"/>
        </w:rPr>
        <w:t>v</w:t>
      </w:r>
      <w:r w:rsidRPr="000D07E3">
        <w:rPr>
          <w:rFonts w:eastAsia="Arial"/>
          <w:sz w:val="22"/>
          <w:szCs w:val="22"/>
        </w:rPr>
        <w:t>ed</w:t>
      </w:r>
      <w:r w:rsidRPr="000D07E3">
        <w:rPr>
          <w:rFonts w:eastAsia="Arial"/>
          <w:spacing w:val="-8"/>
          <w:sz w:val="22"/>
          <w:szCs w:val="22"/>
        </w:rPr>
        <w:t xml:space="preserve"> </w:t>
      </w:r>
      <w:r w:rsidRPr="000D07E3">
        <w:rPr>
          <w:rFonts w:eastAsia="Arial"/>
          <w:sz w:val="22"/>
          <w:szCs w:val="22"/>
        </w:rPr>
        <w:t>0</w:t>
      </w:r>
      <w:r w:rsidRPr="000D07E3">
        <w:rPr>
          <w:rFonts w:eastAsia="Arial"/>
          <w:spacing w:val="-10"/>
          <w:sz w:val="22"/>
          <w:szCs w:val="22"/>
        </w:rPr>
        <w:t xml:space="preserve"> </w:t>
      </w:r>
      <w:r w:rsidRPr="000D07E3">
        <w:rPr>
          <w:rFonts w:eastAsia="Arial"/>
          <w:sz w:val="22"/>
          <w:szCs w:val="22"/>
        </w:rPr>
        <w:t>euros;</w:t>
      </w:r>
    </w:p>
    <w:p w14:paraId="386CC1FF" w14:textId="77777777" w:rsidR="00C06CD6" w:rsidRPr="000D07E3" w:rsidRDefault="00C06CD6" w:rsidP="00C06CD6">
      <w:pPr>
        <w:pStyle w:val="ListParagraph"/>
        <w:widowControl w:val="0"/>
        <w:numPr>
          <w:ilvl w:val="0"/>
          <w:numId w:val="1"/>
        </w:numPr>
        <w:tabs>
          <w:tab w:val="left" w:pos="1453"/>
        </w:tabs>
        <w:spacing w:before="0" w:line="360" w:lineRule="auto"/>
        <w:ind w:right="29"/>
        <w:rPr>
          <w:rFonts w:eastAsia="Arial"/>
          <w:sz w:val="22"/>
          <w:szCs w:val="22"/>
        </w:rPr>
      </w:pPr>
      <w:r w:rsidRPr="000D07E3">
        <w:rPr>
          <w:rFonts w:eastAsia="Arial"/>
          <w:sz w:val="22"/>
          <w:szCs w:val="22"/>
        </w:rPr>
        <w:t>if</w:t>
      </w:r>
      <w:r w:rsidRPr="000D07E3">
        <w:rPr>
          <w:rFonts w:eastAsia="Arial"/>
          <w:spacing w:val="-5"/>
          <w:sz w:val="22"/>
          <w:szCs w:val="22"/>
        </w:rPr>
        <w:t xml:space="preserve"> </w:t>
      </w:r>
      <w:r w:rsidRPr="000D07E3">
        <w:rPr>
          <w:rFonts w:eastAsia="Arial"/>
          <w:sz w:val="22"/>
          <w:szCs w:val="22"/>
        </w:rPr>
        <w:t>5</w:t>
      </w:r>
      <w:r w:rsidRPr="000D07E3">
        <w:rPr>
          <w:rFonts w:eastAsia="Arial"/>
          <w:spacing w:val="-6"/>
          <w:sz w:val="22"/>
          <w:szCs w:val="22"/>
        </w:rPr>
        <w:t xml:space="preserve"> </w:t>
      </w:r>
      <w:r w:rsidRPr="000D07E3">
        <w:rPr>
          <w:rFonts w:eastAsia="Arial"/>
          <w:i/>
          <w:w w:val="110"/>
          <w:sz w:val="22"/>
          <w:szCs w:val="22"/>
        </w:rPr>
        <w:t>&lt;</w:t>
      </w:r>
      <w:r w:rsidRPr="000D07E3">
        <w:rPr>
          <w:rFonts w:eastAsia="Arial"/>
          <w:i/>
          <w:spacing w:val="-19"/>
          <w:w w:val="110"/>
          <w:sz w:val="22"/>
          <w:szCs w:val="22"/>
        </w:rPr>
        <w:t xml:space="preserve"> </w:t>
      </w:r>
      <w:r w:rsidRPr="000D07E3">
        <w:rPr>
          <w:rFonts w:eastAsia="Meiryo"/>
          <w:i/>
          <w:sz w:val="22"/>
          <w:szCs w:val="22"/>
        </w:rPr>
        <w:t>|</w:t>
      </w:r>
      <w:r w:rsidRPr="000D07E3">
        <w:rPr>
          <w:rFonts w:eastAsia="Arial"/>
          <w:i/>
          <w:sz w:val="22"/>
          <w:szCs w:val="22"/>
        </w:rPr>
        <w:t>e</w:t>
      </w:r>
      <w:r w:rsidRPr="000D07E3">
        <w:rPr>
          <w:rFonts w:eastAsia="Arial"/>
          <w:i/>
          <w:position w:val="-2"/>
          <w:sz w:val="22"/>
          <w:szCs w:val="22"/>
          <w:vertAlign w:val="subscript"/>
        </w:rPr>
        <w:t>i,</w:t>
      </w:r>
      <w:r w:rsidRPr="000D07E3">
        <w:rPr>
          <w:rFonts w:eastAsia="Arial"/>
          <w:i/>
          <w:spacing w:val="6"/>
          <w:position w:val="-2"/>
          <w:sz w:val="22"/>
          <w:szCs w:val="22"/>
          <w:vertAlign w:val="subscript"/>
        </w:rPr>
        <w:t>t</w:t>
      </w:r>
      <w:r w:rsidRPr="000D07E3">
        <w:rPr>
          <w:rFonts w:eastAsia="Meiryo"/>
          <w:i/>
          <w:sz w:val="22"/>
          <w:szCs w:val="22"/>
        </w:rPr>
        <w:t>|</w:t>
      </w:r>
      <w:r w:rsidRPr="000D07E3">
        <w:rPr>
          <w:rFonts w:eastAsia="Meiryo"/>
          <w:i/>
          <w:spacing w:val="-26"/>
          <w:sz w:val="22"/>
          <w:szCs w:val="22"/>
        </w:rPr>
        <w:t xml:space="preserve"> </w:t>
      </w:r>
      <w:r w:rsidRPr="000D07E3">
        <w:rPr>
          <w:rFonts w:eastAsia="Meiryo"/>
          <w:i/>
          <w:sz w:val="22"/>
          <w:szCs w:val="22"/>
        </w:rPr>
        <w:t>≤</w:t>
      </w:r>
      <w:r w:rsidRPr="000D07E3">
        <w:rPr>
          <w:rFonts w:eastAsia="Meiryo"/>
          <w:i/>
          <w:spacing w:val="-18"/>
          <w:sz w:val="22"/>
          <w:szCs w:val="22"/>
        </w:rPr>
        <w:t xml:space="preserve"> </w:t>
      </w:r>
      <w:r w:rsidRPr="000D07E3">
        <w:rPr>
          <w:rFonts w:eastAsia="Arial"/>
          <w:sz w:val="22"/>
          <w:szCs w:val="22"/>
        </w:rPr>
        <w:t>10,</w:t>
      </w:r>
      <w:r w:rsidRPr="000D07E3">
        <w:rPr>
          <w:rFonts w:eastAsia="Arial"/>
          <w:spacing w:val="-5"/>
          <w:sz w:val="22"/>
          <w:szCs w:val="22"/>
        </w:rPr>
        <w:t xml:space="preserve"> </w:t>
      </w:r>
      <w:r w:rsidRPr="000D07E3">
        <w:rPr>
          <w:rFonts w:eastAsia="Arial"/>
          <w:sz w:val="22"/>
          <w:szCs w:val="22"/>
        </w:rPr>
        <w:t>su</w:t>
      </w:r>
      <w:r w:rsidRPr="000D07E3">
        <w:rPr>
          <w:rFonts w:eastAsia="Arial"/>
          <w:spacing w:val="11"/>
          <w:sz w:val="22"/>
          <w:szCs w:val="22"/>
        </w:rPr>
        <w:t>b</w:t>
      </w:r>
      <w:r w:rsidRPr="000D07E3">
        <w:rPr>
          <w:rFonts w:eastAsia="Arial"/>
          <w:sz w:val="22"/>
          <w:szCs w:val="22"/>
        </w:rPr>
        <w:t>ject</w:t>
      </w:r>
      <w:r w:rsidRPr="000D07E3">
        <w:rPr>
          <w:rFonts w:eastAsia="Arial"/>
          <w:spacing w:val="-5"/>
          <w:sz w:val="22"/>
          <w:szCs w:val="22"/>
        </w:rPr>
        <w:t xml:space="preserve"> </w:t>
      </w:r>
      <w:r w:rsidRPr="000D07E3">
        <w:rPr>
          <w:rFonts w:eastAsia="Arial"/>
          <w:i/>
          <w:w w:val="110"/>
          <w:sz w:val="22"/>
          <w:szCs w:val="22"/>
        </w:rPr>
        <w:t>i</w:t>
      </w:r>
      <w:r w:rsidRPr="000D07E3">
        <w:rPr>
          <w:rFonts w:eastAsia="Arial"/>
          <w:i/>
          <w:spacing w:val="8"/>
          <w:w w:val="110"/>
          <w:sz w:val="22"/>
          <w:szCs w:val="22"/>
        </w:rPr>
        <w:t xml:space="preserve"> </w:t>
      </w:r>
      <w:r w:rsidRPr="000D07E3">
        <w:rPr>
          <w:rFonts w:eastAsia="Arial"/>
          <w:sz w:val="22"/>
          <w:szCs w:val="22"/>
        </w:rPr>
        <w:t>recei</w:t>
      </w:r>
      <w:r w:rsidRPr="000D07E3">
        <w:rPr>
          <w:rFonts w:eastAsia="Arial"/>
          <w:spacing w:val="-6"/>
          <w:sz w:val="22"/>
          <w:szCs w:val="22"/>
        </w:rPr>
        <w:t>v</w:t>
      </w:r>
      <w:r w:rsidRPr="000D07E3">
        <w:rPr>
          <w:rFonts w:eastAsia="Arial"/>
          <w:sz w:val="22"/>
          <w:szCs w:val="22"/>
        </w:rPr>
        <w:t>ed</w:t>
      </w:r>
      <w:r w:rsidRPr="000D07E3">
        <w:rPr>
          <w:rFonts w:eastAsia="Arial"/>
          <w:spacing w:val="-4"/>
          <w:sz w:val="22"/>
          <w:szCs w:val="22"/>
        </w:rPr>
        <w:t xml:space="preserve"> </w:t>
      </w:r>
      <w:r w:rsidRPr="000D07E3">
        <w:rPr>
          <w:rFonts w:eastAsia="Arial"/>
          <w:sz w:val="22"/>
          <w:szCs w:val="22"/>
        </w:rPr>
        <w:t>1</w:t>
      </w:r>
      <w:r w:rsidRPr="000D07E3">
        <w:rPr>
          <w:rFonts w:eastAsia="Arial"/>
          <w:spacing w:val="-6"/>
          <w:sz w:val="22"/>
          <w:szCs w:val="22"/>
        </w:rPr>
        <w:t xml:space="preserve"> </w:t>
      </w:r>
      <w:r w:rsidRPr="000D07E3">
        <w:rPr>
          <w:rFonts w:eastAsia="Arial"/>
          <w:sz w:val="22"/>
          <w:szCs w:val="22"/>
        </w:rPr>
        <w:t>euro;</w:t>
      </w:r>
    </w:p>
    <w:p w14:paraId="3F5B2EAD" w14:textId="77777777" w:rsidR="00C06CD6" w:rsidRPr="000D07E3" w:rsidRDefault="00C06CD6" w:rsidP="00C06CD6">
      <w:pPr>
        <w:pStyle w:val="ListParagraph"/>
        <w:widowControl w:val="0"/>
        <w:numPr>
          <w:ilvl w:val="0"/>
          <w:numId w:val="1"/>
        </w:numPr>
        <w:tabs>
          <w:tab w:val="left" w:pos="1453"/>
        </w:tabs>
        <w:spacing w:before="0" w:line="360" w:lineRule="auto"/>
        <w:ind w:right="29"/>
        <w:rPr>
          <w:rFonts w:eastAsia="Arial"/>
          <w:sz w:val="22"/>
          <w:szCs w:val="22"/>
        </w:rPr>
      </w:pPr>
      <w:r w:rsidRPr="000D07E3">
        <w:rPr>
          <w:rFonts w:eastAsia="Arial"/>
          <w:sz w:val="22"/>
          <w:szCs w:val="22"/>
        </w:rPr>
        <w:t>if</w:t>
      </w:r>
      <w:r w:rsidRPr="000D07E3">
        <w:rPr>
          <w:rFonts w:eastAsia="Arial"/>
          <w:spacing w:val="-6"/>
          <w:sz w:val="22"/>
          <w:szCs w:val="22"/>
        </w:rPr>
        <w:t xml:space="preserve"> </w:t>
      </w:r>
      <w:r w:rsidRPr="000D07E3">
        <w:rPr>
          <w:rFonts w:eastAsia="Arial"/>
          <w:sz w:val="22"/>
          <w:szCs w:val="22"/>
        </w:rPr>
        <w:t>0</w:t>
      </w:r>
      <w:r w:rsidRPr="000D07E3">
        <w:rPr>
          <w:rFonts w:eastAsia="Arial"/>
          <w:spacing w:val="-6"/>
          <w:sz w:val="22"/>
          <w:szCs w:val="22"/>
        </w:rPr>
        <w:t xml:space="preserve"> </w:t>
      </w:r>
      <w:r w:rsidRPr="000D07E3">
        <w:rPr>
          <w:rFonts w:eastAsia="Arial"/>
          <w:i/>
          <w:w w:val="110"/>
          <w:sz w:val="22"/>
          <w:szCs w:val="22"/>
        </w:rPr>
        <w:t>&lt;</w:t>
      </w:r>
      <w:r w:rsidRPr="000D07E3">
        <w:rPr>
          <w:rFonts w:eastAsia="Arial"/>
          <w:i/>
          <w:spacing w:val="-20"/>
          <w:w w:val="110"/>
          <w:sz w:val="22"/>
          <w:szCs w:val="22"/>
        </w:rPr>
        <w:t xml:space="preserve"> </w:t>
      </w:r>
      <w:r w:rsidRPr="000D07E3">
        <w:rPr>
          <w:rFonts w:eastAsia="Meiryo"/>
          <w:i/>
          <w:sz w:val="22"/>
          <w:szCs w:val="22"/>
        </w:rPr>
        <w:t>|</w:t>
      </w:r>
      <w:r w:rsidRPr="000D07E3">
        <w:rPr>
          <w:rFonts w:eastAsia="Arial"/>
          <w:i/>
          <w:sz w:val="22"/>
          <w:szCs w:val="22"/>
        </w:rPr>
        <w:t>e</w:t>
      </w:r>
      <w:r w:rsidRPr="000D07E3">
        <w:rPr>
          <w:rFonts w:eastAsia="Arial"/>
          <w:i/>
          <w:position w:val="-2"/>
          <w:sz w:val="22"/>
          <w:szCs w:val="22"/>
          <w:vertAlign w:val="subscript"/>
        </w:rPr>
        <w:t>i,</w:t>
      </w:r>
      <w:r w:rsidRPr="000D07E3">
        <w:rPr>
          <w:rFonts w:eastAsia="Arial"/>
          <w:i/>
          <w:spacing w:val="6"/>
          <w:position w:val="-2"/>
          <w:sz w:val="22"/>
          <w:szCs w:val="22"/>
          <w:vertAlign w:val="subscript"/>
        </w:rPr>
        <w:t>t</w:t>
      </w:r>
      <w:r w:rsidRPr="000D07E3">
        <w:rPr>
          <w:rFonts w:eastAsia="Meiryo"/>
          <w:i/>
          <w:sz w:val="22"/>
          <w:szCs w:val="22"/>
        </w:rPr>
        <w:t>|</w:t>
      </w:r>
      <w:r w:rsidRPr="000D07E3">
        <w:rPr>
          <w:rFonts w:eastAsia="Meiryo"/>
          <w:i/>
          <w:spacing w:val="-27"/>
          <w:sz w:val="22"/>
          <w:szCs w:val="22"/>
        </w:rPr>
        <w:t xml:space="preserve"> </w:t>
      </w:r>
      <w:r w:rsidRPr="000D07E3">
        <w:rPr>
          <w:rFonts w:eastAsia="Meiryo"/>
          <w:i/>
          <w:sz w:val="22"/>
          <w:szCs w:val="22"/>
        </w:rPr>
        <w:t>≤</w:t>
      </w:r>
      <w:r w:rsidRPr="000D07E3">
        <w:rPr>
          <w:rFonts w:eastAsia="Meiryo"/>
          <w:i/>
          <w:spacing w:val="-18"/>
          <w:sz w:val="22"/>
          <w:szCs w:val="22"/>
        </w:rPr>
        <w:t xml:space="preserve"> </w:t>
      </w:r>
      <w:r w:rsidRPr="000D07E3">
        <w:rPr>
          <w:rFonts w:eastAsia="Arial"/>
          <w:sz w:val="22"/>
          <w:szCs w:val="22"/>
        </w:rPr>
        <w:t>5,</w:t>
      </w:r>
      <w:r w:rsidRPr="000D07E3">
        <w:rPr>
          <w:rFonts w:eastAsia="Arial"/>
          <w:spacing w:val="-7"/>
          <w:sz w:val="22"/>
          <w:szCs w:val="22"/>
        </w:rPr>
        <w:t xml:space="preserve"> </w:t>
      </w:r>
      <w:r w:rsidRPr="000D07E3">
        <w:rPr>
          <w:rFonts w:eastAsia="Arial"/>
          <w:sz w:val="22"/>
          <w:szCs w:val="22"/>
        </w:rPr>
        <w:t>su</w:t>
      </w:r>
      <w:r w:rsidRPr="000D07E3">
        <w:rPr>
          <w:rFonts w:eastAsia="Arial"/>
          <w:spacing w:val="11"/>
          <w:sz w:val="22"/>
          <w:szCs w:val="22"/>
        </w:rPr>
        <w:t>b</w:t>
      </w:r>
      <w:r w:rsidRPr="000D07E3">
        <w:rPr>
          <w:rFonts w:eastAsia="Arial"/>
          <w:sz w:val="22"/>
          <w:szCs w:val="22"/>
        </w:rPr>
        <w:t>ject</w:t>
      </w:r>
      <w:r w:rsidRPr="000D07E3">
        <w:rPr>
          <w:rFonts w:eastAsia="Arial"/>
          <w:spacing w:val="-5"/>
          <w:sz w:val="22"/>
          <w:szCs w:val="22"/>
        </w:rPr>
        <w:t xml:space="preserve"> </w:t>
      </w:r>
      <w:r w:rsidRPr="000D07E3">
        <w:rPr>
          <w:rFonts w:eastAsia="Arial"/>
          <w:i/>
          <w:w w:val="110"/>
          <w:sz w:val="22"/>
          <w:szCs w:val="22"/>
        </w:rPr>
        <w:t>i</w:t>
      </w:r>
      <w:r w:rsidRPr="000D07E3">
        <w:rPr>
          <w:rFonts w:eastAsia="Arial"/>
          <w:i/>
          <w:spacing w:val="7"/>
          <w:w w:val="110"/>
          <w:sz w:val="22"/>
          <w:szCs w:val="22"/>
        </w:rPr>
        <w:t xml:space="preserve"> </w:t>
      </w:r>
      <w:r w:rsidRPr="000D07E3">
        <w:rPr>
          <w:rFonts w:eastAsia="Arial"/>
          <w:sz w:val="22"/>
          <w:szCs w:val="22"/>
        </w:rPr>
        <w:t>recei</w:t>
      </w:r>
      <w:r w:rsidRPr="000D07E3">
        <w:rPr>
          <w:rFonts w:eastAsia="Arial"/>
          <w:spacing w:val="-6"/>
          <w:sz w:val="22"/>
          <w:szCs w:val="22"/>
        </w:rPr>
        <w:t>v</w:t>
      </w:r>
      <w:r w:rsidRPr="000D07E3">
        <w:rPr>
          <w:rFonts w:eastAsia="Arial"/>
          <w:sz w:val="22"/>
          <w:szCs w:val="22"/>
        </w:rPr>
        <w:t>ed</w:t>
      </w:r>
      <w:r w:rsidRPr="000D07E3">
        <w:rPr>
          <w:rFonts w:eastAsia="Arial"/>
          <w:spacing w:val="-5"/>
          <w:sz w:val="22"/>
          <w:szCs w:val="22"/>
        </w:rPr>
        <w:t xml:space="preserve"> </w:t>
      </w:r>
      <w:r w:rsidRPr="000D07E3">
        <w:rPr>
          <w:rFonts w:eastAsia="Arial"/>
          <w:sz w:val="22"/>
          <w:szCs w:val="22"/>
        </w:rPr>
        <w:t>2</w:t>
      </w:r>
      <w:r w:rsidRPr="000D07E3">
        <w:rPr>
          <w:rFonts w:eastAsia="Arial"/>
          <w:spacing w:val="-7"/>
          <w:sz w:val="22"/>
          <w:szCs w:val="22"/>
        </w:rPr>
        <w:t xml:space="preserve"> </w:t>
      </w:r>
      <w:r w:rsidRPr="000D07E3">
        <w:rPr>
          <w:rFonts w:eastAsia="Arial"/>
          <w:sz w:val="22"/>
          <w:szCs w:val="22"/>
        </w:rPr>
        <w:t>euros;</w:t>
      </w:r>
      <w:r w:rsidRPr="000D07E3">
        <w:rPr>
          <w:rFonts w:eastAsia="Arial"/>
          <w:spacing w:val="-5"/>
          <w:sz w:val="22"/>
          <w:szCs w:val="22"/>
        </w:rPr>
        <w:t xml:space="preserve"> </w:t>
      </w:r>
      <w:r w:rsidRPr="000D07E3">
        <w:rPr>
          <w:rFonts w:eastAsia="Arial"/>
          <w:sz w:val="22"/>
          <w:szCs w:val="22"/>
        </w:rPr>
        <w:t>and</w:t>
      </w:r>
    </w:p>
    <w:p w14:paraId="281A70ED" w14:textId="77777777" w:rsidR="00C06CD6" w:rsidRPr="000D07E3" w:rsidRDefault="00C06CD6" w:rsidP="00C06CD6">
      <w:pPr>
        <w:pStyle w:val="BodyText"/>
        <w:numPr>
          <w:ilvl w:val="0"/>
          <w:numId w:val="1"/>
        </w:numPr>
        <w:tabs>
          <w:tab w:val="left" w:pos="1453"/>
        </w:tabs>
        <w:spacing w:line="360" w:lineRule="auto"/>
        <w:ind w:right="29"/>
        <w:rPr>
          <w:rFonts w:ascii="Times New Roman" w:hAnsi="Times New Roman" w:cs="Times New Roman"/>
          <w:sz w:val="22"/>
          <w:szCs w:val="22"/>
          <w:lang w:val="en-GB"/>
        </w:rPr>
      </w:pPr>
      <w:r w:rsidRPr="000D07E3">
        <w:rPr>
          <w:rFonts w:ascii="Times New Roman" w:hAnsi="Times New Roman" w:cs="Times New Roman"/>
          <w:sz w:val="22"/>
          <w:szCs w:val="22"/>
          <w:lang w:val="en-GB"/>
        </w:rPr>
        <w:t>if</w:t>
      </w:r>
      <w:r w:rsidRPr="000D07E3">
        <w:rPr>
          <w:rFonts w:ascii="Times New Roman" w:hAnsi="Times New Roman" w:cs="Times New Roman"/>
          <w:spacing w:val="-1"/>
          <w:sz w:val="22"/>
          <w:szCs w:val="22"/>
          <w:lang w:val="en-GB"/>
        </w:rPr>
        <w:t xml:space="preserve"> </w:t>
      </w:r>
      <w:r w:rsidRPr="000D07E3">
        <w:rPr>
          <w:rFonts w:ascii="Times New Roman" w:hAnsi="Times New Roman" w:cs="Times New Roman"/>
          <w:i/>
          <w:sz w:val="22"/>
          <w:szCs w:val="22"/>
          <w:lang w:val="en-GB"/>
        </w:rPr>
        <w:t>e</w:t>
      </w:r>
      <w:r w:rsidRPr="000D07E3">
        <w:rPr>
          <w:rFonts w:ascii="Times New Roman" w:hAnsi="Times New Roman" w:cs="Times New Roman"/>
          <w:i/>
          <w:color w:val="000000"/>
          <w:position w:val="-2"/>
          <w:sz w:val="22"/>
          <w:szCs w:val="22"/>
          <w:vertAlign w:val="subscript"/>
          <w:lang w:val="en-GB"/>
        </w:rPr>
        <w:t>i,t</w:t>
      </w:r>
      <w:r w:rsidRPr="000D07E3">
        <w:rPr>
          <w:rFonts w:ascii="Times New Roman" w:hAnsi="Times New Roman" w:cs="Times New Roman"/>
          <w:i/>
          <w:spacing w:val="14"/>
          <w:position w:val="-2"/>
          <w:sz w:val="22"/>
          <w:szCs w:val="22"/>
          <w:lang w:val="en-GB"/>
        </w:rPr>
        <w:t xml:space="preserve"> </w:t>
      </w:r>
      <w:r w:rsidRPr="000D07E3">
        <w:rPr>
          <w:rFonts w:ascii="Times New Roman" w:hAnsi="Times New Roman" w:cs="Times New Roman"/>
          <w:w w:val="110"/>
          <w:sz w:val="22"/>
          <w:szCs w:val="22"/>
          <w:lang w:val="en-GB"/>
        </w:rPr>
        <w:t>=</w:t>
      </w:r>
      <w:r w:rsidRPr="000D07E3">
        <w:rPr>
          <w:rFonts w:ascii="Times New Roman" w:hAnsi="Times New Roman" w:cs="Times New Roman"/>
          <w:spacing w:val="-7"/>
          <w:w w:val="110"/>
          <w:sz w:val="22"/>
          <w:szCs w:val="22"/>
          <w:lang w:val="en-GB"/>
        </w:rPr>
        <w:t xml:space="preserve"> </w:t>
      </w:r>
      <w:r w:rsidRPr="000D07E3">
        <w:rPr>
          <w:rFonts w:ascii="Times New Roman" w:hAnsi="Times New Roman" w:cs="Times New Roman"/>
          <w:sz w:val="22"/>
          <w:szCs w:val="22"/>
          <w:lang w:val="en-GB"/>
        </w:rPr>
        <w:t>0,</w:t>
      </w:r>
      <w:r w:rsidRPr="000D07E3">
        <w:rPr>
          <w:rFonts w:ascii="Times New Roman" w:hAnsi="Times New Roman" w:cs="Times New Roman"/>
          <w:spacing w:val="-1"/>
          <w:sz w:val="22"/>
          <w:szCs w:val="22"/>
          <w:lang w:val="en-GB"/>
        </w:rPr>
        <w:t xml:space="preserve"> </w:t>
      </w:r>
      <w:r w:rsidRPr="000D07E3">
        <w:rPr>
          <w:rFonts w:ascii="Times New Roman" w:hAnsi="Times New Roman" w:cs="Times New Roman"/>
          <w:sz w:val="22"/>
          <w:szCs w:val="22"/>
          <w:lang w:val="en-GB"/>
        </w:rPr>
        <w:t>su</w:t>
      </w:r>
      <w:r w:rsidRPr="000D07E3">
        <w:rPr>
          <w:rFonts w:ascii="Times New Roman" w:hAnsi="Times New Roman" w:cs="Times New Roman"/>
          <w:spacing w:val="11"/>
          <w:sz w:val="22"/>
          <w:szCs w:val="22"/>
          <w:lang w:val="en-GB"/>
        </w:rPr>
        <w:t>b</w:t>
      </w:r>
      <w:r w:rsidRPr="000D07E3">
        <w:rPr>
          <w:rFonts w:ascii="Times New Roman" w:hAnsi="Times New Roman" w:cs="Times New Roman"/>
          <w:sz w:val="22"/>
          <w:szCs w:val="22"/>
          <w:lang w:val="en-GB"/>
        </w:rPr>
        <w:t>ject</w:t>
      </w:r>
      <w:r w:rsidRPr="000D07E3">
        <w:rPr>
          <w:rFonts w:ascii="Times New Roman" w:hAnsi="Times New Roman" w:cs="Times New Roman"/>
          <w:spacing w:val="-1"/>
          <w:sz w:val="22"/>
          <w:szCs w:val="22"/>
          <w:lang w:val="en-GB"/>
        </w:rPr>
        <w:t xml:space="preserve"> </w:t>
      </w:r>
      <w:r w:rsidRPr="000D07E3">
        <w:rPr>
          <w:rFonts w:ascii="Times New Roman" w:hAnsi="Times New Roman" w:cs="Times New Roman"/>
          <w:i/>
          <w:w w:val="110"/>
          <w:sz w:val="22"/>
          <w:szCs w:val="22"/>
          <w:lang w:val="en-GB"/>
        </w:rPr>
        <w:t>i</w:t>
      </w:r>
      <w:r w:rsidRPr="000D07E3">
        <w:rPr>
          <w:rFonts w:ascii="Times New Roman" w:hAnsi="Times New Roman" w:cs="Times New Roman"/>
          <w:i/>
          <w:spacing w:val="14"/>
          <w:w w:val="110"/>
          <w:sz w:val="22"/>
          <w:szCs w:val="22"/>
          <w:lang w:val="en-GB"/>
        </w:rPr>
        <w:t xml:space="preserve"> </w:t>
      </w:r>
      <w:r w:rsidRPr="000D07E3">
        <w:rPr>
          <w:rFonts w:ascii="Times New Roman" w:hAnsi="Times New Roman" w:cs="Times New Roman"/>
          <w:sz w:val="22"/>
          <w:szCs w:val="22"/>
          <w:lang w:val="en-GB"/>
        </w:rPr>
        <w:t>recei</w:t>
      </w:r>
      <w:r w:rsidRPr="000D07E3">
        <w:rPr>
          <w:rFonts w:ascii="Times New Roman" w:hAnsi="Times New Roman" w:cs="Times New Roman"/>
          <w:spacing w:val="-6"/>
          <w:sz w:val="22"/>
          <w:szCs w:val="22"/>
          <w:lang w:val="en-GB"/>
        </w:rPr>
        <w:t>v</w:t>
      </w:r>
      <w:r w:rsidRPr="000D07E3">
        <w:rPr>
          <w:rFonts w:ascii="Times New Roman" w:hAnsi="Times New Roman" w:cs="Times New Roman"/>
          <w:sz w:val="22"/>
          <w:szCs w:val="22"/>
          <w:lang w:val="en-GB"/>
        </w:rPr>
        <w:t>ed</w:t>
      </w:r>
      <w:r w:rsidRPr="000D07E3">
        <w:rPr>
          <w:rFonts w:ascii="Times New Roman" w:hAnsi="Times New Roman" w:cs="Times New Roman"/>
          <w:spacing w:val="-1"/>
          <w:sz w:val="22"/>
          <w:szCs w:val="22"/>
          <w:lang w:val="en-GB"/>
        </w:rPr>
        <w:t xml:space="preserve"> </w:t>
      </w:r>
      <w:r w:rsidRPr="000D07E3">
        <w:rPr>
          <w:rFonts w:ascii="Times New Roman" w:hAnsi="Times New Roman" w:cs="Times New Roman"/>
          <w:sz w:val="22"/>
          <w:szCs w:val="22"/>
          <w:lang w:val="en-GB"/>
        </w:rPr>
        <w:t>20</w:t>
      </w:r>
      <w:r w:rsidRPr="000D07E3">
        <w:rPr>
          <w:rFonts w:ascii="Times New Roman" w:hAnsi="Times New Roman" w:cs="Times New Roman"/>
          <w:spacing w:val="-2"/>
          <w:sz w:val="22"/>
          <w:szCs w:val="22"/>
          <w:lang w:val="en-GB"/>
        </w:rPr>
        <w:t xml:space="preserve"> </w:t>
      </w:r>
      <w:r w:rsidRPr="000D07E3">
        <w:rPr>
          <w:rFonts w:ascii="Times New Roman" w:hAnsi="Times New Roman" w:cs="Times New Roman"/>
          <w:sz w:val="22"/>
          <w:szCs w:val="22"/>
          <w:lang w:val="en-GB"/>
        </w:rPr>
        <w:t>euros.</w:t>
      </w:r>
    </w:p>
    <w:p w14:paraId="196AF1EB" w14:textId="77777777" w:rsidR="00C06CD6" w:rsidRPr="000D07E3" w:rsidRDefault="00C06CD6" w:rsidP="00C06CD6">
      <w:pPr>
        <w:spacing w:before="240" w:line="360" w:lineRule="auto"/>
        <w:ind w:right="29"/>
        <w:jc w:val="both"/>
        <w:rPr>
          <w:rFonts w:ascii="Times New Roman" w:hAnsi="Times New Roman" w:cs="Times New Roman"/>
        </w:rPr>
      </w:pPr>
      <w:r w:rsidRPr="000D07E3">
        <w:rPr>
          <w:rFonts w:ascii="Times New Roman" w:hAnsi="Times New Roman" w:cs="Times New Roman"/>
        </w:rPr>
        <w:t xml:space="preserve">Participant </w:t>
      </w:r>
      <w:r w:rsidRPr="000D07E3">
        <w:rPr>
          <w:rFonts w:ascii="Times New Roman" w:hAnsi="Times New Roman" w:cs="Times New Roman"/>
          <w:i/>
        </w:rPr>
        <w:t>i</w:t>
      </w:r>
      <w:r w:rsidRPr="000D07E3">
        <w:rPr>
          <w:rFonts w:ascii="Times New Roman" w:hAnsi="Times New Roman" w:cs="Times New Roman"/>
        </w:rPr>
        <w:t xml:space="preserve">’s payoff in Task 2 is determined by using only one of the five rounds selected at random.  </w:t>
      </w:r>
    </w:p>
    <w:p w14:paraId="36CF723A" w14:textId="0CEC07EA" w:rsidR="00C06CD6" w:rsidRPr="000D07E3" w:rsidRDefault="00C06CD6" w:rsidP="00C06CD6">
      <w:pPr>
        <w:spacing w:line="360" w:lineRule="auto"/>
        <w:jc w:val="both"/>
        <w:rPr>
          <w:rFonts w:ascii="Times New Roman" w:hAnsi="Times New Roman" w:cs="Times New Roman"/>
          <w:lang w:val="en-GB"/>
        </w:rPr>
      </w:pPr>
      <w:r w:rsidRPr="000D07E3">
        <w:rPr>
          <w:rFonts w:ascii="Times New Roman" w:hAnsi="Times New Roman" w:cs="Times New Roman"/>
          <w:lang w:val="en-GB"/>
        </w:rPr>
        <w:t xml:space="preserve">On completion of this task, participants were instructed on how to compute the mean of their guesses: </w:t>
      </w:r>
      <m:oMath>
        <m:sSub>
          <m:sSubPr>
            <m:ctrlPr>
              <w:rPr>
                <w:rFonts w:ascii="Cambria Math" w:hAnsi="Cambria Math" w:cs="Times New Roman"/>
                <w:i/>
                <w:lang w:val="en-GB"/>
              </w:rPr>
            </m:ctrlPr>
          </m:sSubPr>
          <m:e>
            <m:acc>
              <m:accPr>
                <m:chr m:val="̅"/>
                <m:ctrlPr>
                  <w:rPr>
                    <w:rFonts w:ascii="Cambria Math" w:hAnsi="Cambria Math" w:cs="Times New Roman"/>
                    <w:i/>
                    <w:lang w:val="en-GB"/>
                  </w:rPr>
                </m:ctrlPr>
              </m:accPr>
              <m:e>
                <m:r>
                  <w:rPr>
                    <w:rFonts w:ascii="Cambria Math" w:hAnsi="Cambria Math" w:cs="Times New Roman"/>
                    <w:lang w:val="en-GB"/>
                  </w:rPr>
                  <m:t>g</m:t>
                </m:r>
              </m:e>
            </m:acc>
          </m:e>
          <m:sub>
            <m:r>
              <w:rPr>
                <w:rFonts w:ascii="Cambria Math" w:hAnsi="Cambria Math" w:cs="Times New Roman"/>
                <w:lang w:val="en-GB"/>
              </w:rPr>
              <m:t>i,loc</m:t>
            </m:r>
          </m:sub>
        </m:sSub>
        <m:r>
          <w:rPr>
            <w:rFonts w:ascii="Cambria Math" w:hAnsi="Cambria Math" w:cs="Times New Roman"/>
            <w:lang w:val="en-GB"/>
          </w:rPr>
          <m:t>(=</m:t>
        </m:r>
        <m:f>
          <m:fPr>
            <m:ctrlPr>
              <w:rPr>
                <w:rFonts w:ascii="Cambria Math" w:hAnsi="Cambria Math" w:cs="Times New Roman"/>
                <w:i/>
                <w:lang w:val="en-GB"/>
              </w:rPr>
            </m:ctrlPr>
          </m:fPr>
          <m:num>
            <m:nary>
              <m:naryPr>
                <m:chr m:val="∑"/>
                <m:limLoc m:val="subSup"/>
                <m:ctrlPr>
                  <w:rPr>
                    <w:rFonts w:ascii="Cambria Math" w:hAnsi="Cambria Math" w:cs="Times New Roman"/>
                    <w:i/>
                    <w:lang w:val="en-GB"/>
                  </w:rPr>
                </m:ctrlPr>
              </m:naryPr>
              <m:sub>
                <m:r>
                  <w:rPr>
                    <w:rFonts w:ascii="Cambria Math" w:hAnsi="Cambria Math" w:cs="Times New Roman"/>
                    <w:lang w:val="en-GB"/>
                  </w:rPr>
                  <m:t>t=1</m:t>
                </m:r>
              </m:sub>
              <m:sup>
                <m:r>
                  <w:rPr>
                    <w:rFonts w:ascii="Cambria Math" w:hAnsi="Cambria Math" w:cs="Times New Roman"/>
                    <w:lang w:val="en-GB"/>
                  </w:rPr>
                  <m:t>5</m:t>
                </m:r>
              </m:sup>
              <m:e>
                <m:sSub>
                  <m:sSubPr>
                    <m:ctrlPr>
                      <w:rPr>
                        <w:rFonts w:ascii="Cambria Math" w:hAnsi="Cambria Math" w:cs="Times New Roman"/>
                        <w:i/>
                        <w:lang w:val="en-GB"/>
                      </w:rPr>
                    </m:ctrlPr>
                  </m:sSubPr>
                  <m:e>
                    <m:r>
                      <w:rPr>
                        <w:rFonts w:ascii="Cambria Math" w:hAnsi="Cambria Math" w:cs="Times New Roman"/>
                        <w:lang w:val="en-GB"/>
                      </w:rPr>
                      <m:t>g</m:t>
                    </m:r>
                  </m:e>
                  <m:sub>
                    <m:r>
                      <w:rPr>
                        <w:rFonts w:ascii="Cambria Math" w:hAnsi="Cambria Math" w:cs="Times New Roman"/>
                        <w:lang w:val="en-GB"/>
                      </w:rPr>
                      <m:t>i,t</m:t>
                    </m:r>
                  </m:sub>
                </m:sSub>
              </m:e>
            </m:nary>
          </m:num>
          <m:den>
            <m:r>
              <w:rPr>
                <w:rFonts w:ascii="Cambria Math" w:hAnsi="Cambria Math" w:cs="Times New Roman"/>
                <w:lang w:val="en-GB"/>
              </w:rPr>
              <m:t>5</m:t>
            </m:r>
          </m:den>
        </m:f>
      </m:oMath>
      <w:r w:rsidRPr="000D07E3">
        <w:rPr>
          <w:rFonts w:ascii="Times New Roman" w:hAnsi="Times New Roman" w:cs="Times New Roman"/>
          <w:lang w:val="en-GB"/>
        </w:rPr>
        <w:t xml:space="preserve">). Task 3 then required participant </w:t>
      </w:r>
      <w:r w:rsidRPr="000D07E3">
        <w:rPr>
          <w:rFonts w:ascii="Times New Roman" w:hAnsi="Times New Roman" w:cs="Times New Roman"/>
          <w:i/>
          <w:lang w:val="en-GB"/>
        </w:rPr>
        <w:t>i</w:t>
      </w:r>
      <w:r w:rsidRPr="000D07E3">
        <w:rPr>
          <w:rFonts w:ascii="Times New Roman" w:hAnsi="Times New Roman" w:cs="Times New Roman"/>
          <w:lang w:val="en-GB"/>
        </w:rPr>
        <w:t xml:space="preserve"> to make guesses about the average contribution of each of the four out-group populations (African, Asian, Latin American</w:t>
      </w:r>
      <w:r w:rsidR="0045419D" w:rsidRPr="000D07E3">
        <w:rPr>
          <w:rFonts w:ascii="Times New Roman" w:hAnsi="Times New Roman" w:cs="Times New Roman"/>
          <w:lang w:val="en-GB"/>
        </w:rPr>
        <w:t>,</w:t>
      </w:r>
      <w:r w:rsidRPr="000D07E3">
        <w:rPr>
          <w:rFonts w:ascii="Times New Roman" w:hAnsi="Times New Roman" w:cs="Times New Roman"/>
          <w:lang w:val="en-GB"/>
        </w:rPr>
        <w:t xml:space="preserve"> and Western). Participants were informed that similar experiments had been performed in other parts of the world.</w:t>
      </w:r>
      <w:r w:rsidRPr="000D07E3">
        <w:rPr>
          <w:rStyle w:val="FootnoteReference"/>
          <w:rFonts w:ascii="Times New Roman" w:hAnsi="Times New Roman" w:cs="Times New Roman"/>
          <w:lang w:val="en-GB"/>
        </w:rPr>
        <w:footnoteReference w:id="2"/>
      </w:r>
      <w:r w:rsidRPr="000D07E3">
        <w:rPr>
          <w:rFonts w:ascii="Times New Roman" w:hAnsi="Times New Roman" w:cs="Times New Roman"/>
          <w:lang w:val="en-GB"/>
        </w:rPr>
        <w:t xml:space="preserve"> The payment system in Task 3 is similar to that of Task 2. Finally, in Task 4 participants answered a set of questions designed to elicit information on their personal and family characteristics, and beliefs.  These included gender, exposure to foreign travel, sport participation, political beliefs, parental education, participation in household tasks, and household culture.  The complete experiment lasted approximately one hour with participants earning 13.47 euros on average. </w:t>
      </w:r>
    </w:p>
    <w:p w14:paraId="4F5DFB34" w14:textId="0E7C6AE8" w:rsidR="00C06CD6" w:rsidRPr="000D07E3" w:rsidRDefault="00C06CD6" w:rsidP="00C06CD6">
      <w:pPr>
        <w:spacing w:line="360" w:lineRule="auto"/>
        <w:jc w:val="both"/>
        <w:rPr>
          <w:rFonts w:ascii="Times New Roman" w:hAnsi="Times New Roman" w:cs="Times New Roman"/>
          <w:lang w:val="en-GB"/>
        </w:rPr>
      </w:pPr>
      <w:r w:rsidRPr="000D07E3">
        <w:rPr>
          <w:rFonts w:ascii="Times New Roman" w:hAnsi="Times New Roman" w:cs="Times New Roman"/>
          <w:lang w:val="en-GB"/>
        </w:rPr>
        <w:t xml:space="preserve">The experiment was conducted in two waves at the University of Granada, Spain with 152 first-year Economics students (68 </w:t>
      </w:r>
      <w:r w:rsidR="00286085" w:rsidRPr="000D07E3">
        <w:rPr>
          <w:rFonts w:ascii="Times New Roman" w:hAnsi="Times New Roman" w:cs="Times New Roman"/>
          <w:lang w:val="en-GB"/>
        </w:rPr>
        <w:t>females</w:t>
      </w:r>
      <w:r w:rsidRPr="000D07E3">
        <w:rPr>
          <w:rFonts w:ascii="Times New Roman" w:hAnsi="Times New Roman" w:cs="Times New Roman"/>
          <w:lang w:val="en-GB"/>
        </w:rPr>
        <w:t xml:space="preserve">, age-range 17-41, mean age 19.02, SD age 2.32) as participants. The first </w:t>
      </w:r>
      <w:r w:rsidR="00103055" w:rsidRPr="000D07E3">
        <w:rPr>
          <w:rFonts w:ascii="Times New Roman" w:hAnsi="Times New Roman" w:cs="Times New Roman"/>
          <w:lang w:val="en-GB"/>
        </w:rPr>
        <w:t>wave</w:t>
      </w:r>
      <w:r w:rsidRPr="000D07E3">
        <w:rPr>
          <w:rFonts w:ascii="Times New Roman" w:hAnsi="Times New Roman" w:cs="Times New Roman"/>
          <w:lang w:val="en-GB"/>
        </w:rPr>
        <w:t xml:space="preserve"> was</w:t>
      </w:r>
      <w:r w:rsidR="00103055" w:rsidRPr="000D07E3">
        <w:rPr>
          <w:rFonts w:ascii="Times New Roman" w:hAnsi="Times New Roman" w:cs="Times New Roman"/>
          <w:lang w:val="en-GB"/>
        </w:rPr>
        <w:t xml:space="preserve"> conducted in 2007</w:t>
      </w:r>
      <w:r w:rsidRPr="000D07E3">
        <w:rPr>
          <w:rFonts w:ascii="Times New Roman" w:hAnsi="Times New Roman" w:cs="Times New Roman"/>
          <w:lang w:val="en-GB"/>
        </w:rPr>
        <w:t xml:space="preserve"> </w:t>
      </w:r>
      <w:r w:rsidR="00103055" w:rsidRPr="000D07E3">
        <w:rPr>
          <w:rFonts w:ascii="Times New Roman" w:hAnsi="Times New Roman" w:cs="Times New Roman"/>
          <w:lang w:val="en-GB"/>
        </w:rPr>
        <w:t>and</w:t>
      </w:r>
      <w:r w:rsidRPr="000D07E3">
        <w:rPr>
          <w:rFonts w:ascii="Times New Roman" w:hAnsi="Times New Roman" w:cs="Times New Roman"/>
          <w:lang w:val="en-GB"/>
        </w:rPr>
        <w:t xml:space="preserve"> the second wave in 2011 with sample sizes of 48 and 104 respectively.</w:t>
      </w:r>
    </w:p>
    <w:p w14:paraId="388333FE" w14:textId="77777777" w:rsidR="006F5385" w:rsidRPr="000D07E3" w:rsidRDefault="006F5385" w:rsidP="00C06CD6">
      <w:pPr>
        <w:spacing w:line="360" w:lineRule="auto"/>
        <w:jc w:val="both"/>
        <w:rPr>
          <w:rFonts w:ascii="Times New Roman" w:hAnsi="Times New Roman" w:cs="Times New Roman"/>
          <w:lang w:val="en-GB"/>
        </w:rPr>
      </w:pPr>
    </w:p>
    <w:p w14:paraId="7A5B9BA1" w14:textId="77777777" w:rsidR="00C06CD6" w:rsidRPr="000D07E3" w:rsidRDefault="00DD0BC7" w:rsidP="00C06CD6">
      <w:pPr>
        <w:pStyle w:val="Title"/>
        <w:spacing w:line="360" w:lineRule="auto"/>
        <w:rPr>
          <w:rFonts w:ascii="Times New Roman" w:hAnsi="Times New Roman" w:cs="Times New Roman"/>
          <w:sz w:val="36"/>
          <w:szCs w:val="36"/>
        </w:rPr>
      </w:pPr>
      <w:r w:rsidRPr="000D07E3">
        <w:rPr>
          <w:rFonts w:ascii="Times New Roman" w:hAnsi="Times New Roman" w:cs="Times New Roman"/>
          <w:sz w:val="36"/>
          <w:szCs w:val="36"/>
        </w:rPr>
        <w:lastRenderedPageBreak/>
        <w:t>3</w:t>
      </w:r>
      <w:r w:rsidR="002B02DD" w:rsidRPr="000D07E3">
        <w:rPr>
          <w:rFonts w:ascii="Times New Roman" w:hAnsi="Times New Roman" w:cs="Times New Roman"/>
          <w:sz w:val="36"/>
          <w:szCs w:val="36"/>
        </w:rPr>
        <w:t>.</w:t>
      </w:r>
      <w:r w:rsidRPr="000D07E3">
        <w:rPr>
          <w:rFonts w:ascii="Times New Roman" w:hAnsi="Times New Roman" w:cs="Times New Roman"/>
          <w:sz w:val="36"/>
          <w:szCs w:val="36"/>
        </w:rPr>
        <w:t xml:space="preserve"> </w:t>
      </w:r>
      <w:r w:rsidR="00C06CD6" w:rsidRPr="000D07E3">
        <w:rPr>
          <w:rFonts w:ascii="Times New Roman" w:hAnsi="Times New Roman" w:cs="Times New Roman"/>
          <w:b/>
          <w:sz w:val="36"/>
          <w:szCs w:val="36"/>
        </w:rPr>
        <w:t>Results</w:t>
      </w:r>
    </w:p>
    <w:p w14:paraId="276E5D2F" w14:textId="37E5C8B9" w:rsidR="00C06CD6" w:rsidRPr="000D07E3" w:rsidRDefault="00C06CD6" w:rsidP="00C06CD6">
      <w:pPr>
        <w:spacing w:line="360" w:lineRule="auto"/>
        <w:jc w:val="both"/>
        <w:rPr>
          <w:rFonts w:ascii="Times New Roman" w:hAnsi="Times New Roman" w:cs="Times New Roman"/>
        </w:rPr>
      </w:pPr>
      <w:r w:rsidRPr="000D07E3">
        <w:rPr>
          <w:rFonts w:ascii="Times New Roman" w:hAnsi="Times New Roman" w:cs="Times New Roman"/>
        </w:rPr>
        <w:t>On average, subjects contributed 35.45 coins (SD 20.68) to the public good in the course of the five rounds of the experiment; this average was 28.47 (SD 19.33) coins in the first wave of the experiment and 38.67 (SD 20.58) in the second wave.</w:t>
      </w:r>
    </w:p>
    <w:p w14:paraId="35B5FDC8" w14:textId="6F23C438" w:rsidR="00232355" w:rsidRPr="000D07E3" w:rsidRDefault="00F74B05" w:rsidP="00232355">
      <w:pPr>
        <w:spacing w:line="360" w:lineRule="auto"/>
        <w:jc w:val="both"/>
        <w:rPr>
          <w:rFonts w:ascii="Times New Roman" w:hAnsi="Times New Roman" w:cs="Times New Roman"/>
        </w:rPr>
      </w:pPr>
      <w:r w:rsidRPr="000D07E3">
        <w:rPr>
          <w:rFonts w:ascii="Times New Roman" w:hAnsi="Times New Roman" w:cs="Times New Roman"/>
        </w:rPr>
        <w:t>Table 2 shows</w:t>
      </w:r>
      <w:r w:rsidR="00AF60FB" w:rsidRPr="000D07E3">
        <w:rPr>
          <w:rFonts w:ascii="Times New Roman" w:hAnsi="Times New Roman" w:cs="Times New Roman"/>
        </w:rPr>
        <w:t xml:space="preserve"> the real average contribution and the average guess of each group (Locals, Africans, Asians, Latin Americans, and Western). </w:t>
      </w:r>
      <w:r w:rsidR="00894F8F" w:rsidRPr="000D07E3">
        <w:rPr>
          <w:rFonts w:ascii="Times New Roman" w:hAnsi="Times New Roman" w:cs="Times New Roman"/>
        </w:rPr>
        <w:t>Angerer et al. (2016)</w:t>
      </w:r>
      <w:r w:rsidR="00350513" w:rsidRPr="000D07E3">
        <w:rPr>
          <w:rFonts w:ascii="Times New Roman" w:hAnsi="Times New Roman" w:cs="Times New Roman"/>
        </w:rPr>
        <w:t xml:space="preserve">, in a prisoner’s dilemma game, show that </w:t>
      </w:r>
      <w:r w:rsidR="003F0144" w:rsidRPr="000D07E3">
        <w:rPr>
          <w:rFonts w:ascii="Times New Roman" w:hAnsi="Times New Roman" w:cs="Times New Roman"/>
        </w:rPr>
        <w:t>young children have difficulty</w:t>
      </w:r>
      <w:r w:rsidR="00350513" w:rsidRPr="000D07E3">
        <w:rPr>
          <w:rFonts w:ascii="Times New Roman" w:hAnsi="Times New Roman" w:cs="Times New Roman"/>
        </w:rPr>
        <w:t xml:space="preserve"> guessing the average contribution of other children but this difference dec</w:t>
      </w:r>
      <w:r w:rsidR="003F0144" w:rsidRPr="000D07E3">
        <w:rPr>
          <w:rFonts w:ascii="Times New Roman" w:hAnsi="Times New Roman" w:cs="Times New Roman"/>
        </w:rPr>
        <w:t>lines</w:t>
      </w:r>
      <w:r w:rsidR="00350513" w:rsidRPr="000D07E3">
        <w:rPr>
          <w:rFonts w:ascii="Times New Roman" w:hAnsi="Times New Roman" w:cs="Times New Roman"/>
        </w:rPr>
        <w:t xml:space="preserve"> with age</w:t>
      </w:r>
      <w:r w:rsidR="003061F9" w:rsidRPr="000D07E3">
        <w:rPr>
          <w:rFonts w:ascii="Times New Roman" w:hAnsi="Times New Roman" w:cs="Times New Roman"/>
        </w:rPr>
        <w:t xml:space="preserve">. </w:t>
      </w:r>
      <w:r w:rsidR="003F0144" w:rsidRPr="000D07E3">
        <w:rPr>
          <w:rFonts w:ascii="Times New Roman" w:hAnsi="Times New Roman" w:cs="Times New Roman"/>
        </w:rPr>
        <w:t>We find no</w:t>
      </w:r>
      <w:r w:rsidR="0090614B" w:rsidRPr="000D07E3">
        <w:rPr>
          <w:rFonts w:ascii="Times New Roman" w:hAnsi="Times New Roman" w:cs="Times New Roman"/>
        </w:rPr>
        <w:t xml:space="preserve"> large error</w:t>
      </w:r>
      <w:r w:rsidR="003F0144" w:rsidRPr="000D07E3">
        <w:rPr>
          <w:rFonts w:ascii="Times New Roman" w:hAnsi="Times New Roman" w:cs="Times New Roman"/>
        </w:rPr>
        <w:t>s</w:t>
      </w:r>
      <w:r w:rsidR="0090614B" w:rsidRPr="000D07E3">
        <w:rPr>
          <w:rFonts w:ascii="Times New Roman" w:hAnsi="Times New Roman" w:cs="Times New Roman"/>
        </w:rPr>
        <w:t xml:space="preserve"> in our </w:t>
      </w:r>
      <w:r w:rsidR="003F0144" w:rsidRPr="000D07E3">
        <w:rPr>
          <w:rFonts w:ascii="Times New Roman" w:hAnsi="Times New Roman" w:cs="Times New Roman"/>
        </w:rPr>
        <w:t>(</w:t>
      </w:r>
      <w:r w:rsidR="0090614B" w:rsidRPr="000D07E3">
        <w:rPr>
          <w:rFonts w:ascii="Times New Roman" w:hAnsi="Times New Roman" w:cs="Times New Roman"/>
        </w:rPr>
        <w:t>university</w:t>
      </w:r>
      <w:r w:rsidR="003F0144" w:rsidRPr="000D07E3">
        <w:rPr>
          <w:rFonts w:ascii="Times New Roman" w:hAnsi="Times New Roman" w:cs="Times New Roman"/>
        </w:rPr>
        <w:t>)</w:t>
      </w:r>
      <w:r w:rsidR="0090614B" w:rsidRPr="000D07E3">
        <w:rPr>
          <w:rFonts w:ascii="Times New Roman" w:hAnsi="Times New Roman" w:cs="Times New Roman"/>
        </w:rPr>
        <w:t xml:space="preserve"> student sample when guessing the average contribution of locals (4.37 tokens), but the difference between guess and real contribution</w:t>
      </w:r>
      <w:r w:rsidR="00D14E81" w:rsidRPr="000D07E3">
        <w:rPr>
          <w:rFonts w:ascii="Times New Roman" w:hAnsi="Times New Roman" w:cs="Times New Roman"/>
        </w:rPr>
        <w:t xml:space="preserve"> </w:t>
      </w:r>
      <w:r w:rsidR="0090614B" w:rsidRPr="000D07E3">
        <w:rPr>
          <w:rFonts w:ascii="Times New Roman" w:hAnsi="Times New Roman" w:cs="Times New Roman"/>
        </w:rPr>
        <w:t xml:space="preserve">increases when </w:t>
      </w:r>
      <w:r w:rsidR="003F0144" w:rsidRPr="000D07E3">
        <w:rPr>
          <w:rFonts w:ascii="Times New Roman" w:hAnsi="Times New Roman" w:cs="Times New Roman"/>
        </w:rPr>
        <w:t>subjects</w:t>
      </w:r>
      <w:r w:rsidR="0090614B" w:rsidRPr="000D07E3">
        <w:rPr>
          <w:rFonts w:ascii="Times New Roman" w:hAnsi="Times New Roman" w:cs="Times New Roman"/>
        </w:rPr>
        <w:t xml:space="preserve"> have to guess the behavior of </w:t>
      </w:r>
      <w:r w:rsidR="003061F9" w:rsidRPr="000D07E3">
        <w:rPr>
          <w:rFonts w:ascii="Times New Roman" w:hAnsi="Times New Roman" w:cs="Times New Roman"/>
        </w:rPr>
        <w:t xml:space="preserve">foreigners performing the same task. </w:t>
      </w:r>
      <w:r w:rsidR="0090614B" w:rsidRPr="000D07E3">
        <w:rPr>
          <w:rFonts w:ascii="Times New Roman" w:hAnsi="Times New Roman" w:cs="Times New Roman"/>
        </w:rPr>
        <w:t>T</w:t>
      </w:r>
      <w:r w:rsidR="003061F9" w:rsidRPr="000D07E3">
        <w:rPr>
          <w:rFonts w:ascii="Times New Roman" w:hAnsi="Times New Roman" w:cs="Times New Roman"/>
        </w:rPr>
        <w:t xml:space="preserve">he average error </w:t>
      </w:r>
      <w:r w:rsidR="00D14E81" w:rsidRPr="000D07E3">
        <w:rPr>
          <w:rFonts w:ascii="Times New Roman" w:hAnsi="Times New Roman" w:cs="Times New Roman"/>
        </w:rPr>
        <w:t xml:space="preserve">(in absolute value) </w:t>
      </w:r>
      <w:r w:rsidR="003061F9" w:rsidRPr="000D07E3">
        <w:rPr>
          <w:rFonts w:ascii="Times New Roman" w:hAnsi="Times New Roman" w:cs="Times New Roman"/>
        </w:rPr>
        <w:t xml:space="preserve">when </w:t>
      </w:r>
      <w:r w:rsidR="003F0144" w:rsidRPr="000D07E3">
        <w:rPr>
          <w:rFonts w:ascii="Times New Roman" w:hAnsi="Times New Roman" w:cs="Times New Roman"/>
        </w:rPr>
        <w:t>making guesses</w:t>
      </w:r>
      <w:r w:rsidR="003061F9" w:rsidRPr="000D07E3">
        <w:rPr>
          <w:rFonts w:ascii="Times New Roman" w:hAnsi="Times New Roman" w:cs="Times New Roman"/>
        </w:rPr>
        <w:t xml:space="preserve"> about foreigners goes </w:t>
      </w:r>
      <w:r w:rsidR="003F0144" w:rsidRPr="000D07E3">
        <w:rPr>
          <w:rFonts w:ascii="Times New Roman" w:hAnsi="Times New Roman" w:cs="Times New Roman"/>
        </w:rPr>
        <w:t xml:space="preserve">up </w:t>
      </w:r>
      <w:r w:rsidR="003061F9" w:rsidRPr="000D07E3">
        <w:rPr>
          <w:rFonts w:ascii="Times New Roman" w:hAnsi="Times New Roman" w:cs="Times New Roman"/>
        </w:rPr>
        <w:t xml:space="preserve">from 6.64 to 20.74.  </w:t>
      </w:r>
      <w:r w:rsidR="00350513" w:rsidRPr="000D07E3">
        <w:rPr>
          <w:rFonts w:ascii="Times New Roman" w:hAnsi="Times New Roman" w:cs="Times New Roman"/>
        </w:rPr>
        <w:t xml:space="preserve"> </w:t>
      </w:r>
    </w:p>
    <w:tbl>
      <w:tblPr>
        <w:tblW w:w="8964" w:type="dxa"/>
        <w:jc w:val="center"/>
        <w:tblLayout w:type="fixed"/>
        <w:tblLook w:val="04A0" w:firstRow="1" w:lastRow="0" w:firstColumn="1" w:lastColumn="0" w:noHBand="0" w:noVBand="1"/>
      </w:tblPr>
      <w:tblGrid>
        <w:gridCol w:w="1710"/>
        <w:gridCol w:w="1292"/>
        <w:gridCol w:w="1080"/>
        <w:gridCol w:w="880"/>
        <w:gridCol w:w="960"/>
        <w:gridCol w:w="962"/>
        <w:gridCol w:w="960"/>
        <w:gridCol w:w="1120"/>
      </w:tblGrid>
      <w:tr w:rsidR="00547546" w:rsidRPr="000D07E3" w14:paraId="633CFF85" w14:textId="77777777" w:rsidTr="00547546">
        <w:trPr>
          <w:trHeight w:val="585"/>
          <w:jc w:val="center"/>
        </w:trPr>
        <w:tc>
          <w:tcPr>
            <w:tcW w:w="1710" w:type="dxa"/>
            <w:tcBorders>
              <w:top w:val="single" w:sz="4" w:space="0" w:color="auto"/>
              <w:left w:val="nil"/>
              <w:bottom w:val="single" w:sz="4" w:space="0" w:color="auto"/>
              <w:right w:val="nil"/>
            </w:tcBorders>
            <w:shd w:val="clear" w:color="auto" w:fill="auto"/>
            <w:noWrap/>
            <w:vAlign w:val="bottom"/>
            <w:hideMark/>
          </w:tcPr>
          <w:p w14:paraId="127F365C" w14:textId="77777777" w:rsidR="00547546" w:rsidRPr="000D07E3" w:rsidRDefault="00547546" w:rsidP="00232355">
            <w:pPr>
              <w:spacing w:after="0" w:line="24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 </w:t>
            </w:r>
          </w:p>
        </w:tc>
        <w:tc>
          <w:tcPr>
            <w:tcW w:w="1292" w:type="dxa"/>
            <w:tcBorders>
              <w:top w:val="single" w:sz="4" w:space="0" w:color="auto"/>
              <w:left w:val="nil"/>
              <w:bottom w:val="single" w:sz="4" w:space="0" w:color="auto"/>
              <w:right w:val="nil"/>
            </w:tcBorders>
            <w:shd w:val="clear" w:color="auto" w:fill="auto"/>
            <w:vAlign w:val="bottom"/>
            <w:hideMark/>
          </w:tcPr>
          <w:p w14:paraId="35551940"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Real avg contribution</w:t>
            </w:r>
          </w:p>
        </w:tc>
        <w:tc>
          <w:tcPr>
            <w:tcW w:w="1080" w:type="dxa"/>
            <w:tcBorders>
              <w:top w:val="single" w:sz="4" w:space="0" w:color="auto"/>
              <w:left w:val="nil"/>
              <w:bottom w:val="single" w:sz="4" w:space="0" w:color="auto"/>
              <w:right w:val="nil"/>
            </w:tcBorders>
            <w:shd w:val="clear" w:color="auto" w:fill="auto"/>
            <w:vAlign w:val="center"/>
            <w:hideMark/>
          </w:tcPr>
          <w:p w14:paraId="1CB67E13"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Avg guess</w:t>
            </w:r>
          </w:p>
        </w:tc>
        <w:tc>
          <w:tcPr>
            <w:tcW w:w="880" w:type="dxa"/>
            <w:tcBorders>
              <w:top w:val="single" w:sz="4" w:space="0" w:color="auto"/>
              <w:left w:val="nil"/>
              <w:bottom w:val="single" w:sz="4" w:space="0" w:color="auto"/>
              <w:right w:val="nil"/>
            </w:tcBorders>
            <w:shd w:val="clear" w:color="auto" w:fill="auto"/>
            <w:vAlign w:val="bottom"/>
            <w:hideMark/>
          </w:tcPr>
          <w:p w14:paraId="200F5FDE"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Min error</w:t>
            </w:r>
          </w:p>
        </w:tc>
        <w:tc>
          <w:tcPr>
            <w:tcW w:w="960" w:type="dxa"/>
            <w:tcBorders>
              <w:top w:val="single" w:sz="4" w:space="0" w:color="auto"/>
              <w:left w:val="nil"/>
              <w:bottom w:val="single" w:sz="4" w:space="0" w:color="auto"/>
              <w:right w:val="nil"/>
            </w:tcBorders>
            <w:shd w:val="clear" w:color="auto" w:fill="auto"/>
            <w:vAlign w:val="bottom"/>
            <w:hideMark/>
          </w:tcPr>
          <w:p w14:paraId="08DD8DA3"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Max error</w:t>
            </w:r>
          </w:p>
        </w:tc>
        <w:tc>
          <w:tcPr>
            <w:tcW w:w="962" w:type="dxa"/>
            <w:tcBorders>
              <w:top w:val="single" w:sz="4" w:space="0" w:color="auto"/>
              <w:left w:val="nil"/>
              <w:bottom w:val="single" w:sz="4" w:space="0" w:color="auto"/>
              <w:right w:val="nil"/>
            </w:tcBorders>
            <w:shd w:val="clear" w:color="auto" w:fill="auto"/>
            <w:vAlign w:val="bottom"/>
            <w:hideMark/>
          </w:tcPr>
          <w:p w14:paraId="368F4C5B"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Average error</w:t>
            </w:r>
          </w:p>
        </w:tc>
        <w:tc>
          <w:tcPr>
            <w:tcW w:w="960" w:type="dxa"/>
            <w:tcBorders>
              <w:top w:val="single" w:sz="4" w:space="0" w:color="auto"/>
              <w:left w:val="nil"/>
              <w:bottom w:val="single" w:sz="4" w:space="0" w:color="auto"/>
              <w:right w:val="nil"/>
            </w:tcBorders>
            <w:shd w:val="clear" w:color="auto" w:fill="auto"/>
            <w:vAlign w:val="bottom"/>
            <w:hideMark/>
          </w:tcPr>
          <w:p w14:paraId="327103FE"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Std. Dev. of error</w:t>
            </w:r>
          </w:p>
        </w:tc>
        <w:tc>
          <w:tcPr>
            <w:tcW w:w="1120" w:type="dxa"/>
            <w:tcBorders>
              <w:top w:val="single" w:sz="4" w:space="0" w:color="auto"/>
              <w:left w:val="nil"/>
              <w:bottom w:val="single" w:sz="4" w:space="0" w:color="auto"/>
              <w:right w:val="nil"/>
            </w:tcBorders>
            <w:shd w:val="clear" w:color="auto" w:fill="auto"/>
            <w:vAlign w:val="bottom"/>
            <w:hideMark/>
          </w:tcPr>
          <w:p w14:paraId="52DF7FF7"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 Positive error</w:t>
            </w:r>
          </w:p>
        </w:tc>
      </w:tr>
      <w:tr w:rsidR="00547546" w:rsidRPr="000D07E3" w14:paraId="08143EA3" w14:textId="77777777" w:rsidTr="00547546">
        <w:trPr>
          <w:trHeight w:val="345"/>
          <w:jc w:val="center"/>
        </w:trPr>
        <w:tc>
          <w:tcPr>
            <w:tcW w:w="1710" w:type="dxa"/>
            <w:tcBorders>
              <w:top w:val="nil"/>
              <w:left w:val="nil"/>
              <w:bottom w:val="nil"/>
              <w:right w:val="nil"/>
            </w:tcBorders>
            <w:shd w:val="clear" w:color="auto" w:fill="auto"/>
            <w:noWrap/>
            <w:vAlign w:val="bottom"/>
            <w:hideMark/>
          </w:tcPr>
          <w:p w14:paraId="36237486" w14:textId="77777777" w:rsidR="00547546" w:rsidRPr="000D07E3" w:rsidRDefault="00547546" w:rsidP="00232355">
            <w:pPr>
              <w:spacing w:after="0" w:line="24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Locals</w:t>
            </w:r>
          </w:p>
        </w:tc>
        <w:tc>
          <w:tcPr>
            <w:tcW w:w="1292" w:type="dxa"/>
            <w:tcBorders>
              <w:top w:val="nil"/>
              <w:left w:val="nil"/>
              <w:bottom w:val="nil"/>
              <w:right w:val="nil"/>
            </w:tcBorders>
            <w:shd w:val="clear" w:color="auto" w:fill="auto"/>
            <w:noWrap/>
            <w:vAlign w:val="bottom"/>
            <w:hideMark/>
          </w:tcPr>
          <w:p w14:paraId="0939FF0B"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35.45</w:t>
            </w:r>
          </w:p>
        </w:tc>
        <w:tc>
          <w:tcPr>
            <w:tcW w:w="1080" w:type="dxa"/>
            <w:tcBorders>
              <w:top w:val="nil"/>
              <w:left w:val="nil"/>
              <w:bottom w:val="nil"/>
              <w:right w:val="nil"/>
            </w:tcBorders>
            <w:shd w:val="clear" w:color="auto" w:fill="auto"/>
            <w:noWrap/>
            <w:vAlign w:val="bottom"/>
            <w:hideMark/>
          </w:tcPr>
          <w:p w14:paraId="10F9EB9E"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39.81</w:t>
            </w:r>
          </w:p>
        </w:tc>
        <w:tc>
          <w:tcPr>
            <w:tcW w:w="880" w:type="dxa"/>
            <w:tcBorders>
              <w:top w:val="nil"/>
              <w:left w:val="nil"/>
              <w:bottom w:val="nil"/>
              <w:right w:val="nil"/>
            </w:tcBorders>
            <w:shd w:val="clear" w:color="auto" w:fill="auto"/>
            <w:noWrap/>
            <w:vAlign w:val="bottom"/>
            <w:hideMark/>
          </w:tcPr>
          <w:p w14:paraId="5ED0BCBA"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-32.45</w:t>
            </w:r>
          </w:p>
        </w:tc>
        <w:tc>
          <w:tcPr>
            <w:tcW w:w="960" w:type="dxa"/>
            <w:tcBorders>
              <w:top w:val="nil"/>
              <w:left w:val="nil"/>
              <w:bottom w:val="nil"/>
              <w:right w:val="nil"/>
            </w:tcBorders>
            <w:shd w:val="clear" w:color="auto" w:fill="auto"/>
            <w:noWrap/>
            <w:vAlign w:val="bottom"/>
            <w:hideMark/>
          </w:tcPr>
          <w:p w14:paraId="08E50B7B"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42.55</w:t>
            </w:r>
          </w:p>
        </w:tc>
        <w:tc>
          <w:tcPr>
            <w:tcW w:w="962" w:type="dxa"/>
            <w:tcBorders>
              <w:top w:val="nil"/>
              <w:left w:val="nil"/>
              <w:bottom w:val="nil"/>
              <w:right w:val="nil"/>
            </w:tcBorders>
            <w:shd w:val="clear" w:color="auto" w:fill="auto"/>
            <w:noWrap/>
            <w:vAlign w:val="bottom"/>
            <w:hideMark/>
          </w:tcPr>
          <w:p w14:paraId="55F63457"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4.37</w:t>
            </w:r>
          </w:p>
        </w:tc>
        <w:tc>
          <w:tcPr>
            <w:tcW w:w="960" w:type="dxa"/>
            <w:tcBorders>
              <w:top w:val="nil"/>
              <w:left w:val="nil"/>
              <w:bottom w:val="nil"/>
              <w:right w:val="nil"/>
            </w:tcBorders>
            <w:shd w:val="clear" w:color="auto" w:fill="auto"/>
            <w:noWrap/>
            <w:vAlign w:val="bottom"/>
            <w:hideMark/>
          </w:tcPr>
          <w:p w14:paraId="6142D275"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14.42</w:t>
            </w:r>
          </w:p>
        </w:tc>
        <w:tc>
          <w:tcPr>
            <w:tcW w:w="1120" w:type="dxa"/>
            <w:tcBorders>
              <w:top w:val="nil"/>
              <w:left w:val="nil"/>
              <w:bottom w:val="nil"/>
              <w:right w:val="nil"/>
            </w:tcBorders>
            <w:shd w:val="clear" w:color="auto" w:fill="auto"/>
            <w:noWrap/>
            <w:vAlign w:val="bottom"/>
            <w:hideMark/>
          </w:tcPr>
          <w:p w14:paraId="5AFF1D4F"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63.8%</w:t>
            </w:r>
          </w:p>
        </w:tc>
      </w:tr>
      <w:tr w:rsidR="00547546" w:rsidRPr="000D07E3" w14:paraId="192086DC" w14:textId="77777777" w:rsidTr="00547546">
        <w:trPr>
          <w:trHeight w:val="300"/>
          <w:jc w:val="center"/>
        </w:trPr>
        <w:tc>
          <w:tcPr>
            <w:tcW w:w="1710" w:type="dxa"/>
            <w:tcBorders>
              <w:top w:val="nil"/>
              <w:left w:val="nil"/>
              <w:bottom w:val="nil"/>
              <w:right w:val="nil"/>
            </w:tcBorders>
            <w:shd w:val="clear" w:color="auto" w:fill="auto"/>
            <w:noWrap/>
            <w:vAlign w:val="bottom"/>
            <w:hideMark/>
          </w:tcPr>
          <w:p w14:paraId="0BB3AC04" w14:textId="77777777" w:rsidR="00547546" w:rsidRPr="000D07E3" w:rsidRDefault="00547546" w:rsidP="00232355">
            <w:pPr>
              <w:spacing w:after="0" w:line="24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Africans</w:t>
            </w:r>
          </w:p>
        </w:tc>
        <w:tc>
          <w:tcPr>
            <w:tcW w:w="1292" w:type="dxa"/>
            <w:tcBorders>
              <w:top w:val="nil"/>
              <w:left w:val="nil"/>
              <w:bottom w:val="nil"/>
              <w:right w:val="nil"/>
            </w:tcBorders>
            <w:shd w:val="clear" w:color="auto" w:fill="auto"/>
            <w:noWrap/>
            <w:vAlign w:val="bottom"/>
            <w:hideMark/>
          </w:tcPr>
          <w:p w14:paraId="06DABCCB"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51.75</w:t>
            </w:r>
          </w:p>
        </w:tc>
        <w:tc>
          <w:tcPr>
            <w:tcW w:w="1080" w:type="dxa"/>
            <w:tcBorders>
              <w:top w:val="nil"/>
              <w:left w:val="nil"/>
              <w:bottom w:val="nil"/>
              <w:right w:val="nil"/>
            </w:tcBorders>
            <w:shd w:val="clear" w:color="auto" w:fill="auto"/>
            <w:noWrap/>
            <w:vAlign w:val="bottom"/>
            <w:hideMark/>
          </w:tcPr>
          <w:p w14:paraId="10897916"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45.11</w:t>
            </w:r>
          </w:p>
        </w:tc>
        <w:tc>
          <w:tcPr>
            <w:tcW w:w="880" w:type="dxa"/>
            <w:tcBorders>
              <w:top w:val="nil"/>
              <w:left w:val="nil"/>
              <w:bottom w:val="nil"/>
              <w:right w:val="nil"/>
            </w:tcBorders>
            <w:shd w:val="clear" w:color="auto" w:fill="auto"/>
            <w:noWrap/>
            <w:vAlign w:val="bottom"/>
            <w:hideMark/>
          </w:tcPr>
          <w:p w14:paraId="04F70375"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-51.75</w:t>
            </w:r>
          </w:p>
        </w:tc>
        <w:tc>
          <w:tcPr>
            <w:tcW w:w="960" w:type="dxa"/>
            <w:tcBorders>
              <w:top w:val="nil"/>
              <w:left w:val="nil"/>
              <w:bottom w:val="nil"/>
              <w:right w:val="nil"/>
            </w:tcBorders>
            <w:shd w:val="clear" w:color="auto" w:fill="auto"/>
            <w:noWrap/>
            <w:vAlign w:val="bottom"/>
            <w:hideMark/>
          </w:tcPr>
          <w:p w14:paraId="134C5767"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48.25</w:t>
            </w:r>
          </w:p>
        </w:tc>
        <w:tc>
          <w:tcPr>
            <w:tcW w:w="962" w:type="dxa"/>
            <w:tcBorders>
              <w:top w:val="nil"/>
              <w:left w:val="nil"/>
              <w:bottom w:val="nil"/>
              <w:right w:val="nil"/>
            </w:tcBorders>
            <w:shd w:val="clear" w:color="auto" w:fill="auto"/>
            <w:noWrap/>
            <w:vAlign w:val="bottom"/>
            <w:hideMark/>
          </w:tcPr>
          <w:p w14:paraId="72C1D139"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-6.64</w:t>
            </w:r>
          </w:p>
        </w:tc>
        <w:tc>
          <w:tcPr>
            <w:tcW w:w="960" w:type="dxa"/>
            <w:tcBorders>
              <w:top w:val="nil"/>
              <w:left w:val="nil"/>
              <w:bottom w:val="nil"/>
              <w:right w:val="nil"/>
            </w:tcBorders>
            <w:shd w:val="clear" w:color="auto" w:fill="auto"/>
            <w:noWrap/>
            <w:vAlign w:val="bottom"/>
            <w:hideMark/>
          </w:tcPr>
          <w:p w14:paraId="10846A80"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24.41</w:t>
            </w:r>
          </w:p>
        </w:tc>
        <w:tc>
          <w:tcPr>
            <w:tcW w:w="1120" w:type="dxa"/>
            <w:tcBorders>
              <w:top w:val="nil"/>
              <w:left w:val="nil"/>
              <w:bottom w:val="nil"/>
              <w:right w:val="nil"/>
            </w:tcBorders>
            <w:shd w:val="clear" w:color="auto" w:fill="auto"/>
            <w:noWrap/>
            <w:vAlign w:val="bottom"/>
            <w:hideMark/>
          </w:tcPr>
          <w:p w14:paraId="02F8AD64"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38.8%</w:t>
            </w:r>
          </w:p>
        </w:tc>
      </w:tr>
      <w:tr w:rsidR="00547546" w:rsidRPr="000D07E3" w14:paraId="406C3B42" w14:textId="77777777" w:rsidTr="00547546">
        <w:trPr>
          <w:trHeight w:val="300"/>
          <w:jc w:val="center"/>
        </w:trPr>
        <w:tc>
          <w:tcPr>
            <w:tcW w:w="1710" w:type="dxa"/>
            <w:tcBorders>
              <w:top w:val="nil"/>
              <w:left w:val="nil"/>
              <w:bottom w:val="nil"/>
              <w:right w:val="nil"/>
            </w:tcBorders>
            <w:shd w:val="clear" w:color="auto" w:fill="auto"/>
            <w:noWrap/>
            <w:vAlign w:val="bottom"/>
            <w:hideMark/>
          </w:tcPr>
          <w:p w14:paraId="0FE25BE0" w14:textId="77777777" w:rsidR="00547546" w:rsidRPr="000D07E3" w:rsidRDefault="00547546" w:rsidP="00232355">
            <w:pPr>
              <w:spacing w:after="0" w:line="24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Asians</w:t>
            </w:r>
          </w:p>
        </w:tc>
        <w:tc>
          <w:tcPr>
            <w:tcW w:w="1292" w:type="dxa"/>
            <w:tcBorders>
              <w:top w:val="nil"/>
              <w:left w:val="nil"/>
              <w:bottom w:val="nil"/>
              <w:right w:val="nil"/>
            </w:tcBorders>
            <w:shd w:val="clear" w:color="auto" w:fill="auto"/>
            <w:noWrap/>
            <w:vAlign w:val="bottom"/>
            <w:hideMark/>
          </w:tcPr>
          <w:p w14:paraId="79EB6275"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24.89</w:t>
            </w:r>
          </w:p>
        </w:tc>
        <w:tc>
          <w:tcPr>
            <w:tcW w:w="1080" w:type="dxa"/>
            <w:tcBorders>
              <w:top w:val="nil"/>
              <w:left w:val="nil"/>
              <w:bottom w:val="nil"/>
              <w:right w:val="nil"/>
            </w:tcBorders>
            <w:shd w:val="clear" w:color="auto" w:fill="auto"/>
            <w:noWrap/>
            <w:vAlign w:val="bottom"/>
            <w:hideMark/>
          </w:tcPr>
          <w:p w14:paraId="562D2AA6"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45.63</w:t>
            </w:r>
          </w:p>
        </w:tc>
        <w:tc>
          <w:tcPr>
            <w:tcW w:w="880" w:type="dxa"/>
            <w:tcBorders>
              <w:top w:val="nil"/>
              <w:left w:val="nil"/>
              <w:bottom w:val="nil"/>
              <w:right w:val="nil"/>
            </w:tcBorders>
            <w:shd w:val="clear" w:color="auto" w:fill="auto"/>
            <w:noWrap/>
            <w:vAlign w:val="bottom"/>
            <w:hideMark/>
          </w:tcPr>
          <w:p w14:paraId="1DC9FDCB"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-24.89</w:t>
            </w:r>
          </w:p>
        </w:tc>
        <w:tc>
          <w:tcPr>
            <w:tcW w:w="960" w:type="dxa"/>
            <w:tcBorders>
              <w:top w:val="nil"/>
              <w:left w:val="nil"/>
              <w:bottom w:val="nil"/>
              <w:right w:val="nil"/>
            </w:tcBorders>
            <w:shd w:val="clear" w:color="auto" w:fill="auto"/>
            <w:noWrap/>
            <w:vAlign w:val="bottom"/>
            <w:hideMark/>
          </w:tcPr>
          <w:p w14:paraId="691A2644"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67.11</w:t>
            </w:r>
          </w:p>
        </w:tc>
        <w:tc>
          <w:tcPr>
            <w:tcW w:w="962" w:type="dxa"/>
            <w:tcBorders>
              <w:top w:val="nil"/>
              <w:left w:val="nil"/>
              <w:bottom w:val="nil"/>
              <w:right w:val="nil"/>
            </w:tcBorders>
            <w:shd w:val="clear" w:color="auto" w:fill="auto"/>
            <w:noWrap/>
            <w:vAlign w:val="bottom"/>
            <w:hideMark/>
          </w:tcPr>
          <w:p w14:paraId="2B3AF085"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20.74</w:t>
            </w:r>
          </w:p>
        </w:tc>
        <w:tc>
          <w:tcPr>
            <w:tcW w:w="960" w:type="dxa"/>
            <w:tcBorders>
              <w:top w:val="nil"/>
              <w:left w:val="nil"/>
              <w:bottom w:val="nil"/>
              <w:right w:val="nil"/>
            </w:tcBorders>
            <w:shd w:val="clear" w:color="auto" w:fill="auto"/>
            <w:noWrap/>
            <w:vAlign w:val="bottom"/>
            <w:hideMark/>
          </w:tcPr>
          <w:p w14:paraId="0F29F4C9"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19.54</w:t>
            </w:r>
          </w:p>
        </w:tc>
        <w:tc>
          <w:tcPr>
            <w:tcW w:w="1120" w:type="dxa"/>
            <w:tcBorders>
              <w:top w:val="nil"/>
              <w:left w:val="nil"/>
              <w:bottom w:val="nil"/>
              <w:right w:val="nil"/>
            </w:tcBorders>
            <w:shd w:val="clear" w:color="auto" w:fill="auto"/>
            <w:noWrap/>
            <w:vAlign w:val="bottom"/>
            <w:hideMark/>
          </w:tcPr>
          <w:p w14:paraId="45754F33"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85.5%</w:t>
            </w:r>
          </w:p>
        </w:tc>
      </w:tr>
      <w:tr w:rsidR="00547546" w:rsidRPr="000D07E3" w14:paraId="342C8913" w14:textId="77777777" w:rsidTr="00547546">
        <w:trPr>
          <w:trHeight w:val="300"/>
          <w:jc w:val="center"/>
        </w:trPr>
        <w:tc>
          <w:tcPr>
            <w:tcW w:w="1710" w:type="dxa"/>
            <w:tcBorders>
              <w:top w:val="nil"/>
              <w:left w:val="nil"/>
              <w:bottom w:val="nil"/>
              <w:right w:val="nil"/>
            </w:tcBorders>
            <w:shd w:val="clear" w:color="auto" w:fill="auto"/>
            <w:noWrap/>
            <w:vAlign w:val="bottom"/>
            <w:hideMark/>
          </w:tcPr>
          <w:p w14:paraId="132A23C1" w14:textId="77777777" w:rsidR="00547546" w:rsidRPr="000D07E3" w:rsidRDefault="00547546" w:rsidP="00232355">
            <w:pPr>
              <w:spacing w:after="0" w:line="24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LatinAmericans</w:t>
            </w:r>
          </w:p>
        </w:tc>
        <w:tc>
          <w:tcPr>
            <w:tcW w:w="1292" w:type="dxa"/>
            <w:tcBorders>
              <w:top w:val="nil"/>
              <w:left w:val="nil"/>
              <w:bottom w:val="nil"/>
              <w:right w:val="nil"/>
            </w:tcBorders>
            <w:shd w:val="clear" w:color="auto" w:fill="auto"/>
            <w:noWrap/>
            <w:vAlign w:val="bottom"/>
            <w:hideMark/>
          </w:tcPr>
          <w:p w14:paraId="52AA4F3F"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48.75</w:t>
            </w:r>
          </w:p>
        </w:tc>
        <w:tc>
          <w:tcPr>
            <w:tcW w:w="1080" w:type="dxa"/>
            <w:tcBorders>
              <w:top w:val="nil"/>
              <w:left w:val="nil"/>
              <w:bottom w:val="nil"/>
              <w:right w:val="nil"/>
            </w:tcBorders>
            <w:shd w:val="clear" w:color="auto" w:fill="auto"/>
            <w:noWrap/>
            <w:vAlign w:val="bottom"/>
            <w:hideMark/>
          </w:tcPr>
          <w:p w14:paraId="6AAEFD33"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39.25</w:t>
            </w:r>
          </w:p>
        </w:tc>
        <w:tc>
          <w:tcPr>
            <w:tcW w:w="880" w:type="dxa"/>
            <w:tcBorders>
              <w:top w:val="nil"/>
              <w:left w:val="nil"/>
              <w:bottom w:val="nil"/>
              <w:right w:val="nil"/>
            </w:tcBorders>
            <w:shd w:val="clear" w:color="auto" w:fill="auto"/>
            <w:noWrap/>
            <w:vAlign w:val="bottom"/>
            <w:hideMark/>
          </w:tcPr>
          <w:p w14:paraId="56347B25"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-46.75</w:t>
            </w:r>
          </w:p>
        </w:tc>
        <w:tc>
          <w:tcPr>
            <w:tcW w:w="960" w:type="dxa"/>
            <w:tcBorders>
              <w:top w:val="nil"/>
              <w:left w:val="nil"/>
              <w:bottom w:val="nil"/>
              <w:right w:val="nil"/>
            </w:tcBorders>
            <w:shd w:val="clear" w:color="auto" w:fill="auto"/>
            <w:noWrap/>
            <w:vAlign w:val="bottom"/>
            <w:hideMark/>
          </w:tcPr>
          <w:p w14:paraId="366530AE"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41.25</w:t>
            </w:r>
          </w:p>
        </w:tc>
        <w:tc>
          <w:tcPr>
            <w:tcW w:w="962" w:type="dxa"/>
            <w:tcBorders>
              <w:top w:val="nil"/>
              <w:left w:val="nil"/>
              <w:bottom w:val="nil"/>
              <w:right w:val="nil"/>
            </w:tcBorders>
            <w:shd w:val="clear" w:color="auto" w:fill="auto"/>
            <w:noWrap/>
            <w:vAlign w:val="bottom"/>
            <w:hideMark/>
          </w:tcPr>
          <w:p w14:paraId="63094ED0"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-9.50</w:t>
            </w:r>
          </w:p>
        </w:tc>
        <w:tc>
          <w:tcPr>
            <w:tcW w:w="960" w:type="dxa"/>
            <w:tcBorders>
              <w:top w:val="nil"/>
              <w:left w:val="nil"/>
              <w:bottom w:val="nil"/>
              <w:right w:val="nil"/>
            </w:tcBorders>
            <w:shd w:val="clear" w:color="auto" w:fill="auto"/>
            <w:noWrap/>
            <w:vAlign w:val="bottom"/>
            <w:hideMark/>
          </w:tcPr>
          <w:p w14:paraId="772165F7"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16.13</w:t>
            </w:r>
          </w:p>
        </w:tc>
        <w:tc>
          <w:tcPr>
            <w:tcW w:w="1120" w:type="dxa"/>
            <w:tcBorders>
              <w:top w:val="nil"/>
              <w:left w:val="nil"/>
              <w:bottom w:val="nil"/>
              <w:right w:val="nil"/>
            </w:tcBorders>
            <w:shd w:val="clear" w:color="auto" w:fill="auto"/>
            <w:noWrap/>
            <w:vAlign w:val="bottom"/>
            <w:hideMark/>
          </w:tcPr>
          <w:p w14:paraId="7121AE67"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29.6%</w:t>
            </w:r>
          </w:p>
        </w:tc>
      </w:tr>
      <w:tr w:rsidR="00547546" w:rsidRPr="000D07E3" w14:paraId="13DD47AA" w14:textId="77777777" w:rsidTr="00547546">
        <w:trPr>
          <w:trHeight w:val="300"/>
          <w:jc w:val="center"/>
        </w:trPr>
        <w:tc>
          <w:tcPr>
            <w:tcW w:w="1710" w:type="dxa"/>
            <w:tcBorders>
              <w:top w:val="nil"/>
              <w:left w:val="nil"/>
              <w:bottom w:val="single" w:sz="4" w:space="0" w:color="auto"/>
              <w:right w:val="nil"/>
            </w:tcBorders>
            <w:shd w:val="clear" w:color="auto" w:fill="auto"/>
            <w:noWrap/>
            <w:vAlign w:val="bottom"/>
            <w:hideMark/>
          </w:tcPr>
          <w:p w14:paraId="2B9367DC" w14:textId="77777777" w:rsidR="00547546" w:rsidRPr="000D07E3" w:rsidRDefault="00547546" w:rsidP="00232355">
            <w:pPr>
              <w:spacing w:after="0" w:line="24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Westerns</w:t>
            </w:r>
          </w:p>
        </w:tc>
        <w:tc>
          <w:tcPr>
            <w:tcW w:w="1292" w:type="dxa"/>
            <w:tcBorders>
              <w:top w:val="nil"/>
              <w:left w:val="nil"/>
              <w:bottom w:val="single" w:sz="4" w:space="0" w:color="auto"/>
              <w:right w:val="nil"/>
            </w:tcBorders>
            <w:shd w:val="clear" w:color="auto" w:fill="auto"/>
            <w:noWrap/>
            <w:vAlign w:val="bottom"/>
            <w:hideMark/>
          </w:tcPr>
          <w:p w14:paraId="5104211D"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20.30</w:t>
            </w:r>
          </w:p>
        </w:tc>
        <w:tc>
          <w:tcPr>
            <w:tcW w:w="1080" w:type="dxa"/>
            <w:tcBorders>
              <w:top w:val="nil"/>
              <w:left w:val="nil"/>
              <w:bottom w:val="single" w:sz="4" w:space="0" w:color="auto"/>
              <w:right w:val="nil"/>
            </w:tcBorders>
            <w:shd w:val="clear" w:color="auto" w:fill="auto"/>
            <w:noWrap/>
            <w:vAlign w:val="bottom"/>
            <w:hideMark/>
          </w:tcPr>
          <w:p w14:paraId="2677263C"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40.12</w:t>
            </w:r>
          </w:p>
        </w:tc>
        <w:tc>
          <w:tcPr>
            <w:tcW w:w="880" w:type="dxa"/>
            <w:tcBorders>
              <w:top w:val="nil"/>
              <w:left w:val="nil"/>
              <w:bottom w:val="single" w:sz="4" w:space="0" w:color="auto"/>
              <w:right w:val="nil"/>
            </w:tcBorders>
            <w:shd w:val="clear" w:color="auto" w:fill="auto"/>
            <w:noWrap/>
            <w:vAlign w:val="bottom"/>
            <w:hideMark/>
          </w:tcPr>
          <w:p w14:paraId="44029753"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-17.30</w:t>
            </w:r>
          </w:p>
        </w:tc>
        <w:tc>
          <w:tcPr>
            <w:tcW w:w="960" w:type="dxa"/>
            <w:tcBorders>
              <w:top w:val="nil"/>
              <w:left w:val="nil"/>
              <w:bottom w:val="single" w:sz="4" w:space="0" w:color="auto"/>
              <w:right w:val="nil"/>
            </w:tcBorders>
            <w:shd w:val="clear" w:color="auto" w:fill="auto"/>
            <w:noWrap/>
            <w:vAlign w:val="bottom"/>
            <w:hideMark/>
          </w:tcPr>
          <w:p w14:paraId="32742897"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69.70</w:t>
            </w:r>
          </w:p>
        </w:tc>
        <w:tc>
          <w:tcPr>
            <w:tcW w:w="962" w:type="dxa"/>
            <w:tcBorders>
              <w:top w:val="nil"/>
              <w:left w:val="nil"/>
              <w:bottom w:val="single" w:sz="4" w:space="0" w:color="auto"/>
              <w:right w:val="nil"/>
            </w:tcBorders>
            <w:shd w:val="clear" w:color="auto" w:fill="auto"/>
            <w:noWrap/>
            <w:vAlign w:val="bottom"/>
            <w:hideMark/>
          </w:tcPr>
          <w:p w14:paraId="2D45EFBD"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19.82</w:t>
            </w:r>
          </w:p>
        </w:tc>
        <w:tc>
          <w:tcPr>
            <w:tcW w:w="960" w:type="dxa"/>
            <w:tcBorders>
              <w:top w:val="nil"/>
              <w:left w:val="nil"/>
              <w:bottom w:val="single" w:sz="4" w:space="0" w:color="auto"/>
              <w:right w:val="nil"/>
            </w:tcBorders>
            <w:shd w:val="clear" w:color="auto" w:fill="auto"/>
            <w:noWrap/>
            <w:vAlign w:val="bottom"/>
            <w:hideMark/>
          </w:tcPr>
          <w:p w14:paraId="6F0AF90E"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16.63</w:t>
            </w:r>
          </w:p>
        </w:tc>
        <w:tc>
          <w:tcPr>
            <w:tcW w:w="1120" w:type="dxa"/>
            <w:tcBorders>
              <w:top w:val="nil"/>
              <w:left w:val="nil"/>
              <w:bottom w:val="single" w:sz="4" w:space="0" w:color="auto"/>
              <w:right w:val="nil"/>
            </w:tcBorders>
            <w:shd w:val="clear" w:color="auto" w:fill="auto"/>
            <w:noWrap/>
            <w:vAlign w:val="bottom"/>
            <w:hideMark/>
          </w:tcPr>
          <w:p w14:paraId="38F115C7" w14:textId="77777777" w:rsidR="00547546" w:rsidRPr="000D07E3" w:rsidRDefault="00547546" w:rsidP="00232355">
            <w:pPr>
              <w:spacing w:after="0" w:line="24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86.8%</w:t>
            </w:r>
          </w:p>
        </w:tc>
      </w:tr>
    </w:tbl>
    <w:p w14:paraId="0552289E" w14:textId="34E4E634" w:rsidR="00F74B05" w:rsidRPr="000D07E3" w:rsidRDefault="00AF60FB" w:rsidP="00232355">
      <w:pPr>
        <w:spacing w:line="360" w:lineRule="auto"/>
        <w:jc w:val="center"/>
        <w:rPr>
          <w:rFonts w:ascii="Times New Roman" w:hAnsi="Times New Roman" w:cs="Times New Roman"/>
        </w:rPr>
      </w:pPr>
      <w:r w:rsidRPr="000D07E3">
        <w:rPr>
          <w:rFonts w:ascii="Times New Roman" w:hAnsi="Times New Roman" w:cs="Times New Roman"/>
          <w:b/>
        </w:rPr>
        <w:t>Table 1</w:t>
      </w:r>
      <w:r w:rsidRPr="000D07E3">
        <w:rPr>
          <w:rFonts w:ascii="Times New Roman" w:hAnsi="Times New Roman" w:cs="Times New Roman"/>
        </w:rPr>
        <w:t xml:space="preserve">: </w:t>
      </w:r>
      <w:r w:rsidR="00232355" w:rsidRPr="000D07E3">
        <w:rPr>
          <w:rFonts w:ascii="Times New Roman" w:hAnsi="Times New Roman" w:cs="Times New Roman"/>
        </w:rPr>
        <w:t>Contributions and errors</w:t>
      </w:r>
    </w:p>
    <w:p w14:paraId="4FF9AAEA" w14:textId="449F2102" w:rsidR="00C06CD6" w:rsidRPr="000D07E3" w:rsidRDefault="00C06CD6" w:rsidP="00C06CD6">
      <w:pPr>
        <w:spacing w:line="360" w:lineRule="auto"/>
        <w:jc w:val="both"/>
        <w:rPr>
          <w:rFonts w:ascii="Times New Roman" w:hAnsi="Times New Roman" w:cs="Times New Roman"/>
        </w:rPr>
      </w:pPr>
      <w:r w:rsidRPr="000D07E3">
        <w:rPr>
          <w:rFonts w:ascii="Times New Roman" w:hAnsi="Times New Roman" w:cs="Times New Roman"/>
        </w:rPr>
        <w:t xml:space="preserve">Since our objective is to study the relation between the own average contribution and </w:t>
      </w:r>
      <w:r w:rsidR="007866B1" w:rsidRPr="000D07E3">
        <w:rPr>
          <w:rFonts w:ascii="Times New Roman" w:hAnsi="Times New Roman" w:cs="Times New Roman"/>
        </w:rPr>
        <w:t>group optimism</w:t>
      </w:r>
      <w:r w:rsidRPr="000D07E3">
        <w:rPr>
          <w:rFonts w:ascii="Times New Roman" w:hAnsi="Times New Roman" w:cs="Times New Roman"/>
        </w:rPr>
        <w:t xml:space="preserve">, we created the variable </w:t>
      </w:r>
      <w:r w:rsidRPr="000D07E3">
        <w:rPr>
          <w:rFonts w:ascii="Times New Roman" w:hAnsi="Times New Roman" w:cs="Times New Roman"/>
          <w:i/>
        </w:rPr>
        <w:t>Optimism</w:t>
      </w:r>
      <w:r w:rsidRPr="000D07E3">
        <w:rPr>
          <w:rFonts w:ascii="Times New Roman" w:hAnsi="Times New Roman" w:cs="Times New Roman"/>
        </w:rPr>
        <w:t xml:space="preserve"> that takes value 1 if the </w:t>
      </w:r>
      <w:r w:rsidRPr="000D07E3">
        <w:rPr>
          <w:rFonts w:ascii="Times New Roman" w:hAnsi="Times New Roman" w:cs="Times New Roman"/>
          <w:i/>
        </w:rPr>
        <w:t>Guess</w:t>
      </w:r>
      <w:r w:rsidRPr="000D07E3">
        <w:rPr>
          <w:rFonts w:ascii="Times New Roman" w:hAnsi="Times New Roman" w:cs="Times New Roman"/>
        </w:rPr>
        <w:t xml:space="preserve"> about group </w:t>
      </w:r>
      <w:r w:rsidRPr="000D07E3">
        <w:rPr>
          <w:rFonts w:ascii="Times New Roman" w:hAnsi="Times New Roman" w:cs="Times New Roman"/>
          <w:i/>
        </w:rPr>
        <w:t>j</w:t>
      </w:r>
      <w:r w:rsidRPr="000D07E3">
        <w:rPr>
          <w:rFonts w:ascii="Times New Roman" w:hAnsi="Times New Roman" w:cs="Times New Roman"/>
        </w:rPr>
        <w:t xml:space="preserve"> is above the </w:t>
      </w:r>
      <w:r w:rsidRPr="000D07E3">
        <w:rPr>
          <w:rFonts w:ascii="Times New Roman" w:hAnsi="Times New Roman" w:cs="Times New Roman"/>
          <w:i/>
        </w:rPr>
        <w:t>Real average contribution</w:t>
      </w:r>
      <w:r w:rsidRPr="000D07E3">
        <w:rPr>
          <w:rFonts w:ascii="Times New Roman" w:hAnsi="Times New Roman" w:cs="Times New Roman"/>
        </w:rPr>
        <w:t xml:space="preserve"> of this group (</w:t>
      </w:r>
      <w:r w:rsidRPr="000D07E3">
        <w:rPr>
          <w:rFonts w:ascii="Times New Roman" w:hAnsi="Times New Roman" w:cs="Times New Roman"/>
          <w:i/>
        </w:rPr>
        <w:t xml:space="preserve">j </w:t>
      </w:r>
      <w:r w:rsidRPr="000D07E3">
        <w:rPr>
          <w:rFonts w:ascii="Times New Roman" w:hAnsi="Times New Roman" w:cs="Times New Roman"/>
        </w:rPr>
        <w:t xml:space="preserve">= Locals, Africans, Asians, Latin Americans, and Western) and 0 otherwise. If a subject is optimistic about the contribution of 3 or 4 foreign groups, this subject is considered optimistic </w:t>
      </w:r>
      <w:r w:rsidR="001C2A93" w:rsidRPr="000D07E3">
        <w:rPr>
          <w:rFonts w:ascii="Times New Roman" w:hAnsi="Times New Roman" w:cs="Times New Roman"/>
        </w:rPr>
        <w:t>about</w:t>
      </w:r>
      <w:r w:rsidRPr="000D07E3">
        <w:rPr>
          <w:rFonts w:ascii="Times New Roman" w:hAnsi="Times New Roman" w:cs="Times New Roman"/>
        </w:rPr>
        <w:t xml:space="preserve"> foreigners. </w:t>
      </w:r>
      <w:r w:rsidR="007866B1" w:rsidRPr="000D07E3">
        <w:rPr>
          <w:rFonts w:ascii="Times New Roman" w:hAnsi="Times New Roman" w:cs="Times New Roman"/>
        </w:rPr>
        <w:t>This approach seems plausible because our interest includes exploring the combined out-group optimism (instead of individual group optimism) effects on social cooperation.</w:t>
      </w:r>
    </w:p>
    <w:p w14:paraId="03C8B2CE" w14:textId="35CAA9CB" w:rsidR="007866B1" w:rsidRPr="000D07E3" w:rsidRDefault="007866B1" w:rsidP="00C06CD6">
      <w:pPr>
        <w:spacing w:line="360" w:lineRule="auto"/>
        <w:jc w:val="both"/>
        <w:rPr>
          <w:rFonts w:ascii="Times New Roman" w:hAnsi="Times New Roman" w:cs="Times New Roman"/>
        </w:rPr>
      </w:pPr>
      <w:r w:rsidRPr="000D07E3">
        <w:rPr>
          <w:rFonts w:ascii="Times New Roman" w:hAnsi="Times New Roman" w:cs="Times New Roman"/>
        </w:rPr>
        <w:t>Interestingly, subjects’ optimism between</w:t>
      </w:r>
      <w:r w:rsidR="001B1AE4" w:rsidRPr="000D07E3">
        <w:rPr>
          <w:rFonts w:ascii="Times New Roman" w:hAnsi="Times New Roman" w:cs="Times New Roman"/>
        </w:rPr>
        <w:t xml:space="preserve"> in-group versus out-group is </w:t>
      </w:r>
      <w:r w:rsidR="002D5D82" w:rsidRPr="000D07E3">
        <w:rPr>
          <w:rFonts w:ascii="Times New Roman" w:hAnsi="Times New Roman" w:cs="Times New Roman"/>
        </w:rPr>
        <w:t>6</w:t>
      </w:r>
      <w:r w:rsidR="009A6E67" w:rsidRPr="000D07E3">
        <w:rPr>
          <w:rFonts w:ascii="Times New Roman" w:hAnsi="Times New Roman" w:cs="Times New Roman"/>
        </w:rPr>
        <w:t>1</w:t>
      </w:r>
      <w:r w:rsidR="002D5D82" w:rsidRPr="000D07E3">
        <w:rPr>
          <w:rFonts w:ascii="Times New Roman" w:hAnsi="Times New Roman" w:cs="Times New Roman"/>
        </w:rPr>
        <w:t>.8</w:t>
      </w:r>
      <w:r w:rsidR="001B1AE4" w:rsidRPr="000D07E3">
        <w:rPr>
          <w:rFonts w:ascii="Times New Roman" w:hAnsi="Times New Roman" w:cs="Times New Roman"/>
        </w:rPr>
        <w:t>% to 46</w:t>
      </w:r>
      <w:r w:rsidRPr="000D07E3">
        <w:rPr>
          <w:rFonts w:ascii="Times New Roman" w:hAnsi="Times New Roman" w:cs="Times New Roman"/>
        </w:rPr>
        <w:t>.</w:t>
      </w:r>
      <w:r w:rsidR="001B1AE4" w:rsidRPr="000D07E3">
        <w:rPr>
          <w:rFonts w:ascii="Times New Roman" w:hAnsi="Times New Roman" w:cs="Times New Roman"/>
        </w:rPr>
        <w:t>1</w:t>
      </w:r>
      <w:r w:rsidRPr="000D07E3">
        <w:rPr>
          <w:rFonts w:ascii="Times New Roman" w:hAnsi="Times New Roman" w:cs="Times New Roman"/>
        </w:rPr>
        <w:t xml:space="preserve">%; while within the out-group, it is highest to the </w:t>
      </w:r>
      <w:r w:rsidR="001B1AE4" w:rsidRPr="000D07E3">
        <w:rPr>
          <w:rFonts w:ascii="Times New Roman" w:hAnsi="Times New Roman" w:cs="Times New Roman"/>
        </w:rPr>
        <w:t>Western (86.8%)</w:t>
      </w:r>
      <w:r w:rsidRPr="000D07E3">
        <w:rPr>
          <w:rFonts w:ascii="Times New Roman" w:hAnsi="Times New Roman" w:cs="Times New Roman"/>
        </w:rPr>
        <w:t xml:space="preserve"> followed by </w:t>
      </w:r>
      <w:r w:rsidR="001B1AE4" w:rsidRPr="000D07E3">
        <w:rPr>
          <w:rFonts w:ascii="Times New Roman" w:hAnsi="Times New Roman" w:cs="Times New Roman"/>
        </w:rPr>
        <w:t>Asians (85.5%), and next is</w:t>
      </w:r>
      <w:r w:rsidRPr="000D07E3">
        <w:rPr>
          <w:rFonts w:ascii="Times New Roman" w:hAnsi="Times New Roman" w:cs="Times New Roman"/>
        </w:rPr>
        <w:t xml:space="preserve"> the Africans</w:t>
      </w:r>
      <w:r w:rsidR="001B1AE4" w:rsidRPr="000D07E3">
        <w:rPr>
          <w:rFonts w:ascii="Times New Roman" w:hAnsi="Times New Roman" w:cs="Times New Roman"/>
        </w:rPr>
        <w:t xml:space="preserve"> (38.8%)</w:t>
      </w:r>
      <w:r w:rsidRPr="000D07E3">
        <w:rPr>
          <w:rFonts w:ascii="Times New Roman" w:hAnsi="Times New Roman" w:cs="Times New Roman"/>
        </w:rPr>
        <w:t>, and the least is to the Latin Americans</w:t>
      </w:r>
      <w:r w:rsidR="001B1AE4" w:rsidRPr="000D07E3">
        <w:rPr>
          <w:rFonts w:ascii="Times New Roman" w:hAnsi="Times New Roman" w:cs="Times New Roman"/>
        </w:rPr>
        <w:t xml:space="preserve"> (29.6%)</w:t>
      </w:r>
      <w:r w:rsidRPr="000D07E3">
        <w:rPr>
          <w:rFonts w:ascii="Times New Roman" w:hAnsi="Times New Roman" w:cs="Times New Roman"/>
        </w:rPr>
        <w:t>.</w:t>
      </w:r>
      <w:r w:rsidR="00552E8A" w:rsidRPr="000D07E3">
        <w:rPr>
          <w:rFonts w:ascii="Times New Roman" w:hAnsi="Times New Roman" w:cs="Times New Roman"/>
        </w:rPr>
        <w:t xml:space="preserve"> </w:t>
      </w:r>
    </w:p>
    <w:p w14:paraId="41DDE90F" w14:textId="6651CAC2" w:rsidR="00C06CD6" w:rsidRPr="000D07E3" w:rsidRDefault="00C06CD6" w:rsidP="00C06CD6">
      <w:pPr>
        <w:spacing w:line="360" w:lineRule="auto"/>
        <w:jc w:val="both"/>
        <w:rPr>
          <w:rFonts w:ascii="Times New Roman" w:hAnsi="Times New Roman" w:cs="Times New Roman"/>
        </w:rPr>
      </w:pPr>
      <w:r w:rsidRPr="000D07E3">
        <w:rPr>
          <w:rFonts w:ascii="Times New Roman" w:hAnsi="Times New Roman" w:cs="Times New Roman"/>
        </w:rPr>
        <w:t>The average own contribution</w:t>
      </w:r>
      <w:r w:rsidR="00EC015C" w:rsidRPr="000D07E3">
        <w:rPr>
          <w:rFonts w:ascii="Times New Roman" w:hAnsi="Times New Roman" w:cs="Times New Roman"/>
        </w:rPr>
        <w:t>s</w:t>
      </w:r>
      <w:r w:rsidRPr="000D07E3">
        <w:rPr>
          <w:rFonts w:ascii="Times New Roman" w:hAnsi="Times New Roman" w:cs="Times New Roman"/>
        </w:rPr>
        <w:t xml:space="preserve"> of these 4 types of subjects </w:t>
      </w:r>
      <w:r w:rsidR="00EC015C" w:rsidRPr="000D07E3">
        <w:rPr>
          <w:rFonts w:ascii="Times New Roman" w:hAnsi="Times New Roman" w:cs="Times New Roman"/>
        </w:rPr>
        <w:t>are</w:t>
      </w:r>
      <w:r w:rsidRPr="000D07E3">
        <w:rPr>
          <w:rFonts w:ascii="Times New Roman" w:hAnsi="Times New Roman" w:cs="Times New Roman"/>
        </w:rPr>
        <w:t xml:space="preserve"> shown in </w:t>
      </w:r>
      <w:r w:rsidR="001C2A93" w:rsidRPr="000D07E3">
        <w:rPr>
          <w:rFonts w:ascii="Times New Roman" w:hAnsi="Times New Roman" w:cs="Times New Roman"/>
        </w:rPr>
        <w:t>Table</w:t>
      </w:r>
      <w:r w:rsidRPr="000D07E3">
        <w:rPr>
          <w:rFonts w:ascii="Times New Roman" w:hAnsi="Times New Roman" w:cs="Times New Roman"/>
        </w:rPr>
        <w:t xml:space="preserve"> </w:t>
      </w:r>
      <w:r w:rsidR="00350513" w:rsidRPr="000D07E3">
        <w:rPr>
          <w:rFonts w:ascii="Times New Roman" w:hAnsi="Times New Roman" w:cs="Times New Roman"/>
        </w:rPr>
        <w:t>2</w:t>
      </w:r>
      <w:r w:rsidRPr="000D07E3">
        <w:rPr>
          <w:rFonts w:ascii="Times New Roman" w:hAnsi="Times New Roman" w:cs="Times New Roman"/>
        </w:rPr>
        <w:t xml:space="preserve"> below.</w:t>
      </w:r>
    </w:p>
    <w:p w14:paraId="6ADC6A30" w14:textId="2AEF3222" w:rsidR="004813CE" w:rsidRPr="000D07E3" w:rsidRDefault="004813CE" w:rsidP="00C06CD6">
      <w:pPr>
        <w:spacing w:line="360" w:lineRule="auto"/>
        <w:jc w:val="both"/>
        <w:rPr>
          <w:rFonts w:ascii="Times New Roman" w:hAnsi="Times New Roman" w:cs="Times New Roman"/>
        </w:rPr>
      </w:pPr>
    </w:p>
    <w:p w14:paraId="3563100E" w14:textId="77777777" w:rsidR="004813CE" w:rsidRPr="000D07E3" w:rsidRDefault="004813CE" w:rsidP="00C06CD6">
      <w:pPr>
        <w:spacing w:line="360" w:lineRule="auto"/>
        <w:jc w:val="both"/>
        <w:rPr>
          <w:rFonts w:ascii="Times New Roman" w:hAnsi="Times New Roman" w:cs="Times New Roman"/>
        </w:rPr>
      </w:pPr>
    </w:p>
    <w:p w14:paraId="644FEA2D" w14:textId="77777777" w:rsidR="004813CE" w:rsidRPr="000D07E3" w:rsidRDefault="004813CE" w:rsidP="00C06CD6">
      <w:pPr>
        <w:spacing w:line="360" w:lineRule="auto"/>
        <w:jc w:val="both"/>
        <w:rPr>
          <w:rFonts w:ascii="Times New Roman" w:hAnsi="Times New Roman" w:cs="Times New Roman"/>
        </w:rPr>
      </w:pPr>
    </w:p>
    <w:tbl>
      <w:tblPr>
        <w:tblW w:w="6804" w:type="dxa"/>
        <w:jc w:val="center"/>
        <w:tblLook w:val="04A0" w:firstRow="1" w:lastRow="0" w:firstColumn="1" w:lastColumn="0" w:noHBand="0" w:noVBand="1"/>
      </w:tblPr>
      <w:tblGrid>
        <w:gridCol w:w="3261"/>
        <w:gridCol w:w="960"/>
        <w:gridCol w:w="960"/>
        <w:gridCol w:w="1623"/>
      </w:tblGrid>
      <w:tr w:rsidR="00C06CD6" w:rsidRPr="000D07E3" w14:paraId="3F31809B" w14:textId="77777777" w:rsidTr="00387E69">
        <w:trPr>
          <w:trHeight w:val="315"/>
          <w:jc w:val="center"/>
        </w:trPr>
        <w:tc>
          <w:tcPr>
            <w:tcW w:w="3261" w:type="dxa"/>
            <w:tcBorders>
              <w:top w:val="single" w:sz="4" w:space="0" w:color="auto"/>
              <w:left w:val="nil"/>
              <w:bottom w:val="single" w:sz="4" w:space="0" w:color="auto"/>
              <w:right w:val="nil"/>
            </w:tcBorders>
            <w:shd w:val="clear" w:color="auto" w:fill="auto"/>
            <w:noWrap/>
            <w:vAlign w:val="bottom"/>
            <w:hideMark/>
          </w:tcPr>
          <w:p w14:paraId="7942C9F9"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lastRenderedPageBreak/>
              <w:t>Subject Type</w:t>
            </w:r>
          </w:p>
        </w:tc>
        <w:tc>
          <w:tcPr>
            <w:tcW w:w="960" w:type="dxa"/>
            <w:tcBorders>
              <w:top w:val="single" w:sz="4" w:space="0" w:color="auto"/>
              <w:left w:val="nil"/>
              <w:bottom w:val="single" w:sz="4" w:space="0" w:color="auto"/>
              <w:right w:val="nil"/>
            </w:tcBorders>
            <w:shd w:val="clear" w:color="auto" w:fill="auto"/>
            <w:vAlign w:val="bottom"/>
            <w:hideMark/>
          </w:tcPr>
          <w:p w14:paraId="124B5A62"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N</w:t>
            </w:r>
          </w:p>
        </w:tc>
        <w:tc>
          <w:tcPr>
            <w:tcW w:w="960" w:type="dxa"/>
            <w:tcBorders>
              <w:top w:val="single" w:sz="4" w:space="0" w:color="auto"/>
              <w:left w:val="nil"/>
              <w:bottom w:val="single" w:sz="4" w:space="0" w:color="auto"/>
              <w:right w:val="nil"/>
            </w:tcBorders>
            <w:shd w:val="clear" w:color="auto" w:fill="auto"/>
            <w:vAlign w:val="bottom"/>
            <w:hideMark/>
          </w:tcPr>
          <w:p w14:paraId="6FD71E11"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Mean</w:t>
            </w:r>
          </w:p>
        </w:tc>
        <w:tc>
          <w:tcPr>
            <w:tcW w:w="1623" w:type="dxa"/>
            <w:tcBorders>
              <w:top w:val="single" w:sz="4" w:space="0" w:color="auto"/>
              <w:left w:val="nil"/>
              <w:bottom w:val="single" w:sz="4" w:space="0" w:color="auto"/>
              <w:right w:val="nil"/>
            </w:tcBorders>
            <w:shd w:val="clear" w:color="auto" w:fill="auto"/>
            <w:vAlign w:val="bottom"/>
            <w:hideMark/>
          </w:tcPr>
          <w:p w14:paraId="2AA9626C"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Std. Deviation</w:t>
            </w:r>
          </w:p>
        </w:tc>
      </w:tr>
      <w:tr w:rsidR="003D0E1B" w:rsidRPr="000D07E3" w14:paraId="643BA8A1" w14:textId="77777777" w:rsidTr="00387E69">
        <w:trPr>
          <w:trHeight w:val="300"/>
          <w:jc w:val="center"/>
        </w:trPr>
        <w:tc>
          <w:tcPr>
            <w:tcW w:w="3261" w:type="dxa"/>
            <w:tcBorders>
              <w:top w:val="nil"/>
              <w:left w:val="nil"/>
              <w:bottom w:val="nil"/>
              <w:right w:val="nil"/>
            </w:tcBorders>
            <w:shd w:val="clear" w:color="auto" w:fill="auto"/>
            <w:noWrap/>
            <w:hideMark/>
          </w:tcPr>
          <w:p w14:paraId="691F9D10" w14:textId="77777777" w:rsidR="003D0E1B" w:rsidRPr="000D07E3" w:rsidRDefault="003D0E1B" w:rsidP="003D0E1B">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Not Optimistic</w:t>
            </w:r>
          </w:p>
        </w:tc>
        <w:tc>
          <w:tcPr>
            <w:tcW w:w="960" w:type="dxa"/>
            <w:tcBorders>
              <w:top w:val="nil"/>
              <w:left w:val="nil"/>
              <w:bottom w:val="nil"/>
              <w:right w:val="nil"/>
            </w:tcBorders>
            <w:shd w:val="clear" w:color="auto" w:fill="auto"/>
            <w:noWrap/>
            <w:vAlign w:val="center"/>
            <w:hideMark/>
          </w:tcPr>
          <w:p w14:paraId="7CD95815" w14:textId="1CF0D0EB" w:rsidR="003D0E1B" w:rsidRPr="000D07E3" w:rsidRDefault="00D81CD9" w:rsidP="003D0E1B">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44</w:t>
            </w:r>
          </w:p>
        </w:tc>
        <w:tc>
          <w:tcPr>
            <w:tcW w:w="960" w:type="dxa"/>
            <w:tcBorders>
              <w:top w:val="nil"/>
              <w:left w:val="nil"/>
              <w:bottom w:val="nil"/>
              <w:right w:val="nil"/>
            </w:tcBorders>
            <w:shd w:val="clear" w:color="auto" w:fill="auto"/>
            <w:noWrap/>
            <w:vAlign w:val="center"/>
            <w:hideMark/>
          </w:tcPr>
          <w:p w14:paraId="391525B3" w14:textId="66D1BF0B" w:rsidR="003D0E1B" w:rsidRPr="000D07E3" w:rsidRDefault="003D0E1B" w:rsidP="00D81CD9">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24.</w:t>
            </w:r>
            <w:r w:rsidR="00D81CD9" w:rsidRPr="000D07E3">
              <w:rPr>
                <w:rFonts w:ascii="Times New Roman" w:hAnsi="Times New Roman" w:cs="Times New Roman"/>
                <w:color w:val="000000"/>
              </w:rPr>
              <w:t>6</w:t>
            </w:r>
            <w:r w:rsidRPr="000D07E3">
              <w:rPr>
                <w:rFonts w:ascii="Times New Roman" w:hAnsi="Times New Roman" w:cs="Times New Roman"/>
                <w:color w:val="000000"/>
              </w:rPr>
              <w:t>0</w:t>
            </w:r>
          </w:p>
        </w:tc>
        <w:tc>
          <w:tcPr>
            <w:tcW w:w="1623" w:type="dxa"/>
            <w:tcBorders>
              <w:top w:val="nil"/>
              <w:left w:val="nil"/>
              <w:bottom w:val="nil"/>
              <w:right w:val="nil"/>
            </w:tcBorders>
            <w:shd w:val="clear" w:color="auto" w:fill="auto"/>
            <w:noWrap/>
            <w:vAlign w:val="center"/>
            <w:hideMark/>
          </w:tcPr>
          <w:p w14:paraId="7B541878" w14:textId="06E849BB" w:rsidR="003D0E1B" w:rsidRPr="000D07E3" w:rsidRDefault="00D81CD9" w:rsidP="00D81CD9">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14</w:t>
            </w:r>
            <w:r w:rsidR="003D0E1B" w:rsidRPr="000D07E3">
              <w:rPr>
                <w:rFonts w:ascii="Times New Roman" w:hAnsi="Times New Roman" w:cs="Times New Roman"/>
                <w:color w:val="000000"/>
              </w:rPr>
              <w:t>.</w:t>
            </w:r>
            <w:r w:rsidRPr="000D07E3">
              <w:rPr>
                <w:rFonts w:ascii="Times New Roman" w:hAnsi="Times New Roman" w:cs="Times New Roman"/>
                <w:color w:val="000000"/>
              </w:rPr>
              <w:t>72</w:t>
            </w:r>
          </w:p>
        </w:tc>
      </w:tr>
      <w:tr w:rsidR="003D0E1B" w:rsidRPr="000D07E3" w14:paraId="6B0FF68A" w14:textId="77777777" w:rsidTr="00387E69">
        <w:trPr>
          <w:trHeight w:val="300"/>
          <w:jc w:val="center"/>
        </w:trPr>
        <w:tc>
          <w:tcPr>
            <w:tcW w:w="3261" w:type="dxa"/>
            <w:tcBorders>
              <w:top w:val="nil"/>
              <w:left w:val="nil"/>
              <w:bottom w:val="nil"/>
              <w:right w:val="nil"/>
            </w:tcBorders>
            <w:shd w:val="clear" w:color="auto" w:fill="auto"/>
            <w:noWrap/>
            <w:hideMark/>
          </w:tcPr>
          <w:p w14:paraId="5FC11E33" w14:textId="77777777" w:rsidR="003D0E1B" w:rsidRPr="000D07E3" w:rsidRDefault="003D0E1B" w:rsidP="003D0E1B">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Optimistic about locals only</w:t>
            </w:r>
          </w:p>
        </w:tc>
        <w:tc>
          <w:tcPr>
            <w:tcW w:w="960" w:type="dxa"/>
            <w:tcBorders>
              <w:top w:val="nil"/>
              <w:left w:val="nil"/>
              <w:bottom w:val="nil"/>
              <w:right w:val="nil"/>
            </w:tcBorders>
            <w:shd w:val="clear" w:color="auto" w:fill="auto"/>
            <w:noWrap/>
            <w:vAlign w:val="center"/>
            <w:hideMark/>
          </w:tcPr>
          <w:p w14:paraId="0EB07215" w14:textId="00F05533" w:rsidR="003D0E1B" w:rsidRPr="000D07E3" w:rsidRDefault="00D81CD9" w:rsidP="003D0E1B">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38</w:t>
            </w:r>
          </w:p>
        </w:tc>
        <w:tc>
          <w:tcPr>
            <w:tcW w:w="960" w:type="dxa"/>
            <w:tcBorders>
              <w:top w:val="nil"/>
              <w:left w:val="nil"/>
              <w:bottom w:val="nil"/>
              <w:right w:val="nil"/>
            </w:tcBorders>
            <w:shd w:val="clear" w:color="auto" w:fill="auto"/>
            <w:noWrap/>
            <w:vAlign w:val="center"/>
            <w:hideMark/>
          </w:tcPr>
          <w:p w14:paraId="22154428" w14:textId="37B93C71" w:rsidR="003D0E1B" w:rsidRPr="000D07E3" w:rsidRDefault="003D0E1B" w:rsidP="00D81CD9">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3</w:t>
            </w:r>
            <w:r w:rsidR="00D81CD9" w:rsidRPr="000D07E3">
              <w:rPr>
                <w:rFonts w:ascii="Times New Roman" w:hAnsi="Times New Roman" w:cs="Times New Roman"/>
                <w:color w:val="000000"/>
              </w:rPr>
              <w:t>5</w:t>
            </w:r>
            <w:r w:rsidRPr="000D07E3">
              <w:rPr>
                <w:rFonts w:ascii="Times New Roman" w:hAnsi="Times New Roman" w:cs="Times New Roman"/>
                <w:color w:val="000000"/>
              </w:rPr>
              <w:t>.</w:t>
            </w:r>
            <w:r w:rsidR="00D81CD9" w:rsidRPr="000D07E3">
              <w:rPr>
                <w:rFonts w:ascii="Times New Roman" w:hAnsi="Times New Roman" w:cs="Times New Roman"/>
                <w:color w:val="000000"/>
              </w:rPr>
              <w:t>00</w:t>
            </w:r>
          </w:p>
        </w:tc>
        <w:tc>
          <w:tcPr>
            <w:tcW w:w="1623" w:type="dxa"/>
            <w:tcBorders>
              <w:top w:val="nil"/>
              <w:left w:val="nil"/>
              <w:bottom w:val="nil"/>
              <w:right w:val="nil"/>
            </w:tcBorders>
            <w:shd w:val="clear" w:color="auto" w:fill="auto"/>
            <w:noWrap/>
            <w:vAlign w:val="center"/>
            <w:hideMark/>
          </w:tcPr>
          <w:p w14:paraId="24E472AC" w14:textId="2B348145" w:rsidR="003D0E1B" w:rsidRPr="000D07E3" w:rsidRDefault="003D0E1B" w:rsidP="00D81CD9">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2</w:t>
            </w:r>
            <w:r w:rsidR="00D81CD9" w:rsidRPr="000D07E3">
              <w:rPr>
                <w:rFonts w:ascii="Times New Roman" w:hAnsi="Times New Roman" w:cs="Times New Roman"/>
                <w:color w:val="000000"/>
              </w:rPr>
              <w:t>0</w:t>
            </w:r>
            <w:r w:rsidRPr="000D07E3">
              <w:rPr>
                <w:rFonts w:ascii="Times New Roman" w:hAnsi="Times New Roman" w:cs="Times New Roman"/>
                <w:color w:val="000000"/>
              </w:rPr>
              <w:t>.</w:t>
            </w:r>
            <w:r w:rsidR="00D81CD9" w:rsidRPr="000D07E3">
              <w:rPr>
                <w:rFonts w:ascii="Times New Roman" w:hAnsi="Times New Roman" w:cs="Times New Roman"/>
                <w:color w:val="000000"/>
              </w:rPr>
              <w:t>03</w:t>
            </w:r>
          </w:p>
        </w:tc>
      </w:tr>
      <w:tr w:rsidR="003D0E1B" w:rsidRPr="000D07E3" w14:paraId="37581907" w14:textId="77777777" w:rsidTr="00387E69">
        <w:trPr>
          <w:trHeight w:val="300"/>
          <w:jc w:val="center"/>
        </w:trPr>
        <w:tc>
          <w:tcPr>
            <w:tcW w:w="3261" w:type="dxa"/>
            <w:tcBorders>
              <w:top w:val="nil"/>
              <w:left w:val="nil"/>
              <w:bottom w:val="nil"/>
              <w:right w:val="nil"/>
            </w:tcBorders>
            <w:shd w:val="clear" w:color="auto" w:fill="auto"/>
            <w:noWrap/>
            <w:hideMark/>
          </w:tcPr>
          <w:p w14:paraId="5E7205F7" w14:textId="77777777" w:rsidR="003D0E1B" w:rsidRPr="000D07E3" w:rsidRDefault="003D0E1B" w:rsidP="003D0E1B">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Optimistic about foreigners only</w:t>
            </w:r>
          </w:p>
        </w:tc>
        <w:tc>
          <w:tcPr>
            <w:tcW w:w="960" w:type="dxa"/>
            <w:tcBorders>
              <w:top w:val="nil"/>
              <w:left w:val="nil"/>
              <w:bottom w:val="nil"/>
              <w:right w:val="nil"/>
            </w:tcBorders>
            <w:shd w:val="clear" w:color="auto" w:fill="auto"/>
            <w:noWrap/>
            <w:vAlign w:val="center"/>
            <w:hideMark/>
          </w:tcPr>
          <w:p w14:paraId="575BBC0E" w14:textId="7217A1BB" w:rsidR="003D0E1B" w:rsidRPr="000D07E3" w:rsidRDefault="003D0E1B" w:rsidP="003D0E1B">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14</w:t>
            </w:r>
          </w:p>
        </w:tc>
        <w:tc>
          <w:tcPr>
            <w:tcW w:w="960" w:type="dxa"/>
            <w:tcBorders>
              <w:top w:val="nil"/>
              <w:left w:val="nil"/>
              <w:bottom w:val="nil"/>
              <w:right w:val="nil"/>
            </w:tcBorders>
            <w:shd w:val="clear" w:color="auto" w:fill="auto"/>
            <w:noWrap/>
            <w:vAlign w:val="center"/>
            <w:hideMark/>
          </w:tcPr>
          <w:p w14:paraId="754A516E" w14:textId="3AC3B232" w:rsidR="003D0E1B" w:rsidRPr="000D07E3" w:rsidRDefault="003D0E1B" w:rsidP="00D81CD9">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3</w:t>
            </w:r>
            <w:r w:rsidR="00D81CD9" w:rsidRPr="000D07E3">
              <w:rPr>
                <w:rFonts w:ascii="Times New Roman" w:hAnsi="Times New Roman" w:cs="Times New Roman"/>
                <w:color w:val="000000"/>
              </w:rPr>
              <w:t>9</w:t>
            </w:r>
            <w:r w:rsidRPr="000D07E3">
              <w:rPr>
                <w:rFonts w:ascii="Times New Roman" w:hAnsi="Times New Roman" w:cs="Times New Roman"/>
                <w:color w:val="000000"/>
              </w:rPr>
              <w:t>.</w:t>
            </w:r>
            <w:r w:rsidR="00D81CD9" w:rsidRPr="000D07E3">
              <w:rPr>
                <w:rFonts w:ascii="Times New Roman" w:hAnsi="Times New Roman" w:cs="Times New Roman"/>
                <w:color w:val="000000"/>
              </w:rPr>
              <w:t>7</w:t>
            </w:r>
            <w:r w:rsidRPr="000D07E3">
              <w:rPr>
                <w:rFonts w:ascii="Times New Roman" w:hAnsi="Times New Roman" w:cs="Times New Roman"/>
                <w:color w:val="000000"/>
              </w:rPr>
              <w:t>6</w:t>
            </w:r>
          </w:p>
        </w:tc>
        <w:tc>
          <w:tcPr>
            <w:tcW w:w="1623" w:type="dxa"/>
            <w:tcBorders>
              <w:top w:val="nil"/>
              <w:left w:val="nil"/>
              <w:bottom w:val="nil"/>
              <w:right w:val="nil"/>
            </w:tcBorders>
            <w:shd w:val="clear" w:color="auto" w:fill="auto"/>
            <w:noWrap/>
            <w:vAlign w:val="center"/>
            <w:hideMark/>
          </w:tcPr>
          <w:p w14:paraId="3F22DBD4" w14:textId="5E37AA34" w:rsidR="003D0E1B" w:rsidRPr="000D07E3" w:rsidRDefault="003D0E1B" w:rsidP="00D81CD9">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2</w:t>
            </w:r>
            <w:r w:rsidR="00D81CD9" w:rsidRPr="000D07E3">
              <w:rPr>
                <w:rFonts w:ascii="Times New Roman" w:hAnsi="Times New Roman" w:cs="Times New Roman"/>
                <w:color w:val="000000"/>
              </w:rPr>
              <w:t>2</w:t>
            </w:r>
            <w:r w:rsidRPr="000D07E3">
              <w:rPr>
                <w:rFonts w:ascii="Times New Roman" w:hAnsi="Times New Roman" w:cs="Times New Roman"/>
                <w:color w:val="000000"/>
              </w:rPr>
              <w:t>.</w:t>
            </w:r>
            <w:r w:rsidR="00D81CD9" w:rsidRPr="000D07E3">
              <w:rPr>
                <w:rFonts w:ascii="Times New Roman" w:hAnsi="Times New Roman" w:cs="Times New Roman"/>
                <w:color w:val="000000"/>
              </w:rPr>
              <w:t>26</w:t>
            </w:r>
          </w:p>
        </w:tc>
      </w:tr>
      <w:tr w:rsidR="003D0E1B" w:rsidRPr="000D07E3" w14:paraId="027894C4" w14:textId="77777777" w:rsidTr="00387E69">
        <w:trPr>
          <w:trHeight w:val="300"/>
          <w:jc w:val="center"/>
        </w:trPr>
        <w:tc>
          <w:tcPr>
            <w:tcW w:w="3261" w:type="dxa"/>
            <w:tcBorders>
              <w:top w:val="nil"/>
              <w:left w:val="nil"/>
              <w:bottom w:val="single" w:sz="4" w:space="0" w:color="auto"/>
              <w:right w:val="nil"/>
            </w:tcBorders>
            <w:shd w:val="clear" w:color="auto" w:fill="auto"/>
            <w:noWrap/>
            <w:hideMark/>
          </w:tcPr>
          <w:p w14:paraId="49C4E02F" w14:textId="77777777" w:rsidR="003D0E1B" w:rsidRPr="000D07E3" w:rsidRDefault="003D0E1B" w:rsidP="003D0E1B">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 xml:space="preserve">Optimistic about both groups </w:t>
            </w:r>
          </w:p>
        </w:tc>
        <w:tc>
          <w:tcPr>
            <w:tcW w:w="960" w:type="dxa"/>
            <w:tcBorders>
              <w:top w:val="nil"/>
              <w:left w:val="nil"/>
              <w:bottom w:val="single" w:sz="4" w:space="0" w:color="auto"/>
              <w:right w:val="nil"/>
            </w:tcBorders>
            <w:shd w:val="clear" w:color="auto" w:fill="auto"/>
            <w:noWrap/>
            <w:vAlign w:val="center"/>
            <w:hideMark/>
          </w:tcPr>
          <w:p w14:paraId="20D93F39" w14:textId="0DFDB74E" w:rsidR="003D0E1B" w:rsidRPr="000D07E3" w:rsidRDefault="003D0E1B" w:rsidP="003D0E1B">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56</w:t>
            </w:r>
          </w:p>
        </w:tc>
        <w:tc>
          <w:tcPr>
            <w:tcW w:w="960" w:type="dxa"/>
            <w:tcBorders>
              <w:top w:val="nil"/>
              <w:left w:val="nil"/>
              <w:bottom w:val="single" w:sz="4" w:space="0" w:color="auto"/>
              <w:right w:val="nil"/>
            </w:tcBorders>
            <w:shd w:val="clear" w:color="auto" w:fill="auto"/>
            <w:noWrap/>
            <w:vAlign w:val="center"/>
            <w:hideMark/>
          </w:tcPr>
          <w:p w14:paraId="495B2082" w14:textId="662C4D31" w:rsidR="003D0E1B" w:rsidRPr="000D07E3" w:rsidRDefault="003D0E1B" w:rsidP="003D0E1B">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43.55</w:t>
            </w:r>
          </w:p>
        </w:tc>
        <w:tc>
          <w:tcPr>
            <w:tcW w:w="1623" w:type="dxa"/>
            <w:tcBorders>
              <w:top w:val="nil"/>
              <w:left w:val="nil"/>
              <w:bottom w:val="single" w:sz="4" w:space="0" w:color="auto"/>
              <w:right w:val="nil"/>
            </w:tcBorders>
            <w:shd w:val="clear" w:color="auto" w:fill="auto"/>
            <w:noWrap/>
            <w:vAlign w:val="center"/>
            <w:hideMark/>
          </w:tcPr>
          <w:p w14:paraId="47FAFAE9" w14:textId="2A214BBA" w:rsidR="003D0E1B" w:rsidRPr="000D07E3" w:rsidRDefault="003D0E1B" w:rsidP="00D81CD9">
            <w:pPr>
              <w:spacing w:after="0" w:line="360" w:lineRule="auto"/>
              <w:jc w:val="center"/>
              <w:rPr>
                <w:rFonts w:ascii="Times New Roman" w:eastAsia="Times New Roman" w:hAnsi="Times New Roman" w:cs="Times New Roman"/>
                <w:color w:val="000000"/>
              </w:rPr>
            </w:pPr>
            <w:r w:rsidRPr="000D07E3">
              <w:rPr>
                <w:rFonts w:ascii="Times New Roman" w:hAnsi="Times New Roman" w:cs="Times New Roman"/>
                <w:color w:val="000000"/>
              </w:rPr>
              <w:t>2</w:t>
            </w:r>
            <w:r w:rsidR="00D81CD9" w:rsidRPr="000D07E3">
              <w:rPr>
                <w:rFonts w:ascii="Times New Roman" w:hAnsi="Times New Roman" w:cs="Times New Roman"/>
                <w:color w:val="000000"/>
              </w:rPr>
              <w:t>1</w:t>
            </w:r>
            <w:r w:rsidRPr="000D07E3">
              <w:rPr>
                <w:rFonts w:ascii="Times New Roman" w:hAnsi="Times New Roman" w:cs="Times New Roman"/>
                <w:color w:val="000000"/>
              </w:rPr>
              <w:t>.</w:t>
            </w:r>
            <w:r w:rsidR="00D81CD9" w:rsidRPr="000D07E3">
              <w:rPr>
                <w:rFonts w:ascii="Times New Roman" w:hAnsi="Times New Roman" w:cs="Times New Roman"/>
                <w:color w:val="000000"/>
              </w:rPr>
              <w:t>39</w:t>
            </w:r>
          </w:p>
        </w:tc>
      </w:tr>
      <w:tr w:rsidR="00C06CD6" w:rsidRPr="000D07E3" w14:paraId="370B4F63" w14:textId="77777777" w:rsidTr="00387E69">
        <w:trPr>
          <w:trHeight w:val="300"/>
          <w:jc w:val="center"/>
        </w:trPr>
        <w:tc>
          <w:tcPr>
            <w:tcW w:w="3261" w:type="dxa"/>
            <w:tcBorders>
              <w:top w:val="nil"/>
              <w:left w:val="nil"/>
              <w:bottom w:val="single" w:sz="4" w:space="0" w:color="auto"/>
              <w:right w:val="nil"/>
            </w:tcBorders>
            <w:shd w:val="clear" w:color="auto" w:fill="auto"/>
            <w:noWrap/>
            <w:hideMark/>
          </w:tcPr>
          <w:p w14:paraId="66EFC7B1"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Total</w:t>
            </w:r>
          </w:p>
        </w:tc>
        <w:tc>
          <w:tcPr>
            <w:tcW w:w="960" w:type="dxa"/>
            <w:tcBorders>
              <w:top w:val="nil"/>
              <w:left w:val="nil"/>
              <w:bottom w:val="single" w:sz="4" w:space="0" w:color="auto"/>
              <w:right w:val="nil"/>
            </w:tcBorders>
            <w:shd w:val="clear" w:color="auto" w:fill="auto"/>
            <w:noWrap/>
            <w:vAlign w:val="center"/>
            <w:hideMark/>
          </w:tcPr>
          <w:p w14:paraId="17CCBCC1"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152</w:t>
            </w:r>
          </w:p>
        </w:tc>
        <w:tc>
          <w:tcPr>
            <w:tcW w:w="960" w:type="dxa"/>
            <w:tcBorders>
              <w:top w:val="nil"/>
              <w:left w:val="nil"/>
              <w:bottom w:val="single" w:sz="4" w:space="0" w:color="auto"/>
              <w:right w:val="nil"/>
            </w:tcBorders>
            <w:shd w:val="clear" w:color="auto" w:fill="auto"/>
            <w:noWrap/>
            <w:vAlign w:val="center"/>
            <w:hideMark/>
          </w:tcPr>
          <w:p w14:paraId="2471EE5D"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35.45</w:t>
            </w:r>
          </w:p>
        </w:tc>
        <w:tc>
          <w:tcPr>
            <w:tcW w:w="1623" w:type="dxa"/>
            <w:tcBorders>
              <w:top w:val="nil"/>
              <w:left w:val="nil"/>
              <w:bottom w:val="single" w:sz="4" w:space="0" w:color="auto"/>
              <w:right w:val="nil"/>
            </w:tcBorders>
            <w:shd w:val="clear" w:color="auto" w:fill="auto"/>
            <w:noWrap/>
            <w:vAlign w:val="center"/>
            <w:hideMark/>
          </w:tcPr>
          <w:p w14:paraId="41D22CBE"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20.68</w:t>
            </w:r>
          </w:p>
        </w:tc>
      </w:tr>
    </w:tbl>
    <w:p w14:paraId="47F1650D" w14:textId="5CEE25DD" w:rsidR="00C06CD6" w:rsidRPr="000D07E3" w:rsidRDefault="00C06CD6" w:rsidP="00C06CD6">
      <w:pPr>
        <w:spacing w:line="360" w:lineRule="auto"/>
        <w:jc w:val="center"/>
        <w:rPr>
          <w:rFonts w:ascii="Times New Roman" w:hAnsi="Times New Roman" w:cs="Times New Roman"/>
        </w:rPr>
      </w:pPr>
      <w:r w:rsidRPr="000D07E3">
        <w:rPr>
          <w:rFonts w:ascii="Times New Roman" w:hAnsi="Times New Roman" w:cs="Times New Roman"/>
          <w:b/>
        </w:rPr>
        <w:t xml:space="preserve">Table </w:t>
      </w:r>
      <w:r w:rsidR="00350513" w:rsidRPr="000D07E3">
        <w:rPr>
          <w:rFonts w:ascii="Times New Roman" w:hAnsi="Times New Roman" w:cs="Times New Roman"/>
          <w:b/>
        </w:rPr>
        <w:t>2</w:t>
      </w:r>
      <w:r w:rsidRPr="000D07E3">
        <w:rPr>
          <w:rFonts w:ascii="Times New Roman" w:hAnsi="Times New Roman" w:cs="Times New Roman"/>
        </w:rPr>
        <w:t>: Average contribution by subject type</w:t>
      </w:r>
    </w:p>
    <w:p w14:paraId="1FE1A179" w14:textId="0065088C" w:rsidR="00A33D0A" w:rsidRPr="000D07E3" w:rsidRDefault="00A33D0A" w:rsidP="00C06CD6">
      <w:pPr>
        <w:spacing w:line="360" w:lineRule="auto"/>
        <w:jc w:val="both"/>
        <w:rPr>
          <w:rFonts w:ascii="Times New Roman" w:hAnsi="Times New Roman" w:cs="Times New Roman"/>
        </w:rPr>
      </w:pPr>
      <w:r w:rsidRPr="000D07E3">
        <w:rPr>
          <w:rFonts w:ascii="Times New Roman" w:hAnsi="Times New Roman" w:cs="Times New Roman"/>
        </w:rPr>
        <w:t>An ANOVA allows us to reject the equality of means (p-value = 0.000). Post-hoc tests show that the average contributions of the non-optimistic subject type is statistically different from the average contribution of the other 3 groups (all p-values &lt; 10%), while the average contributions of the other 3 types of subjects are not statistically different from each other (all p-values &gt; 10%).</w:t>
      </w:r>
    </w:p>
    <w:p w14:paraId="4DD07FB5" w14:textId="6FAA3F7E" w:rsidR="00C06CD6" w:rsidRPr="000D07E3" w:rsidRDefault="00C06CD6" w:rsidP="00C06CD6">
      <w:pPr>
        <w:spacing w:line="360" w:lineRule="auto"/>
        <w:jc w:val="both"/>
        <w:rPr>
          <w:rFonts w:ascii="Times New Roman" w:hAnsi="Times New Roman" w:cs="Times New Roman"/>
        </w:rPr>
      </w:pPr>
      <w:r w:rsidRPr="000D07E3">
        <w:rPr>
          <w:rFonts w:ascii="Times New Roman" w:hAnsi="Times New Roman" w:cs="Times New Roman"/>
        </w:rPr>
        <w:t xml:space="preserve">Table </w:t>
      </w:r>
      <w:r w:rsidR="00350513" w:rsidRPr="000D07E3">
        <w:rPr>
          <w:rFonts w:ascii="Times New Roman" w:hAnsi="Times New Roman" w:cs="Times New Roman"/>
        </w:rPr>
        <w:t>3</w:t>
      </w:r>
      <w:r w:rsidRPr="000D07E3">
        <w:rPr>
          <w:rFonts w:ascii="Times New Roman" w:hAnsi="Times New Roman" w:cs="Times New Roman"/>
        </w:rPr>
        <w:t xml:space="preserve"> shows the results of an OLS regression where the dependent variable is the average own contribution and the independent variables are the subject type (the excluded category is </w:t>
      </w:r>
      <w:r w:rsidRPr="000D07E3">
        <w:rPr>
          <w:rFonts w:ascii="Times New Roman" w:hAnsi="Times New Roman" w:cs="Times New Roman"/>
          <w:i/>
        </w:rPr>
        <w:t>Not</w:t>
      </w:r>
      <w:r w:rsidR="007866B1" w:rsidRPr="000D07E3">
        <w:rPr>
          <w:rFonts w:ascii="Times New Roman" w:hAnsi="Times New Roman" w:cs="Times New Roman"/>
          <w:i/>
        </w:rPr>
        <w:t>-o</w:t>
      </w:r>
      <w:r w:rsidRPr="000D07E3">
        <w:rPr>
          <w:rFonts w:ascii="Times New Roman" w:hAnsi="Times New Roman" w:cs="Times New Roman"/>
          <w:i/>
        </w:rPr>
        <w:t>ptimistic</w:t>
      </w:r>
      <w:r w:rsidRPr="000D07E3">
        <w:rPr>
          <w:rFonts w:ascii="Times New Roman" w:hAnsi="Times New Roman" w:cs="Times New Roman"/>
        </w:rPr>
        <w:t>) and personal control variables (sex, foreign exposure, sport exposure, political beliefs, parental education, household chores, household culture, and the wave of the experiment).</w:t>
      </w:r>
      <w:r w:rsidR="00A239BE" w:rsidRPr="000D07E3">
        <w:rPr>
          <w:rStyle w:val="FootnoteReference"/>
          <w:rFonts w:ascii="Times New Roman" w:hAnsi="Times New Roman" w:cs="Times New Roman"/>
        </w:rPr>
        <w:footnoteReference w:id="3"/>
      </w:r>
    </w:p>
    <w:tbl>
      <w:tblPr>
        <w:tblW w:w="6592" w:type="dxa"/>
        <w:jc w:val="center"/>
        <w:tblLook w:val="04A0" w:firstRow="1" w:lastRow="0" w:firstColumn="1" w:lastColumn="0" w:noHBand="0" w:noVBand="1"/>
      </w:tblPr>
      <w:tblGrid>
        <w:gridCol w:w="3402"/>
        <w:gridCol w:w="1206"/>
        <w:gridCol w:w="1024"/>
        <w:gridCol w:w="960"/>
      </w:tblGrid>
      <w:tr w:rsidR="00C06CD6" w:rsidRPr="000D07E3" w14:paraId="3C2192FF" w14:textId="77777777" w:rsidTr="00387E69">
        <w:trPr>
          <w:trHeight w:val="300"/>
          <w:jc w:val="center"/>
        </w:trPr>
        <w:tc>
          <w:tcPr>
            <w:tcW w:w="5632" w:type="dxa"/>
            <w:gridSpan w:val="3"/>
            <w:tcBorders>
              <w:top w:val="single" w:sz="4" w:space="0" w:color="auto"/>
              <w:left w:val="nil"/>
              <w:bottom w:val="single" w:sz="4" w:space="0" w:color="auto"/>
              <w:right w:val="nil"/>
            </w:tcBorders>
            <w:shd w:val="clear" w:color="auto" w:fill="auto"/>
            <w:noWrap/>
            <w:vAlign w:val="bottom"/>
            <w:hideMark/>
          </w:tcPr>
          <w:p w14:paraId="52C017F2"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Dependent variable: Average own contribution</w:t>
            </w:r>
          </w:p>
        </w:tc>
        <w:tc>
          <w:tcPr>
            <w:tcW w:w="960" w:type="dxa"/>
            <w:tcBorders>
              <w:top w:val="single" w:sz="4" w:space="0" w:color="auto"/>
              <w:left w:val="nil"/>
              <w:bottom w:val="single" w:sz="4" w:space="0" w:color="auto"/>
              <w:right w:val="nil"/>
            </w:tcBorders>
            <w:shd w:val="clear" w:color="auto" w:fill="auto"/>
            <w:noWrap/>
            <w:vAlign w:val="bottom"/>
            <w:hideMark/>
          </w:tcPr>
          <w:p w14:paraId="2E638CE9"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 </w:t>
            </w:r>
          </w:p>
        </w:tc>
      </w:tr>
      <w:tr w:rsidR="00C06CD6" w:rsidRPr="000D07E3" w14:paraId="5102D667" w14:textId="77777777" w:rsidTr="00387E69">
        <w:trPr>
          <w:trHeight w:val="300"/>
          <w:jc w:val="center"/>
        </w:trPr>
        <w:tc>
          <w:tcPr>
            <w:tcW w:w="3402" w:type="dxa"/>
            <w:tcBorders>
              <w:top w:val="nil"/>
              <w:left w:val="nil"/>
              <w:bottom w:val="nil"/>
              <w:right w:val="nil"/>
            </w:tcBorders>
            <w:shd w:val="clear" w:color="auto" w:fill="auto"/>
            <w:noWrap/>
            <w:vAlign w:val="bottom"/>
            <w:hideMark/>
          </w:tcPr>
          <w:p w14:paraId="6F111DFF"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 </w:t>
            </w:r>
          </w:p>
        </w:tc>
        <w:tc>
          <w:tcPr>
            <w:tcW w:w="1206" w:type="dxa"/>
            <w:tcBorders>
              <w:top w:val="nil"/>
              <w:left w:val="nil"/>
              <w:bottom w:val="nil"/>
              <w:right w:val="nil"/>
            </w:tcBorders>
            <w:shd w:val="clear" w:color="auto" w:fill="auto"/>
            <w:noWrap/>
            <w:vAlign w:val="bottom"/>
            <w:hideMark/>
          </w:tcPr>
          <w:p w14:paraId="7EB8A5E9"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Coefficient</w:t>
            </w:r>
          </w:p>
        </w:tc>
        <w:tc>
          <w:tcPr>
            <w:tcW w:w="1024" w:type="dxa"/>
            <w:tcBorders>
              <w:top w:val="nil"/>
              <w:left w:val="nil"/>
              <w:bottom w:val="nil"/>
              <w:right w:val="nil"/>
            </w:tcBorders>
            <w:shd w:val="clear" w:color="auto" w:fill="auto"/>
            <w:noWrap/>
            <w:vAlign w:val="bottom"/>
            <w:hideMark/>
          </w:tcPr>
          <w:p w14:paraId="0CC1D99A"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Std. Err.</w:t>
            </w:r>
          </w:p>
        </w:tc>
        <w:tc>
          <w:tcPr>
            <w:tcW w:w="960" w:type="dxa"/>
            <w:tcBorders>
              <w:top w:val="nil"/>
              <w:left w:val="nil"/>
              <w:bottom w:val="nil"/>
              <w:right w:val="nil"/>
            </w:tcBorders>
            <w:shd w:val="clear" w:color="auto" w:fill="auto"/>
            <w:noWrap/>
            <w:vAlign w:val="bottom"/>
            <w:hideMark/>
          </w:tcPr>
          <w:p w14:paraId="03C5A976"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P-value</w:t>
            </w:r>
          </w:p>
        </w:tc>
      </w:tr>
      <w:tr w:rsidR="00C06CD6" w:rsidRPr="000D07E3" w14:paraId="71FA7D72" w14:textId="77777777" w:rsidTr="00387E69">
        <w:trPr>
          <w:trHeight w:val="300"/>
          <w:jc w:val="center"/>
        </w:trPr>
        <w:tc>
          <w:tcPr>
            <w:tcW w:w="3402" w:type="dxa"/>
            <w:tcBorders>
              <w:top w:val="single" w:sz="4" w:space="0" w:color="auto"/>
              <w:left w:val="nil"/>
              <w:bottom w:val="nil"/>
              <w:right w:val="nil"/>
            </w:tcBorders>
            <w:shd w:val="clear" w:color="auto" w:fill="auto"/>
            <w:noWrap/>
            <w:hideMark/>
          </w:tcPr>
          <w:p w14:paraId="74E812A5"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Optimistic about locals only</w:t>
            </w:r>
          </w:p>
        </w:tc>
        <w:tc>
          <w:tcPr>
            <w:tcW w:w="1206" w:type="dxa"/>
            <w:tcBorders>
              <w:top w:val="single" w:sz="4" w:space="0" w:color="auto"/>
              <w:left w:val="nil"/>
              <w:bottom w:val="nil"/>
              <w:right w:val="nil"/>
            </w:tcBorders>
            <w:shd w:val="clear" w:color="auto" w:fill="auto"/>
            <w:noWrap/>
            <w:vAlign w:val="bottom"/>
            <w:hideMark/>
          </w:tcPr>
          <w:p w14:paraId="06202CFF"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10.28</w:t>
            </w:r>
          </w:p>
        </w:tc>
        <w:tc>
          <w:tcPr>
            <w:tcW w:w="1024" w:type="dxa"/>
            <w:tcBorders>
              <w:top w:val="single" w:sz="4" w:space="0" w:color="auto"/>
              <w:left w:val="nil"/>
              <w:bottom w:val="nil"/>
              <w:right w:val="nil"/>
            </w:tcBorders>
            <w:shd w:val="clear" w:color="auto" w:fill="auto"/>
            <w:noWrap/>
            <w:vAlign w:val="bottom"/>
            <w:hideMark/>
          </w:tcPr>
          <w:p w14:paraId="1B6AD93A"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4.40</w:t>
            </w:r>
          </w:p>
        </w:tc>
        <w:tc>
          <w:tcPr>
            <w:tcW w:w="960" w:type="dxa"/>
            <w:tcBorders>
              <w:top w:val="single" w:sz="4" w:space="0" w:color="auto"/>
              <w:left w:val="nil"/>
              <w:bottom w:val="nil"/>
              <w:right w:val="nil"/>
            </w:tcBorders>
            <w:shd w:val="clear" w:color="auto" w:fill="auto"/>
            <w:noWrap/>
            <w:vAlign w:val="bottom"/>
            <w:hideMark/>
          </w:tcPr>
          <w:p w14:paraId="6D1C4E73"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0.021</w:t>
            </w:r>
          </w:p>
        </w:tc>
      </w:tr>
      <w:tr w:rsidR="00C06CD6" w:rsidRPr="000D07E3" w14:paraId="659CF995" w14:textId="77777777" w:rsidTr="00387E69">
        <w:trPr>
          <w:trHeight w:val="300"/>
          <w:jc w:val="center"/>
        </w:trPr>
        <w:tc>
          <w:tcPr>
            <w:tcW w:w="3402" w:type="dxa"/>
            <w:tcBorders>
              <w:top w:val="nil"/>
              <w:left w:val="nil"/>
              <w:bottom w:val="nil"/>
              <w:right w:val="nil"/>
            </w:tcBorders>
            <w:shd w:val="clear" w:color="auto" w:fill="auto"/>
            <w:noWrap/>
            <w:hideMark/>
          </w:tcPr>
          <w:p w14:paraId="31AB7F5E"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Optimistic about foreigners only</w:t>
            </w:r>
          </w:p>
        </w:tc>
        <w:tc>
          <w:tcPr>
            <w:tcW w:w="1206" w:type="dxa"/>
            <w:tcBorders>
              <w:top w:val="nil"/>
              <w:left w:val="nil"/>
              <w:bottom w:val="nil"/>
              <w:right w:val="nil"/>
            </w:tcBorders>
            <w:shd w:val="clear" w:color="auto" w:fill="auto"/>
            <w:noWrap/>
            <w:vAlign w:val="bottom"/>
            <w:hideMark/>
          </w:tcPr>
          <w:p w14:paraId="1B4203DB"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13.23</w:t>
            </w:r>
          </w:p>
        </w:tc>
        <w:tc>
          <w:tcPr>
            <w:tcW w:w="1024" w:type="dxa"/>
            <w:tcBorders>
              <w:top w:val="nil"/>
              <w:left w:val="nil"/>
              <w:bottom w:val="nil"/>
              <w:right w:val="nil"/>
            </w:tcBorders>
            <w:shd w:val="clear" w:color="auto" w:fill="auto"/>
            <w:noWrap/>
            <w:vAlign w:val="bottom"/>
            <w:hideMark/>
          </w:tcPr>
          <w:p w14:paraId="4E9A9FB5"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6.13</w:t>
            </w:r>
          </w:p>
        </w:tc>
        <w:tc>
          <w:tcPr>
            <w:tcW w:w="960" w:type="dxa"/>
            <w:tcBorders>
              <w:top w:val="nil"/>
              <w:left w:val="nil"/>
              <w:bottom w:val="nil"/>
              <w:right w:val="nil"/>
            </w:tcBorders>
            <w:shd w:val="clear" w:color="auto" w:fill="auto"/>
            <w:noWrap/>
            <w:vAlign w:val="bottom"/>
            <w:hideMark/>
          </w:tcPr>
          <w:p w14:paraId="1CEDB09B"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0.033</w:t>
            </w:r>
          </w:p>
        </w:tc>
      </w:tr>
      <w:tr w:rsidR="00C06CD6" w:rsidRPr="000D07E3" w14:paraId="5645DA60" w14:textId="77777777" w:rsidTr="00387E69">
        <w:trPr>
          <w:trHeight w:val="300"/>
          <w:jc w:val="center"/>
        </w:trPr>
        <w:tc>
          <w:tcPr>
            <w:tcW w:w="3402" w:type="dxa"/>
            <w:tcBorders>
              <w:top w:val="nil"/>
              <w:left w:val="nil"/>
              <w:bottom w:val="nil"/>
              <w:right w:val="nil"/>
            </w:tcBorders>
            <w:shd w:val="clear" w:color="auto" w:fill="auto"/>
            <w:noWrap/>
            <w:hideMark/>
          </w:tcPr>
          <w:p w14:paraId="521FA9B6"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 xml:space="preserve">Optimistic about both groups </w:t>
            </w:r>
          </w:p>
        </w:tc>
        <w:tc>
          <w:tcPr>
            <w:tcW w:w="1206" w:type="dxa"/>
            <w:tcBorders>
              <w:top w:val="nil"/>
              <w:left w:val="nil"/>
              <w:bottom w:val="nil"/>
              <w:right w:val="nil"/>
            </w:tcBorders>
            <w:shd w:val="clear" w:color="auto" w:fill="auto"/>
            <w:noWrap/>
            <w:vAlign w:val="bottom"/>
            <w:hideMark/>
          </w:tcPr>
          <w:p w14:paraId="23BE8A21"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17.03</w:t>
            </w:r>
          </w:p>
        </w:tc>
        <w:tc>
          <w:tcPr>
            <w:tcW w:w="1024" w:type="dxa"/>
            <w:tcBorders>
              <w:top w:val="nil"/>
              <w:left w:val="nil"/>
              <w:bottom w:val="nil"/>
              <w:right w:val="nil"/>
            </w:tcBorders>
            <w:shd w:val="clear" w:color="auto" w:fill="auto"/>
            <w:noWrap/>
            <w:vAlign w:val="bottom"/>
            <w:hideMark/>
          </w:tcPr>
          <w:p w14:paraId="5FC5D3C0"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4.39</w:t>
            </w:r>
          </w:p>
        </w:tc>
        <w:tc>
          <w:tcPr>
            <w:tcW w:w="960" w:type="dxa"/>
            <w:tcBorders>
              <w:top w:val="nil"/>
              <w:left w:val="nil"/>
              <w:bottom w:val="nil"/>
              <w:right w:val="nil"/>
            </w:tcBorders>
            <w:shd w:val="clear" w:color="auto" w:fill="auto"/>
            <w:noWrap/>
            <w:vAlign w:val="bottom"/>
            <w:hideMark/>
          </w:tcPr>
          <w:p w14:paraId="43595CB1"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0.000</w:t>
            </w:r>
          </w:p>
        </w:tc>
      </w:tr>
      <w:tr w:rsidR="00C06CD6" w:rsidRPr="000D07E3" w14:paraId="1E47CA60" w14:textId="77777777" w:rsidTr="00387E69">
        <w:trPr>
          <w:trHeight w:val="300"/>
          <w:jc w:val="center"/>
        </w:trPr>
        <w:tc>
          <w:tcPr>
            <w:tcW w:w="3402" w:type="dxa"/>
            <w:tcBorders>
              <w:top w:val="nil"/>
              <w:left w:val="nil"/>
              <w:bottom w:val="nil"/>
              <w:right w:val="nil"/>
            </w:tcBorders>
            <w:shd w:val="clear" w:color="auto" w:fill="auto"/>
            <w:noWrap/>
            <w:vAlign w:val="bottom"/>
            <w:hideMark/>
          </w:tcPr>
          <w:p w14:paraId="50D77A2D"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Female</w:t>
            </w:r>
          </w:p>
        </w:tc>
        <w:tc>
          <w:tcPr>
            <w:tcW w:w="1206" w:type="dxa"/>
            <w:tcBorders>
              <w:top w:val="nil"/>
              <w:left w:val="nil"/>
              <w:bottom w:val="nil"/>
              <w:right w:val="nil"/>
            </w:tcBorders>
            <w:shd w:val="clear" w:color="auto" w:fill="auto"/>
            <w:noWrap/>
            <w:vAlign w:val="bottom"/>
            <w:hideMark/>
          </w:tcPr>
          <w:p w14:paraId="7577005D"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5.16</w:t>
            </w:r>
          </w:p>
        </w:tc>
        <w:tc>
          <w:tcPr>
            <w:tcW w:w="1024" w:type="dxa"/>
            <w:tcBorders>
              <w:top w:val="nil"/>
              <w:left w:val="nil"/>
              <w:bottom w:val="nil"/>
              <w:right w:val="nil"/>
            </w:tcBorders>
            <w:shd w:val="clear" w:color="auto" w:fill="auto"/>
            <w:noWrap/>
            <w:vAlign w:val="bottom"/>
            <w:hideMark/>
          </w:tcPr>
          <w:p w14:paraId="7155DED4"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3.42</w:t>
            </w:r>
          </w:p>
        </w:tc>
        <w:tc>
          <w:tcPr>
            <w:tcW w:w="960" w:type="dxa"/>
            <w:tcBorders>
              <w:top w:val="nil"/>
              <w:left w:val="nil"/>
              <w:bottom w:val="nil"/>
              <w:right w:val="nil"/>
            </w:tcBorders>
            <w:shd w:val="clear" w:color="auto" w:fill="auto"/>
            <w:noWrap/>
            <w:vAlign w:val="bottom"/>
            <w:hideMark/>
          </w:tcPr>
          <w:p w14:paraId="06524C5A"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0.134</w:t>
            </w:r>
          </w:p>
        </w:tc>
      </w:tr>
      <w:tr w:rsidR="00C06CD6" w:rsidRPr="000D07E3" w14:paraId="481603FC" w14:textId="77777777" w:rsidTr="00387E69">
        <w:trPr>
          <w:trHeight w:val="300"/>
          <w:jc w:val="center"/>
        </w:trPr>
        <w:tc>
          <w:tcPr>
            <w:tcW w:w="3402" w:type="dxa"/>
            <w:tcBorders>
              <w:top w:val="nil"/>
              <w:left w:val="nil"/>
              <w:bottom w:val="nil"/>
              <w:right w:val="nil"/>
            </w:tcBorders>
            <w:shd w:val="clear" w:color="auto" w:fill="auto"/>
            <w:noWrap/>
            <w:hideMark/>
          </w:tcPr>
          <w:p w14:paraId="432B88C3"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Foreign Exposure</w:t>
            </w:r>
          </w:p>
        </w:tc>
        <w:tc>
          <w:tcPr>
            <w:tcW w:w="1206" w:type="dxa"/>
            <w:tcBorders>
              <w:top w:val="nil"/>
              <w:left w:val="nil"/>
              <w:bottom w:val="nil"/>
              <w:right w:val="nil"/>
            </w:tcBorders>
            <w:shd w:val="clear" w:color="auto" w:fill="auto"/>
            <w:noWrap/>
            <w:vAlign w:val="bottom"/>
            <w:hideMark/>
          </w:tcPr>
          <w:p w14:paraId="782A6A0B"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3.63</w:t>
            </w:r>
          </w:p>
        </w:tc>
        <w:tc>
          <w:tcPr>
            <w:tcW w:w="1024" w:type="dxa"/>
            <w:tcBorders>
              <w:top w:val="nil"/>
              <w:left w:val="nil"/>
              <w:bottom w:val="nil"/>
              <w:right w:val="nil"/>
            </w:tcBorders>
            <w:shd w:val="clear" w:color="auto" w:fill="auto"/>
            <w:noWrap/>
            <w:vAlign w:val="bottom"/>
            <w:hideMark/>
          </w:tcPr>
          <w:p w14:paraId="0E331399"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3.98</w:t>
            </w:r>
          </w:p>
        </w:tc>
        <w:tc>
          <w:tcPr>
            <w:tcW w:w="960" w:type="dxa"/>
            <w:tcBorders>
              <w:top w:val="nil"/>
              <w:left w:val="nil"/>
              <w:bottom w:val="nil"/>
              <w:right w:val="nil"/>
            </w:tcBorders>
            <w:shd w:val="clear" w:color="auto" w:fill="auto"/>
            <w:noWrap/>
            <w:vAlign w:val="bottom"/>
            <w:hideMark/>
          </w:tcPr>
          <w:p w14:paraId="588381C3"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0.363</w:t>
            </w:r>
          </w:p>
        </w:tc>
      </w:tr>
      <w:tr w:rsidR="00C06CD6" w:rsidRPr="000D07E3" w14:paraId="703374BC" w14:textId="77777777" w:rsidTr="00387E69">
        <w:trPr>
          <w:trHeight w:val="300"/>
          <w:jc w:val="center"/>
        </w:trPr>
        <w:tc>
          <w:tcPr>
            <w:tcW w:w="3402" w:type="dxa"/>
            <w:tcBorders>
              <w:top w:val="nil"/>
              <w:left w:val="nil"/>
              <w:bottom w:val="nil"/>
              <w:right w:val="nil"/>
            </w:tcBorders>
            <w:shd w:val="clear" w:color="auto" w:fill="auto"/>
            <w:noWrap/>
            <w:vAlign w:val="bottom"/>
            <w:hideMark/>
          </w:tcPr>
          <w:p w14:paraId="0FA3B4D7"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Sport Exposure</w:t>
            </w:r>
          </w:p>
        </w:tc>
        <w:tc>
          <w:tcPr>
            <w:tcW w:w="1206" w:type="dxa"/>
            <w:tcBorders>
              <w:top w:val="nil"/>
              <w:left w:val="nil"/>
              <w:bottom w:val="nil"/>
              <w:right w:val="nil"/>
            </w:tcBorders>
            <w:shd w:val="clear" w:color="auto" w:fill="auto"/>
            <w:noWrap/>
            <w:vAlign w:val="bottom"/>
            <w:hideMark/>
          </w:tcPr>
          <w:p w14:paraId="165D4ADD"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-3.22</w:t>
            </w:r>
          </w:p>
        </w:tc>
        <w:tc>
          <w:tcPr>
            <w:tcW w:w="1024" w:type="dxa"/>
            <w:tcBorders>
              <w:top w:val="nil"/>
              <w:left w:val="nil"/>
              <w:bottom w:val="nil"/>
              <w:right w:val="nil"/>
            </w:tcBorders>
            <w:shd w:val="clear" w:color="auto" w:fill="auto"/>
            <w:noWrap/>
            <w:vAlign w:val="bottom"/>
            <w:hideMark/>
          </w:tcPr>
          <w:p w14:paraId="140DC0F4"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4.33</w:t>
            </w:r>
          </w:p>
        </w:tc>
        <w:tc>
          <w:tcPr>
            <w:tcW w:w="960" w:type="dxa"/>
            <w:tcBorders>
              <w:top w:val="nil"/>
              <w:left w:val="nil"/>
              <w:bottom w:val="nil"/>
              <w:right w:val="nil"/>
            </w:tcBorders>
            <w:shd w:val="clear" w:color="auto" w:fill="auto"/>
            <w:noWrap/>
            <w:vAlign w:val="bottom"/>
            <w:hideMark/>
          </w:tcPr>
          <w:p w14:paraId="6EAFFABF"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0.458</w:t>
            </w:r>
          </w:p>
        </w:tc>
      </w:tr>
      <w:tr w:rsidR="00C06CD6" w:rsidRPr="000D07E3" w14:paraId="7C765F9F" w14:textId="77777777" w:rsidTr="00387E69">
        <w:trPr>
          <w:trHeight w:val="300"/>
          <w:jc w:val="center"/>
        </w:trPr>
        <w:tc>
          <w:tcPr>
            <w:tcW w:w="3402" w:type="dxa"/>
            <w:tcBorders>
              <w:top w:val="nil"/>
              <w:left w:val="nil"/>
              <w:bottom w:val="nil"/>
              <w:right w:val="nil"/>
            </w:tcBorders>
            <w:shd w:val="clear" w:color="auto" w:fill="auto"/>
            <w:noWrap/>
            <w:hideMark/>
          </w:tcPr>
          <w:p w14:paraId="01123A2D"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Political Belief</w:t>
            </w:r>
          </w:p>
        </w:tc>
        <w:tc>
          <w:tcPr>
            <w:tcW w:w="1206" w:type="dxa"/>
            <w:tcBorders>
              <w:top w:val="nil"/>
              <w:left w:val="nil"/>
              <w:bottom w:val="nil"/>
              <w:right w:val="nil"/>
            </w:tcBorders>
            <w:shd w:val="clear" w:color="auto" w:fill="auto"/>
            <w:noWrap/>
            <w:vAlign w:val="bottom"/>
            <w:hideMark/>
          </w:tcPr>
          <w:p w14:paraId="334E76C9"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-0.03</w:t>
            </w:r>
          </w:p>
        </w:tc>
        <w:tc>
          <w:tcPr>
            <w:tcW w:w="1024" w:type="dxa"/>
            <w:tcBorders>
              <w:top w:val="nil"/>
              <w:left w:val="nil"/>
              <w:bottom w:val="nil"/>
              <w:right w:val="nil"/>
            </w:tcBorders>
            <w:shd w:val="clear" w:color="auto" w:fill="auto"/>
            <w:noWrap/>
            <w:vAlign w:val="bottom"/>
            <w:hideMark/>
          </w:tcPr>
          <w:p w14:paraId="642FDDD4"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1.40</w:t>
            </w:r>
          </w:p>
        </w:tc>
        <w:tc>
          <w:tcPr>
            <w:tcW w:w="960" w:type="dxa"/>
            <w:tcBorders>
              <w:top w:val="nil"/>
              <w:left w:val="nil"/>
              <w:bottom w:val="nil"/>
              <w:right w:val="nil"/>
            </w:tcBorders>
            <w:shd w:val="clear" w:color="auto" w:fill="auto"/>
            <w:noWrap/>
            <w:vAlign w:val="bottom"/>
            <w:hideMark/>
          </w:tcPr>
          <w:p w14:paraId="1B5DE712"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0.983</w:t>
            </w:r>
          </w:p>
        </w:tc>
      </w:tr>
      <w:tr w:rsidR="00C06CD6" w:rsidRPr="000D07E3" w14:paraId="384D2CAB" w14:textId="77777777" w:rsidTr="00387E69">
        <w:trPr>
          <w:trHeight w:val="300"/>
          <w:jc w:val="center"/>
        </w:trPr>
        <w:tc>
          <w:tcPr>
            <w:tcW w:w="3402" w:type="dxa"/>
            <w:tcBorders>
              <w:top w:val="nil"/>
              <w:left w:val="nil"/>
              <w:bottom w:val="nil"/>
              <w:right w:val="nil"/>
            </w:tcBorders>
            <w:shd w:val="clear" w:color="auto" w:fill="auto"/>
            <w:noWrap/>
            <w:vAlign w:val="bottom"/>
            <w:hideMark/>
          </w:tcPr>
          <w:p w14:paraId="643F5EE8"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Parental Education</w:t>
            </w:r>
          </w:p>
        </w:tc>
        <w:tc>
          <w:tcPr>
            <w:tcW w:w="1206" w:type="dxa"/>
            <w:tcBorders>
              <w:top w:val="nil"/>
              <w:left w:val="nil"/>
              <w:bottom w:val="nil"/>
              <w:right w:val="nil"/>
            </w:tcBorders>
            <w:shd w:val="clear" w:color="auto" w:fill="auto"/>
            <w:noWrap/>
            <w:vAlign w:val="bottom"/>
            <w:hideMark/>
          </w:tcPr>
          <w:p w14:paraId="6E28C5C4"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0.01</w:t>
            </w:r>
          </w:p>
        </w:tc>
        <w:tc>
          <w:tcPr>
            <w:tcW w:w="1024" w:type="dxa"/>
            <w:tcBorders>
              <w:top w:val="nil"/>
              <w:left w:val="nil"/>
              <w:bottom w:val="nil"/>
              <w:right w:val="nil"/>
            </w:tcBorders>
            <w:shd w:val="clear" w:color="auto" w:fill="auto"/>
            <w:noWrap/>
            <w:vAlign w:val="bottom"/>
            <w:hideMark/>
          </w:tcPr>
          <w:p w14:paraId="2D37E817"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0.33</w:t>
            </w:r>
          </w:p>
        </w:tc>
        <w:tc>
          <w:tcPr>
            <w:tcW w:w="960" w:type="dxa"/>
            <w:tcBorders>
              <w:top w:val="nil"/>
              <w:left w:val="nil"/>
              <w:bottom w:val="nil"/>
              <w:right w:val="nil"/>
            </w:tcBorders>
            <w:shd w:val="clear" w:color="auto" w:fill="auto"/>
            <w:noWrap/>
            <w:vAlign w:val="bottom"/>
            <w:hideMark/>
          </w:tcPr>
          <w:p w14:paraId="54CF85CF"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0.973</w:t>
            </w:r>
          </w:p>
        </w:tc>
      </w:tr>
      <w:tr w:rsidR="00C06CD6" w:rsidRPr="000D07E3" w14:paraId="22EB037A" w14:textId="77777777" w:rsidTr="00387E69">
        <w:trPr>
          <w:trHeight w:val="300"/>
          <w:jc w:val="center"/>
        </w:trPr>
        <w:tc>
          <w:tcPr>
            <w:tcW w:w="3402" w:type="dxa"/>
            <w:tcBorders>
              <w:top w:val="nil"/>
              <w:left w:val="nil"/>
              <w:bottom w:val="nil"/>
              <w:right w:val="nil"/>
            </w:tcBorders>
            <w:shd w:val="clear" w:color="auto" w:fill="auto"/>
            <w:noWrap/>
            <w:hideMark/>
          </w:tcPr>
          <w:p w14:paraId="03B76721"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Household Chores</w:t>
            </w:r>
          </w:p>
        </w:tc>
        <w:tc>
          <w:tcPr>
            <w:tcW w:w="1206" w:type="dxa"/>
            <w:tcBorders>
              <w:top w:val="nil"/>
              <w:left w:val="nil"/>
              <w:bottom w:val="nil"/>
              <w:right w:val="nil"/>
            </w:tcBorders>
            <w:shd w:val="clear" w:color="auto" w:fill="auto"/>
            <w:noWrap/>
            <w:vAlign w:val="bottom"/>
            <w:hideMark/>
          </w:tcPr>
          <w:p w14:paraId="2DFC09A6"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-0.91</w:t>
            </w:r>
          </w:p>
        </w:tc>
        <w:tc>
          <w:tcPr>
            <w:tcW w:w="1024" w:type="dxa"/>
            <w:tcBorders>
              <w:top w:val="nil"/>
              <w:left w:val="nil"/>
              <w:bottom w:val="nil"/>
              <w:right w:val="nil"/>
            </w:tcBorders>
            <w:shd w:val="clear" w:color="auto" w:fill="auto"/>
            <w:noWrap/>
            <w:vAlign w:val="bottom"/>
            <w:hideMark/>
          </w:tcPr>
          <w:p w14:paraId="390AE2AC"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1.10</w:t>
            </w:r>
          </w:p>
        </w:tc>
        <w:tc>
          <w:tcPr>
            <w:tcW w:w="960" w:type="dxa"/>
            <w:tcBorders>
              <w:top w:val="nil"/>
              <w:left w:val="nil"/>
              <w:bottom w:val="nil"/>
              <w:right w:val="nil"/>
            </w:tcBorders>
            <w:shd w:val="clear" w:color="auto" w:fill="auto"/>
            <w:noWrap/>
            <w:vAlign w:val="bottom"/>
            <w:hideMark/>
          </w:tcPr>
          <w:p w14:paraId="71A6B141"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0.409</w:t>
            </w:r>
          </w:p>
        </w:tc>
      </w:tr>
      <w:tr w:rsidR="00C06CD6" w:rsidRPr="000D07E3" w14:paraId="076FAF09" w14:textId="77777777" w:rsidTr="00387E69">
        <w:trPr>
          <w:trHeight w:val="300"/>
          <w:jc w:val="center"/>
        </w:trPr>
        <w:tc>
          <w:tcPr>
            <w:tcW w:w="3402" w:type="dxa"/>
            <w:tcBorders>
              <w:top w:val="nil"/>
              <w:left w:val="nil"/>
              <w:bottom w:val="nil"/>
              <w:right w:val="nil"/>
            </w:tcBorders>
            <w:shd w:val="clear" w:color="auto" w:fill="auto"/>
            <w:noWrap/>
            <w:vAlign w:val="bottom"/>
            <w:hideMark/>
          </w:tcPr>
          <w:p w14:paraId="2CF11259"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Household Culture</w:t>
            </w:r>
          </w:p>
        </w:tc>
        <w:tc>
          <w:tcPr>
            <w:tcW w:w="1206" w:type="dxa"/>
            <w:tcBorders>
              <w:top w:val="nil"/>
              <w:left w:val="nil"/>
              <w:bottom w:val="nil"/>
              <w:right w:val="nil"/>
            </w:tcBorders>
            <w:shd w:val="clear" w:color="auto" w:fill="auto"/>
            <w:noWrap/>
            <w:vAlign w:val="bottom"/>
            <w:hideMark/>
          </w:tcPr>
          <w:p w14:paraId="3759AE8F"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-0.72</w:t>
            </w:r>
          </w:p>
        </w:tc>
        <w:tc>
          <w:tcPr>
            <w:tcW w:w="1024" w:type="dxa"/>
            <w:tcBorders>
              <w:top w:val="nil"/>
              <w:left w:val="nil"/>
              <w:bottom w:val="nil"/>
              <w:right w:val="nil"/>
            </w:tcBorders>
            <w:shd w:val="clear" w:color="auto" w:fill="auto"/>
            <w:noWrap/>
            <w:vAlign w:val="bottom"/>
            <w:hideMark/>
          </w:tcPr>
          <w:p w14:paraId="068A6FB5"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1.41</w:t>
            </w:r>
          </w:p>
        </w:tc>
        <w:tc>
          <w:tcPr>
            <w:tcW w:w="960" w:type="dxa"/>
            <w:tcBorders>
              <w:top w:val="nil"/>
              <w:left w:val="nil"/>
              <w:bottom w:val="nil"/>
              <w:right w:val="nil"/>
            </w:tcBorders>
            <w:shd w:val="clear" w:color="auto" w:fill="auto"/>
            <w:noWrap/>
            <w:vAlign w:val="bottom"/>
            <w:hideMark/>
          </w:tcPr>
          <w:p w14:paraId="07EC185F"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0.608</w:t>
            </w:r>
          </w:p>
        </w:tc>
      </w:tr>
      <w:tr w:rsidR="00C06CD6" w:rsidRPr="000D07E3" w14:paraId="3F9AD76F" w14:textId="77777777" w:rsidTr="00387E69">
        <w:trPr>
          <w:trHeight w:val="300"/>
          <w:jc w:val="center"/>
        </w:trPr>
        <w:tc>
          <w:tcPr>
            <w:tcW w:w="3402" w:type="dxa"/>
            <w:tcBorders>
              <w:top w:val="nil"/>
              <w:left w:val="nil"/>
              <w:bottom w:val="nil"/>
              <w:right w:val="nil"/>
            </w:tcBorders>
            <w:shd w:val="clear" w:color="auto" w:fill="auto"/>
            <w:noWrap/>
            <w:hideMark/>
          </w:tcPr>
          <w:p w14:paraId="629A9A6C"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Wave</w:t>
            </w:r>
          </w:p>
        </w:tc>
        <w:tc>
          <w:tcPr>
            <w:tcW w:w="1206" w:type="dxa"/>
            <w:tcBorders>
              <w:top w:val="nil"/>
              <w:left w:val="nil"/>
              <w:bottom w:val="nil"/>
              <w:right w:val="nil"/>
            </w:tcBorders>
            <w:shd w:val="clear" w:color="auto" w:fill="auto"/>
            <w:noWrap/>
            <w:vAlign w:val="bottom"/>
            <w:hideMark/>
          </w:tcPr>
          <w:p w14:paraId="60231D3D"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4.02</w:t>
            </w:r>
          </w:p>
        </w:tc>
        <w:tc>
          <w:tcPr>
            <w:tcW w:w="1024" w:type="dxa"/>
            <w:tcBorders>
              <w:top w:val="nil"/>
              <w:left w:val="nil"/>
              <w:bottom w:val="nil"/>
              <w:right w:val="nil"/>
            </w:tcBorders>
            <w:shd w:val="clear" w:color="auto" w:fill="auto"/>
            <w:noWrap/>
            <w:vAlign w:val="bottom"/>
            <w:hideMark/>
          </w:tcPr>
          <w:p w14:paraId="3E259E9A"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3.95</w:t>
            </w:r>
          </w:p>
        </w:tc>
        <w:tc>
          <w:tcPr>
            <w:tcW w:w="960" w:type="dxa"/>
            <w:tcBorders>
              <w:top w:val="nil"/>
              <w:left w:val="nil"/>
              <w:bottom w:val="nil"/>
              <w:right w:val="nil"/>
            </w:tcBorders>
            <w:shd w:val="clear" w:color="auto" w:fill="auto"/>
            <w:noWrap/>
            <w:vAlign w:val="bottom"/>
            <w:hideMark/>
          </w:tcPr>
          <w:p w14:paraId="444253EF"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0.311</w:t>
            </w:r>
          </w:p>
        </w:tc>
      </w:tr>
      <w:tr w:rsidR="00C06CD6" w:rsidRPr="000D07E3" w14:paraId="63F9E70D" w14:textId="77777777" w:rsidTr="00387E69">
        <w:trPr>
          <w:trHeight w:val="300"/>
          <w:jc w:val="center"/>
        </w:trPr>
        <w:tc>
          <w:tcPr>
            <w:tcW w:w="3402" w:type="dxa"/>
            <w:tcBorders>
              <w:top w:val="nil"/>
              <w:left w:val="nil"/>
              <w:bottom w:val="single" w:sz="4" w:space="0" w:color="auto"/>
              <w:right w:val="nil"/>
            </w:tcBorders>
            <w:shd w:val="clear" w:color="auto" w:fill="auto"/>
            <w:noWrap/>
            <w:vAlign w:val="bottom"/>
            <w:hideMark/>
          </w:tcPr>
          <w:p w14:paraId="32478E79"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Constant</w:t>
            </w:r>
          </w:p>
        </w:tc>
        <w:tc>
          <w:tcPr>
            <w:tcW w:w="1206" w:type="dxa"/>
            <w:tcBorders>
              <w:top w:val="nil"/>
              <w:left w:val="nil"/>
              <w:bottom w:val="single" w:sz="4" w:space="0" w:color="auto"/>
              <w:right w:val="nil"/>
            </w:tcBorders>
            <w:shd w:val="clear" w:color="auto" w:fill="auto"/>
            <w:noWrap/>
            <w:vAlign w:val="bottom"/>
            <w:hideMark/>
          </w:tcPr>
          <w:p w14:paraId="7E3186EE"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19.65</w:t>
            </w:r>
          </w:p>
        </w:tc>
        <w:tc>
          <w:tcPr>
            <w:tcW w:w="1024" w:type="dxa"/>
            <w:tcBorders>
              <w:top w:val="nil"/>
              <w:left w:val="nil"/>
              <w:bottom w:val="single" w:sz="4" w:space="0" w:color="auto"/>
              <w:right w:val="nil"/>
            </w:tcBorders>
            <w:shd w:val="clear" w:color="auto" w:fill="auto"/>
            <w:noWrap/>
            <w:vAlign w:val="bottom"/>
            <w:hideMark/>
          </w:tcPr>
          <w:p w14:paraId="4D124388"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4.60</w:t>
            </w:r>
          </w:p>
        </w:tc>
        <w:tc>
          <w:tcPr>
            <w:tcW w:w="960" w:type="dxa"/>
            <w:tcBorders>
              <w:top w:val="nil"/>
              <w:left w:val="nil"/>
              <w:bottom w:val="single" w:sz="4" w:space="0" w:color="auto"/>
              <w:right w:val="nil"/>
            </w:tcBorders>
            <w:shd w:val="clear" w:color="auto" w:fill="auto"/>
            <w:noWrap/>
            <w:vAlign w:val="bottom"/>
            <w:hideMark/>
          </w:tcPr>
          <w:p w14:paraId="50B5A7F9"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0.000</w:t>
            </w:r>
          </w:p>
        </w:tc>
      </w:tr>
      <w:tr w:rsidR="00C06CD6" w:rsidRPr="000D07E3" w14:paraId="30A10D10" w14:textId="77777777" w:rsidTr="00387E69">
        <w:trPr>
          <w:trHeight w:val="300"/>
          <w:jc w:val="center"/>
        </w:trPr>
        <w:tc>
          <w:tcPr>
            <w:tcW w:w="3402" w:type="dxa"/>
            <w:tcBorders>
              <w:top w:val="nil"/>
              <w:left w:val="nil"/>
              <w:bottom w:val="nil"/>
              <w:right w:val="nil"/>
            </w:tcBorders>
            <w:shd w:val="clear" w:color="auto" w:fill="auto"/>
            <w:noWrap/>
            <w:vAlign w:val="bottom"/>
            <w:hideMark/>
          </w:tcPr>
          <w:p w14:paraId="0521D7A3"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Nb observations</w:t>
            </w:r>
          </w:p>
        </w:tc>
        <w:tc>
          <w:tcPr>
            <w:tcW w:w="1206" w:type="dxa"/>
            <w:tcBorders>
              <w:top w:val="nil"/>
              <w:left w:val="nil"/>
              <w:bottom w:val="nil"/>
              <w:right w:val="nil"/>
            </w:tcBorders>
            <w:shd w:val="clear" w:color="auto" w:fill="auto"/>
            <w:noWrap/>
            <w:vAlign w:val="bottom"/>
            <w:hideMark/>
          </w:tcPr>
          <w:p w14:paraId="7E5A29A1"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152</w:t>
            </w:r>
          </w:p>
        </w:tc>
        <w:tc>
          <w:tcPr>
            <w:tcW w:w="1024" w:type="dxa"/>
            <w:tcBorders>
              <w:top w:val="nil"/>
              <w:left w:val="nil"/>
              <w:bottom w:val="nil"/>
              <w:right w:val="nil"/>
            </w:tcBorders>
            <w:shd w:val="clear" w:color="auto" w:fill="auto"/>
            <w:noWrap/>
            <w:vAlign w:val="bottom"/>
            <w:hideMark/>
          </w:tcPr>
          <w:p w14:paraId="63FC0623"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14:paraId="56846845"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 </w:t>
            </w:r>
          </w:p>
        </w:tc>
      </w:tr>
      <w:tr w:rsidR="00C06CD6" w:rsidRPr="000D07E3" w14:paraId="4253F17D" w14:textId="77777777" w:rsidTr="00387E69">
        <w:trPr>
          <w:trHeight w:val="300"/>
          <w:jc w:val="center"/>
        </w:trPr>
        <w:tc>
          <w:tcPr>
            <w:tcW w:w="3402" w:type="dxa"/>
            <w:tcBorders>
              <w:top w:val="nil"/>
              <w:left w:val="nil"/>
              <w:bottom w:val="single" w:sz="4" w:space="0" w:color="auto"/>
              <w:right w:val="nil"/>
            </w:tcBorders>
            <w:shd w:val="clear" w:color="auto" w:fill="auto"/>
            <w:noWrap/>
            <w:vAlign w:val="bottom"/>
            <w:hideMark/>
          </w:tcPr>
          <w:p w14:paraId="2D7EEB2A" w14:textId="77777777" w:rsidR="00C06CD6" w:rsidRPr="000D07E3" w:rsidRDefault="00C06CD6" w:rsidP="00C06CD6">
            <w:pPr>
              <w:spacing w:after="0" w:line="360" w:lineRule="auto"/>
              <w:rPr>
                <w:rFonts w:ascii="Times New Roman" w:eastAsia="Times New Roman" w:hAnsi="Times New Roman" w:cs="Times New Roman"/>
                <w:color w:val="000000"/>
              </w:rPr>
            </w:pPr>
            <w:r w:rsidRPr="000D07E3">
              <w:rPr>
                <w:rFonts w:ascii="Times New Roman" w:eastAsia="Times New Roman" w:hAnsi="Times New Roman" w:cs="Times New Roman"/>
                <w:color w:val="000000"/>
              </w:rPr>
              <w:t>Prob &gt; F</w:t>
            </w:r>
          </w:p>
        </w:tc>
        <w:tc>
          <w:tcPr>
            <w:tcW w:w="1206" w:type="dxa"/>
            <w:tcBorders>
              <w:top w:val="nil"/>
              <w:left w:val="nil"/>
              <w:bottom w:val="single" w:sz="4" w:space="0" w:color="auto"/>
              <w:right w:val="nil"/>
            </w:tcBorders>
            <w:shd w:val="clear" w:color="auto" w:fill="auto"/>
            <w:noWrap/>
            <w:vAlign w:val="bottom"/>
            <w:hideMark/>
          </w:tcPr>
          <w:p w14:paraId="7910879E"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0.002</w:t>
            </w:r>
          </w:p>
        </w:tc>
        <w:tc>
          <w:tcPr>
            <w:tcW w:w="1024" w:type="dxa"/>
            <w:tcBorders>
              <w:top w:val="nil"/>
              <w:left w:val="nil"/>
              <w:bottom w:val="single" w:sz="4" w:space="0" w:color="auto"/>
              <w:right w:val="nil"/>
            </w:tcBorders>
            <w:shd w:val="clear" w:color="auto" w:fill="auto"/>
            <w:noWrap/>
            <w:vAlign w:val="bottom"/>
            <w:hideMark/>
          </w:tcPr>
          <w:p w14:paraId="0A2F9EAE"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14:paraId="5FE72A70" w14:textId="77777777" w:rsidR="00C06CD6" w:rsidRPr="000D07E3" w:rsidRDefault="00C06CD6" w:rsidP="00C06CD6">
            <w:pPr>
              <w:spacing w:after="0" w:line="360" w:lineRule="auto"/>
              <w:jc w:val="center"/>
              <w:rPr>
                <w:rFonts w:ascii="Times New Roman" w:eastAsia="Times New Roman" w:hAnsi="Times New Roman" w:cs="Times New Roman"/>
                <w:color w:val="000000"/>
              </w:rPr>
            </w:pPr>
            <w:r w:rsidRPr="000D07E3">
              <w:rPr>
                <w:rFonts w:ascii="Times New Roman" w:eastAsia="Times New Roman" w:hAnsi="Times New Roman" w:cs="Times New Roman"/>
                <w:color w:val="000000"/>
              </w:rPr>
              <w:t> </w:t>
            </w:r>
          </w:p>
        </w:tc>
      </w:tr>
    </w:tbl>
    <w:p w14:paraId="29642A58" w14:textId="71A3F703" w:rsidR="00C06CD6" w:rsidRPr="000D07E3" w:rsidRDefault="00C06CD6" w:rsidP="00C06CD6">
      <w:pPr>
        <w:spacing w:line="360" w:lineRule="auto"/>
        <w:jc w:val="center"/>
        <w:rPr>
          <w:rFonts w:ascii="Times New Roman" w:hAnsi="Times New Roman" w:cs="Times New Roman"/>
        </w:rPr>
      </w:pPr>
      <w:r w:rsidRPr="000D07E3">
        <w:rPr>
          <w:rFonts w:ascii="Times New Roman" w:hAnsi="Times New Roman" w:cs="Times New Roman"/>
          <w:b/>
        </w:rPr>
        <w:t xml:space="preserve">Table </w:t>
      </w:r>
      <w:r w:rsidR="00350513" w:rsidRPr="000D07E3">
        <w:rPr>
          <w:rFonts w:ascii="Times New Roman" w:hAnsi="Times New Roman" w:cs="Times New Roman"/>
          <w:b/>
        </w:rPr>
        <w:t>3</w:t>
      </w:r>
      <w:r w:rsidRPr="000D07E3">
        <w:rPr>
          <w:rFonts w:ascii="Times New Roman" w:hAnsi="Times New Roman" w:cs="Times New Roman"/>
        </w:rPr>
        <w:t>: Estimation of the contributions to the public good</w:t>
      </w:r>
    </w:p>
    <w:p w14:paraId="02B934F5" w14:textId="37A1B186" w:rsidR="00C06CD6" w:rsidRPr="000D07E3" w:rsidRDefault="00C06CD6" w:rsidP="00C06CD6">
      <w:pPr>
        <w:spacing w:line="360" w:lineRule="auto"/>
        <w:jc w:val="both"/>
        <w:rPr>
          <w:rFonts w:ascii="Times New Roman" w:hAnsi="Times New Roman" w:cs="Times New Roman"/>
        </w:rPr>
      </w:pPr>
      <w:r w:rsidRPr="000D07E3">
        <w:rPr>
          <w:rFonts w:ascii="Times New Roman" w:hAnsi="Times New Roman" w:cs="Times New Roman"/>
        </w:rPr>
        <w:lastRenderedPageBreak/>
        <w:t xml:space="preserve">Table </w:t>
      </w:r>
      <w:r w:rsidR="00350513" w:rsidRPr="000D07E3">
        <w:rPr>
          <w:rFonts w:ascii="Times New Roman" w:hAnsi="Times New Roman" w:cs="Times New Roman"/>
        </w:rPr>
        <w:t>3</w:t>
      </w:r>
      <w:r w:rsidRPr="000D07E3">
        <w:rPr>
          <w:rFonts w:ascii="Times New Roman" w:hAnsi="Times New Roman" w:cs="Times New Roman"/>
        </w:rPr>
        <w:t xml:space="preserve"> shows that the average own contribution is highest if the subject is optimistic about both groups (locals and foreigners), but it is also higher than the omitted category (</w:t>
      </w:r>
      <w:r w:rsidRPr="000D07E3">
        <w:rPr>
          <w:rFonts w:ascii="Times New Roman" w:hAnsi="Times New Roman" w:cs="Times New Roman"/>
          <w:i/>
        </w:rPr>
        <w:t>Not-optimistic</w:t>
      </w:r>
      <w:r w:rsidRPr="000D07E3">
        <w:rPr>
          <w:rFonts w:ascii="Times New Roman" w:hAnsi="Times New Roman" w:cs="Times New Roman"/>
        </w:rPr>
        <w:t>) if the subject is optimistic about only one of the two groups.</w:t>
      </w:r>
      <w:r w:rsidRPr="000D07E3">
        <w:rPr>
          <w:rStyle w:val="FootnoteReference"/>
          <w:rFonts w:ascii="Times New Roman" w:hAnsi="Times New Roman" w:cs="Times New Roman"/>
        </w:rPr>
        <w:footnoteReference w:id="4"/>
      </w:r>
    </w:p>
    <w:p w14:paraId="6603AC42" w14:textId="54BCCBEC" w:rsidR="007866B1" w:rsidRPr="000D07E3" w:rsidRDefault="007866B1" w:rsidP="00C06CD6">
      <w:pPr>
        <w:spacing w:line="360" w:lineRule="auto"/>
        <w:jc w:val="both"/>
        <w:rPr>
          <w:rFonts w:ascii="Times New Roman" w:hAnsi="Times New Roman" w:cs="Times New Roman"/>
        </w:rPr>
      </w:pPr>
      <w:r w:rsidRPr="000D07E3">
        <w:rPr>
          <w:rFonts w:ascii="Times New Roman" w:hAnsi="Times New Roman" w:cs="Times New Roman"/>
        </w:rPr>
        <w:t>Interestingly, optimism about the contributions of foreigners whose behavior will not affect subjects’ payoffs in any way increases their contributions to the public goods.</w:t>
      </w:r>
    </w:p>
    <w:p w14:paraId="7ED5BCBF" w14:textId="69E7EEB4" w:rsidR="00C06CD6" w:rsidRPr="000D07E3" w:rsidRDefault="00C06CD6" w:rsidP="00C06CD6">
      <w:pPr>
        <w:spacing w:line="360" w:lineRule="auto"/>
        <w:jc w:val="both"/>
        <w:rPr>
          <w:rFonts w:ascii="Times New Roman" w:hAnsi="Times New Roman" w:cs="Times New Roman"/>
        </w:rPr>
      </w:pPr>
      <w:r w:rsidRPr="000D07E3">
        <w:rPr>
          <w:rFonts w:ascii="Times New Roman" w:hAnsi="Times New Roman" w:cs="Times New Roman"/>
        </w:rPr>
        <w:t>None of the control variables has significant effect</w:t>
      </w:r>
      <w:r w:rsidR="007866B1" w:rsidRPr="000D07E3">
        <w:rPr>
          <w:rFonts w:ascii="Times New Roman" w:hAnsi="Times New Roman" w:cs="Times New Roman"/>
        </w:rPr>
        <w:t>s</w:t>
      </w:r>
      <w:r w:rsidRPr="000D07E3">
        <w:rPr>
          <w:rFonts w:ascii="Times New Roman" w:hAnsi="Times New Roman" w:cs="Times New Roman"/>
        </w:rPr>
        <w:t xml:space="preserve"> on the average own contribution.</w:t>
      </w:r>
    </w:p>
    <w:p w14:paraId="0A61B3BE" w14:textId="77777777" w:rsidR="00603316" w:rsidRPr="000D07E3" w:rsidRDefault="00603316" w:rsidP="00C06CD6">
      <w:pPr>
        <w:spacing w:line="360" w:lineRule="auto"/>
        <w:jc w:val="both"/>
        <w:rPr>
          <w:rFonts w:ascii="Times New Roman" w:hAnsi="Times New Roman" w:cs="Times New Roman"/>
        </w:rPr>
      </w:pPr>
    </w:p>
    <w:p w14:paraId="4E4D5C99" w14:textId="6795AD69" w:rsidR="00C06CD6" w:rsidRPr="000D07E3" w:rsidRDefault="00DD0BC7" w:rsidP="006F5385">
      <w:pPr>
        <w:rPr>
          <w:rFonts w:ascii="Times New Roman" w:hAnsi="Times New Roman" w:cs="Times New Roman"/>
          <w:sz w:val="36"/>
          <w:szCs w:val="36"/>
        </w:rPr>
      </w:pPr>
      <w:r w:rsidRPr="000D07E3">
        <w:rPr>
          <w:rFonts w:ascii="Times New Roman" w:hAnsi="Times New Roman" w:cs="Times New Roman"/>
          <w:sz w:val="36"/>
          <w:szCs w:val="36"/>
        </w:rPr>
        <w:t>4</w:t>
      </w:r>
      <w:r w:rsidR="002B02DD" w:rsidRPr="000D07E3">
        <w:rPr>
          <w:rFonts w:ascii="Times New Roman" w:hAnsi="Times New Roman" w:cs="Times New Roman"/>
          <w:sz w:val="36"/>
          <w:szCs w:val="36"/>
        </w:rPr>
        <w:t>.</w:t>
      </w:r>
      <w:r w:rsidRPr="000D07E3">
        <w:rPr>
          <w:rFonts w:ascii="Times New Roman" w:hAnsi="Times New Roman" w:cs="Times New Roman"/>
          <w:sz w:val="36"/>
          <w:szCs w:val="36"/>
        </w:rPr>
        <w:t xml:space="preserve"> </w:t>
      </w:r>
      <w:r w:rsidRPr="000D07E3">
        <w:rPr>
          <w:rFonts w:ascii="Times New Roman" w:hAnsi="Times New Roman" w:cs="Times New Roman"/>
          <w:b/>
          <w:sz w:val="36"/>
          <w:szCs w:val="36"/>
        </w:rPr>
        <w:t>Conclusion</w:t>
      </w:r>
      <w:r w:rsidR="0004480F" w:rsidRPr="000D07E3">
        <w:rPr>
          <w:rFonts w:ascii="Times New Roman" w:hAnsi="Times New Roman" w:cs="Times New Roman"/>
          <w:b/>
          <w:sz w:val="36"/>
          <w:szCs w:val="36"/>
        </w:rPr>
        <w:t>s</w:t>
      </w:r>
    </w:p>
    <w:p w14:paraId="08E62D5B" w14:textId="59CB3EC5" w:rsidR="00EC015C" w:rsidRPr="000D07E3" w:rsidRDefault="00EC015C" w:rsidP="0004480F">
      <w:pPr>
        <w:spacing w:line="360" w:lineRule="auto"/>
        <w:jc w:val="both"/>
        <w:rPr>
          <w:rFonts w:ascii="Times New Roman" w:hAnsi="Times New Roman" w:cs="Times New Roman"/>
        </w:rPr>
      </w:pPr>
      <w:r w:rsidRPr="000D07E3">
        <w:rPr>
          <w:rFonts w:ascii="Times New Roman" w:hAnsi="Times New Roman" w:cs="Times New Roman"/>
        </w:rPr>
        <w:t xml:space="preserve">Often the influence of group identification </w:t>
      </w:r>
      <w:r w:rsidR="0004480F" w:rsidRPr="000D07E3">
        <w:rPr>
          <w:rFonts w:ascii="Times New Roman" w:hAnsi="Times New Roman" w:cs="Times New Roman"/>
        </w:rPr>
        <w:t>i</w:t>
      </w:r>
      <w:r w:rsidRPr="000D07E3">
        <w:rPr>
          <w:rFonts w:ascii="Times New Roman" w:hAnsi="Times New Roman" w:cs="Times New Roman"/>
        </w:rPr>
        <w:t>n social cooperation has been explored from the restrictive p</w:t>
      </w:r>
      <w:r w:rsidR="0004480F" w:rsidRPr="000D07E3">
        <w:rPr>
          <w:rFonts w:ascii="Times New Roman" w:hAnsi="Times New Roman" w:cs="Times New Roman"/>
        </w:rPr>
        <w:t>erspective</w:t>
      </w:r>
      <w:r w:rsidRPr="000D07E3">
        <w:rPr>
          <w:rFonts w:ascii="Times New Roman" w:hAnsi="Times New Roman" w:cs="Times New Roman"/>
        </w:rPr>
        <w:t xml:space="preserve"> of in-group favoritism </w:t>
      </w:r>
      <w:r w:rsidR="007866B1" w:rsidRPr="000D07E3">
        <w:rPr>
          <w:rFonts w:ascii="Times New Roman" w:hAnsi="Times New Roman" w:cs="Times New Roman"/>
        </w:rPr>
        <w:t>versus</w:t>
      </w:r>
      <w:r w:rsidRPr="000D07E3">
        <w:rPr>
          <w:rFonts w:ascii="Times New Roman" w:hAnsi="Times New Roman" w:cs="Times New Roman"/>
        </w:rPr>
        <w:t xml:space="preserve"> out-group prejudice</w:t>
      </w:r>
      <w:r w:rsidR="0004480F" w:rsidRPr="000D07E3">
        <w:rPr>
          <w:rFonts w:ascii="Times New Roman" w:hAnsi="Times New Roman" w:cs="Times New Roman"/>
        </w:rPr>
        <w:t xml:space="preserve">. This </w:t>
      </w:r>
      <w:r w:rsidRPr="000D07E3">
        <w:rPr>
          <w:rFonts w:ascii="Times New Roman" w:hAnsi="Times New Roman" w:cs="Times New Roman"/>
        </w:rPr>
        <w:t xml:space="preserve">study </w:t>
      </w:r>
      <w:r w:rsidR="0004480F" w:rsidRPr="000D07E3">
        <w:rPr>
          <w:rFonts w:ascii="Times New Roman" w:hAnsi="Times New Roman" w:cs="Times New Roman"/>
        </w:rPr>
        <w:t xml:space="preserve">has </w:t>
      </w:r>
      <w:r w:rsidRPr="000D07E3">
        <w:rPr>
          <w:rFonts w:ascii="Times New Roman" w:hAnsi="Times New Roman" w:cs="Times New Roman"/>
        </w:rPr>
        <w:t>focuse</w:t>
      </w:r>
      <w:r w:rsidR="0004480F" w:rsidRPr="000D07E3">
        <w:rPr>
          <w:rFonts w:ascii="Times New Roman" w:hAnsi="Times New Roman" w:cs="Times New Roman"/>
        </w:rPr>
        <w:t>d</w:t>
      </w:r>
      <w:r w:rsidRPr="000D07E3">
        <w:rPr>
          <w:rFonts w:ascii="Times New Roman" w:hAnsi="Times New Roman" w:cs="Times New Roman"/>
        </w:rPr>
        <w:t xml:space="preserve"> on explorin</w:t>
      </w:r>
      <w:r w:rsidR="0004480F" w:rsidRPr="000D07E3">
        <w:rPr>
          <w:rFonts w:ascii="Times New Roman" w:hAnsi="Times New Roman" w:cs="Times New Roman"/>
        </w:rPr>
        <w:t>g</w:t>
      </w:r>
      <w:r w:rsidRPr="000D07E3">
        <w:rPr>
          <w:rFonts w:ascii="Times New Roman" w:hAnsi="Times New Roman" w:cs="Times New Roman"/>
        </w:rPr>
        <w:t xml:space="preserve"> optimism about both groups </w:t>
      </w:r>
      <w:r w:rsidR="0004480F" w:rsidRPr="000D07E3">
        <w:rPr>
          <w:rFonts w:ascii="Times New Roman" w:hAnsi="Times New Roman" w:cs="Times New Roman"/>
        </w:rPr>
        <w:t>i</w:t>
      </w:r>
      <w:r w:rsidRPr="000D07E3">
        <w:rPr>
          <w:rFonts w:ascii="Times New Roman" w:hAnsi="Times New Roman" w:cs="Times New Roman"/>
        </w:rPr>
        <w:t xml:space="preserve">n social cooperation. </w:t>
      </w:r>
    </w:p>
    <w:p w14:paraId="5D56A3CA" w14:textId="30A8A1EC" w:rsidR="00102E98" w:rsidRPr="000D07E3" w:rsidRDefault="00EC015C" w:rsidP="00102E98">
      <w:pPr>
        <w:spacing w:line="360" w:lineRule="auto"/>
        <w:jc w:val="both"/>
        <w:rPr>
          <w:rFonts w:ascii="Times New Roman" w:hAnsi="Times New Roman" w:cs="Times New Roman"/>
        </w:rPr>
      </w:pPr>
      <w:r w:rsidRPr="000D07E3">
        <w:rPr>
          <w:rFonts w:ascii="Times New Roman" w:hAnsi="Times New Roman" w:cs="Times New Roman"/>
        </w:rPr>
        <w:t>Our results show first</w:t>
      </w:r>
      <w:r w:rsidR="00B159B1" w:rsidRPr="000D07E3">
        <w:rPr>
          <w:rFonts w:ascii="Times New Roman" w:hAnsi="Times New Roman" w:cs="Times New Roman"/>
        </w:rPr>
        <w:t xml:space="preserve"> that</w:t>
      </w:r>
      <w:r w:rsidRPr="000D07E3">
        <w:rPr>
          <w:rFonts w:ascii="Times New Roman" w:hAnsi="Times New Roman" w:cs="Times New Roman"/>
        </w:rPr>
        <w:t xml:space="preserve"> the positive relationships observed between both in-group optimism and out-group optimism on social cooperation are consistent with theories of reciprocity and altruism</w:t>
      </w:r>
      <w:r w:rsidR="00B159B1" w:rsidRPr="000D07E3">
        <w:rPr>
          <w:rFonts w:ascii="Times New Roman" w:hAnsi="Times New Roman" w:cs="Times New Roman"/>
        </w:rPr>
        <w:t>.</w:t>
      </w:r>
      <w:r w:rsidRPr="000D07E3">
        <w:rPr>
          <w:rFonts w:ascii="Times New Roman" w:hAnsi="Times New Roman" w:cs="Times New Roman"/>
        </w:rPr>
        <w:t xml:space="preserve"> </w:t>
      </w:r>
    </w:p>
    <w:p w14:paraId="0A09917C" w14:textId="301BAC2A" w:rsidR="00FE0377" w:rsidRPr="000D07E3" w:rsidRDefault="00FE0377" w:rsidP="00102E98">
      <w:pPr>
        <w:spacing w:line="360" w:lineRule="auto"/>
        <w:jc w:val="both"/>
        <w:rPr>
          <w:rFonts w:ascii="Times New Roman" w:hAnsi="Times New Roman" w:cs="Times New Roman"/>
        </w:rPr>
      </w:pPr>
      <w:r w:rsidRPr="000D07E3">
        <w:rPr>
          <w:rFonts w:ascii="Times New Roman" w:hAnsi="Times New Roman" w:cs="Times New Roman"/>
        </w:rPr>
        <w:t>Secondly, we find that</w:t>
      </w:r>
      <w:r w:rsidR="00267AA9" w:rsidRPr="000D07E3">
        <w:rPr>
          <w:rFonts w:ascii="Times New Roman" w:hAnsi="Times New Roman" w:cs="Times New Roman"/>
        </w:rPr>
        <w:t xml:space="preserve"> being optimistic about the in-group, or the out-groups, or about both types of groups at the same time does not have different effects on subjects</w:t>
      </w:r>
      <w:r w:rsidR="00B11B4D" w:rsidRPr="000D07E3">
        <w:rPr>
          <w:rFonts w:ascii="Times New Roman" w:hAnsi="Times New Roman" w:cs="Times New Roman"/>
        </w:rPr>
        <w:t>’</w:t>
      </w:r>
      <w:r w:rsidR="00267AA9" w:rsidRPr="000D07E3">
        <w:rPr>
          <w:rFonts w:ascii="Times New Roman" w:hAnsi="Times New Roman" w:cs="Times New Roman"/>
        </w:rPr>
        <w:t xml:space="preserve"> cooperation.</w:t>
      </w:r>
      <w:r w:rsidRPr="000D07E3">
        <w:rPr>
          <w:rFonts w:ascii="Times New Roman" w:hAnsi="Times New Roman" w:cs="Times New Roman"/>
        </w:rPr>
        <w:t xml:space="preserve">  </w:t>
      </w:r>
    </w:p>
    <w:p w14:paraId="0166B263" w14:textId="622A5AAE" w:rsidR="00C06CD6" w:rsidRPr="000D07E3" w:rsidRDefault="000403B6" w:rsidP="00E560B6">
      <w:pPr>
        <w:spacing w:line="360" w:lineRule="auto"/>
        <w:jc w:val="both"/>
        <w:rPr>
          <w:rFonts w:ascii="Times New Roman" w:hAnsi="Times New Roman" w:cs="Times New Roman"/>
        </w:rPr>
      </w:pPr>
      <w:r w:rsidRPr="000D07E3">
        <w:rPr>
          <w:rFonts w:ascii="Times New Roman" w:hAnsi="Times New Roman" w:cs="Times New Roman"/>
        </w:rPr>
        <w:t xml:space="preserve">Finally, the </w:t>
      </w:r>
      <w:r w:rsidR="00B11B4D" w:rsidRPr="000D07E3">
        <w:rPr>
          <w:rFonts w:ascii="Times New Roman" w:hAnsi="Times New Roman" w:cs="Times New Roman"/>
        </w:rPr>
        <w:t xml:space="preserve">finding of no </w:t>
      </w:r>
      <w:r w:rsidRPr="000D07E3">
        <w:rPr>
          <w:rFonts w:ascii="Times New Roman" w:hAnsi="Times New Roman" w:cs="Times New Roman"/>
        </w:rPr>
        <w:t>difference in average cooperation between in-group</w:t>
      </w:r>
      <w:r w:rsidR="00B11B4D" w:rsidRPr="000D07E3">
        <w:rPr>
          <w:rFonts w:ascii="Times New Roman" w:hAnsi="Times New Roman" w:cs="Times New Roman"/>
        </w:rPr>
        <w:t>s</w:t>
      </w:r>
      <w:r w:rsidRPr="000D07E3">
        <w:rPr>
          <w:rFonts w:ascii="Times New Roman" w:hAnsi="Times New Roman" w:cs="Times New Roman"/>
        </w:rPr>
        <w:t xml:space="preserve"> and out-group</w:t>
      </w:r>
      <w:r w:rsidR="00B11B4D" w:rsidRPr="000D07E3">
        <w:rPr>
          <w:rFonts w:ascii="Times New Roman" w:hAnsi="Times New Roman" w:cs="Times New Roman"/>
        </w:rPr>
        <w:t>s</w:t>
      </w:r>
      <w:r w:rsidRPr="000D07E3">
        <w:rPr>
          <w:rFonts w:ascii="Times New Roman" w:hAnsi="Times New Roman" w:cs="Times New Roman"/>
        </w:rPr>
        <w:t xml:space="preserve"> suggests th</w:t>
      </w:r>
      <w:r w:rsidR="00E560B6" w:rsidRPr="000D07E3">
        <w:rPr>
          <w:rFonts w:ascii="Times New Roman" w:hAnsi="Times New Roman" w:cs="Times New Roman"/>
        </w:rPr>
        <w:t xml:space="preserve">at </w:t>
      </w:r>
      <w:r w:rsidR="00B11B4D" w:rsidRPr="000D07E3">
        <w:rPr>
          <w:rFonts w:ascii="Times New Roman" w:hAnsi="Times New Roman" w:cs="Times New Roman"/>
        </w:rPr>
        <w:t xml:space="preserve">simple </w:t>
      </w:r>
      <w:r w:rsidR="00B159B1" w:rsidRPr="000D07E3">
        <w:rPr>
          <w:rFonts w:ascii="Times New Roman" w:hAnsi="Times New Roman" w:cs="Times New Roman"/>
        </w:rPr>
        <w:t>bi</w:t>
      </w:r>
      <w:r w:rsidR="00EC015C" w:rsidRPr="000D07E3">
        <w:rPr>
          <w:rFonts w:ascii="Times New Roman" w:hAnsi="Times New Roman" w:cs="Times New Roman"/>
        </w:rPr>
        <w:t xml:space="preserve">nary social categorization (“us” and “them”) </w:t>
      </w:r>
      <w:r w:rsidR="001B5918" w:rsidRPr="000D07E3">
        <w:rPr>
          <w:rFonts w:ascii="Times New Roman" w:hAnsi="Times New Roman" w:cs="Times New Roman"/>
        </w:rPr>
        <w:t>is</w:t>
      </w:r>
      <w:r w:rsidR="00EC015C" w:rsidRPr="000D07E3">
        <w:rPr>
          <w:rFonts w:ascii="Times New Roman" w:hAnsi="Times New Roman" w:cs="Times New Roman"/>
        </w:rPr>
        <w:t xml:space="preserve"> inappropriate for </w:t>
      </w:r>
      <w:r w:rsidR="00B11B4D" w:rsidRPr="000D07E3">
        <w:rPr>
          <w:rFonts w:ascii="Times New Roman" w:hAnsi="Times New Roman" w:cs="Times New Roman"/>
        </w:rPr>
        <w:t xml:space="preserve">more complex </w:t>
      </w:r>
      <w:r w:rsidR="00EC015C" w:rsidRPr="000D07E3">
        <w:rPr>
          <w:rFonts w:ascii="Times New Roman" w:hAnsi="Times New Roman" w:cs="Times New Roman"/>
        </w:rPr>
        <w:t>behavior</w:t>
      </w:r>
      <w:r w:rsidR="00E560B6" w:rsidRPr="000D07E3">
        <w:rPr>
          <w:rFonts w:ascii="Times New Roman" w:hAnsi="Times New Roman" w:cs="Times New Roman"/>
        </w:rPr>
        <w:t xml:space="preserve"> (Tajfel, 1982)</w:t>
      </w:r>
      <w:r w:rsidR="00FD7BB9" w:rsidRPr="000D07E3">
        <w:rPr>
          <w:rFonts w:ascii="Times New Roman" w:hAnsi="Times New Roman" w:cs="Times New Roman"/>
        </w:rPr>
        <w:t>. This may be</w:t>
      </w:r>
      <w:r w:rsidR="007866B1" w:rsidRPr="000D07E3">
        <w:rPr>
          <w:rFonts w:ascii="Times New Roman" w:hAnsi="Times New Roman" w:cs="Times New Roman"/>
        </w:rPr>
        <w:t xml:space="preserve"> </w:t>
      </w:r>
      <w:r w:rsidR="00B11B4D" w:rsidRPr="000D07E3">
        <w:rPr>
          <w:rFonts w:ascii="Times New Roman" w:hAnsi="Times New Roman" w:cs="Times New Roman"/>
        </w:rPr>
        <w:t xml:space="preserve">because </w:t>
      </w:r>
      <w:r w:rsidR="007866B1" w:rsidRPr="000D07E3">
        <w:rPr>
          <w:rFonts w:ascii="Times New Roman" w:hAnsi="Times New Roman" w:cs="Times New Roman"/>
        </w:rPr>
        <w:t>the elementary, relational, and egocentric form</w:t>
      </w:r>
      <w:r w:rsidR="00B11B4D" w:rsidRPr="000D07E3">
        <w:rPr>
          <w:rFonts w:ascii="Times New Roman" w:hAnsi="Times New Roman" w:cs="Times New Roman"/>
        </w:rPr>
        <w:t>s</w:t>
      </w:r>
      <w:r w:rsidR="007866B1" w:rsidRPr="000D07E3">
        <w:rPr>
          <w:rFonts w:ascii="Times New Roman" w:hAnsi="Times New Roman" w:cs="Times New Roman"/>
        </w:rPr>
        <w:t xml:space="preserve"> of </w:t>
      </w:r>
      <w:r w:rsidR="00B11B4D" w:rsidRPr="000D07E3">
        <w:rPr>
          <w:rFonts w:ascii="Times New Roman" w:hAnsi="Times New Roman" w:cs="Times New Roman"/>
        </w:rPr>
        <w:t xml:space="preserve">simple binary categorization are </w:t>
      </w:r>
      <w:r w:rsidR="00F32882" w:rsidRPr="000D07E3">
        <w:rPr>
          <w:rFonts w:ascii="Times New Roman" w:hAnsi="Times New Roman" w:cs="Times New Roman"/>
        </w:rPr>
        <w:t xml:space="preserve">cognitively </w:t>
      </w:r>
      <w:r w:rsidR="00B11B4D" w:rsidRPr="000D07E3">
        <w:rPr>
          <w:rFonts w:ascii="Times New Roman" w:hAnsi="Times New Roman" w:cs="Times New Roman"/>
        </w:rPr>
        <w:t>inadequate in more complex social cooperation</w:t>
      </w:r>
      <w:r w:rsidR="0061037F" w:rsidRPr="000D07E3">
        <w:rPr>
          <w:rFonts w:ascii="Times New Roman" w:hAnsi="Times New Roman" w:cs="Times New Roman"/>
        </w:rPr>
        <w:t xml:space="preserve"> </w:t>
      </w:r>
      <w:r w:rsidR="00EC015C" w:rsidRPr="000D07E3">
        <w:rPr>
          <w:rFonts w:ascii="Times New Roman" w:hAnsi="Times New Roman" w:cs="Times New Roman"/>
        </w:rPr>
        <w:t>(Shkurko, 2014)</w:t>
      </w:r>
      <w:r w:rsidR="00F32882" w:rsidRPr="000D07E3">
        <w:rPr>
          <w:rFonts w:ascii="Times New Roman" w:hAnsi="Times New Roman" w:cs="Times New Roman"/>
        </w:rPr>
        <w:t xml:space="preserve">, but this </w:t>
      </w:r>
      <w:r w:rsidR="00B11B4D" w:rsidRPr="000D07E3">
        <w:rPr>
          <w:rFonts w:ascii="Times New Roman" w:hAnsi="Times New Roman" w:cs="Times New Roman"/>
        </w:rPr>
        <w:t>evidently require</w:t>
      </w:r>
      <w:r w:rsidR="00F32882" w:rsidRPr="000D07E3">
        <w:rPr>
          <w:rFonts w:ascii="Times New Roman" w:hAnsi="Times New Roman" w:cs="Times New Roman"/>
        </w:rPr>
        <w:t>s</w:t>
      </w:r>
      <w:r w:rsidR="00B11B4D" w:rsidRPr="000D07E3">
        <w:rPr>
          <w:rFonts w:ascii="Times New Roman" w:hAnsi="Times New Roman" w:cs="Times New Roman"/>
        </w:rPr>
        <w:t xml:space="preserve"> further study</w:t>
      </w:r>
      <w:r w:rsidR="000C0E88" w:rsidRPr="000D07E3">
        <w:rPr>
          <w:rFonts w:ascii="Times New Roman" w:hAnsi="Times New Roman" w:cs="Times New Roman"/>
        </w:rPr>
        <w:t>.</w:t>
      </w:r>
    </w:p>
    <w:p w14:paraId="5BD62787" w14:textId="77777777" w:rsidR="00C06CD6" w:rsidRPr="000D07E3" w:rsidRDefault="00C06CD6" w:rsidP="00C06CD6">
      <w:pPr>
        <w:spacing w:line="360" w:lineRule="auto"/>
        <w:jc w:val="both"/>
        <w:rPr>
          <w:rFonts w:ascii="Times New Roman" w:hAnsi="Times New Roman" w:cs="Times New Roman"/>
        </w:rPr>
      </w:pPr>
    </w:p>
    <w:p w14:paraId="2D90A472" w14:textId="77777777" w:rsidR="002E1F6C" w:rsidRPr="000D07E3" w:rsidRDefault="002B02DD" w:rsidP="00C06CD6">
      <w:pPr>
        <w:spacing w:line="360" w:lineRule="auto"/>
        <w:rPr>
          <w:rFonts w:ascii="Times New Roman" w:eastAsiaTheme="majorEastAsia" w:hAnsi="Times New Roman" w:cs="Times New Roman"/>
          <w:b/>
          <w:spacing w:val="-10"/>
          <w:kern w:val="28"/>
          <w:sz w:val="36"/>
          <w:szCs w:val="36"/>
        </w:rPr>
      </w:pPr>
      <w:r w:rsidRPr="000D07E3">
        <w:rPr>
          <w:rFonts w:ascii="Times New Roman" w:eastAsiaTheme="majorEastAsia" w:hAnsi="Times New Roman" w:cs="Times New Roman"/>
          <w:b/>
          <w:spacing w:val="-10"/>
          <w:kern w:val="28"/>
          <w:sz w:val="36"/>
          <w:szCs w:val="36"/>
        </w:rPr>
        <w:t>Acknowledgments</w:t>
      </w:r>
    </w:p>
    <w:p w14:paraId="210180C8" w14:textId="59E3FDB5" w:rsidR="002B02DD" w:rsidRPr="000D07E3" w:rsidRDefault="00824EAB" w:rsidP="00824EAB">
      <w:pPr>
        <w:spacing w:line="360" w:lineRule="auto"/>
        <w:jc w:val="both"/>
        <w:rPr>
          <w:rFonts w:ascii="Times New Roman" w:hAnsi="Times New Roman" w:cs="Times New Roman"/>
        </w:rPr>
      </w:pPr>
      <w:r w:rsidRPr="000D07E3">
        <w:rPr>
          <w:rFonts w:ascii="Times New Roman" w:hAnsi="Times New Roman" w:cs="Times New Roman"/>
        </w:rPr>
        <w:t>We thank the Spanish Ministry of Science Award ECO2013-44879-R for financial suppor</w:t>
      </w:r>
      <w:r w:rsidR="00536806" w:rsidRPr="000D07E3">
        <w:rPr>
          <w:rFonts w:ascii="Times New Roman" w:hAnsi="Times New Roman" w:cs="Times New Roman"/>
        </w:rPr>
        <w:t>t and Pablo Brañas Garza for his valuable comments.</w:t>
      </w:r>
    </w:p>
    <w:p w14:paraId="1A88E06C" w14:textId="0587A7D8" w:rsidR="004813CE" w:rsidRPr="000D07E3" w:rsidRDefault="004813CE" w:rsidP="00824EAB">
      <w:pPr>
        <w:spacing w:line="360" w:lineRule="auto"/>
        <w:jc w:val="both"/>
        <w:rPr>
          <w:rFonts w:ascii="Times New Roman" w:hAnsi="Times New Roman" w:cs="Times New Roman"/>
        </w:rPr>
      </w:pPr>
    </w:p>
    <w:p w14:paraId="403EAC16" w14:textId="77777777" w:rsidR="004813CE" w:rsidRPr="000D07E3" w:rsidRDefault="004813CE" w:rsidP="00824EAB">
      <w:pPr>
        <w:spacing w:line="360" w:lineRule="auto"/>
        <w:jc w:val="both"/>
        <w:rPr>
          <w:rFonts w:ascii="Times New Roman" w:hAnsi="Times New Roman" w:cs="Times New Roman"/>
        </w:rPr>
      </w:pPr>
    </w:p>
    <w:p w14:paraId="5956F184" w14:textId="54CB7FB4" w:rsidR="002B02DD" w:rsidRPr="000D07E3" w:rsidRDefault="002B02DD" w:rsidP="00835F0A">
      <w:pPr>
        <w:rPr>
          <w:rFonts w:ascii="Times New Roman" w:eastAsiaTheme="majorEastAsia" w:hAnsi="Times New Roman" w:cs="Times New Roman"/>
          <w:b/>
          <w:spacing w:val="-10"/>
          <w:kern w:val="28"/>
          <w:sz w:val="36"/>
          <w:szCs w:val="36"/>
        </w:rPr>
      </w:pPr>
      <w:r w:rsidRPr="000D07E3">
        <w:rPr>
          <w:rFonts w:ascii="Times New Roman" w:eastAsiaTheme="majorEastAsia" w:hAnsi="Times New Roman" w:cs="Times New Roman"/>
          <w:b/>
          <w:spacing w:val="-10"/>
          <w:kern w:val="28"/>
          <w:sz w:val="36"/>
          <w:szCs w:val="36"/>
        </w:rPr>
        <w:lastRenderedPageBreak/>
        <w:t>References</w:t>
      </w:r>
    </w:p>
    <w:p w14:paraId="55892A77" w14:textId="77777777" w:rsidR="00622567" w:rsidRPr="000D07E3" w:rsidRDefault="00622567" w:rsidP="00622567">
      <w:pPr>
        <w:spacing w:line="360" w:lineRule="auto"/>
        <w:ind w:left="284" w:right="29" w:hanging="284"/>
        <w:jc w:val="both"/>
        <w:rPr>
          <w:rFonts w:ascii="Times New Roman" w:hAnsi="Times New Roman" w:cs="Times New Roman"/>
        </w:rPr>
      </w:pPr>
      <w:r w:rsidRPr="000D07E3">
        <w:rPr>
          <w:rFonts w:ascii="Times New Roman" w:hAnsi="Times New Roman" w:cs="Times New Roman"/>
        </w:rPr>
        <w:t>Andreoni, J. (1989). Giving with impure altruism: Applications to charity and Ricardian equivalence. Journal of political Economy, 97(6), 1447-1458.</w:t>
      </w:r>
    </w:p>
    <w:p w14:paraId="0313F0E5" w14:textId="6421A27C" w:rsidR="00622567" w:rsidRPr="000D07E3" w:rsidRDefault="00622567" w:rsidP="00622567">
      <w:pPr>
        <w:spacing w:line="360" w:lineRule="auto"/>
        <w:ind w:left="284" w:right="29" w:hanging="284"/>
        <w:jc w:val="both"/>
        <w:rPr>
          <w:rFonts w:ascii="Times New Roman" w:hAnsi="Times New Roman" w:cs="Times New Roman"/>
        </w:rPr>
      </w:pPr>
      <w:r w:rsidRPr="000D07E3">
        <w:rPr>
          <w:rFonts w:ascii="Times New Roman" w:hAnsi="Times New Roman" w:cs="Times New Roman"/>
        </w:rPr>
        <w:t xml:space="preserve">Andreoni, J. (1990). Impure altruism and donations to public goods: A theory of warm-glow giving. The economic journal, </w:t>
      </w:r>
      <w:r w:rsidRPr="000D07E3">
        <w:rPr>
          <w:rFonts w:ascii="Times New Roman" w:hAnsi="Times New Roman" w:cs="Times New Roman"/>
          <w:b/>
        </w:rPr>
        <w:t>100</w:t>
      </w:r>
      <w:r w:rsidRPr="000D07E3">
        <w:rPr>
          <w:rFonts w:ascii="Times New Roman" w:hAnsi="Times New Roman" w:cs="Times New Roman"/>
        </w:rPr>
        <w:t xml:space="preserve"> (401), 464-477.</w:t>
      </w:r>
    </w:p>
    <w:p w14:paraId="796362BC" w14:textId="78574B2E" w:rsidR="00350513" w:rsidRPr="000D07E3" w:rsidRDefault="00350513" w:rsidP="00622567">
      <w:pPr>
        <w:spacing w:line="360" w:lineRule="auto"/>
        <w:ind w:left="284" w:right="29" w:hanging="284"/>
        <w:jc w:val="both"/>
        <w:rPr>
          <w:rFonts w:ascii="Times New Roman" w:hAnsi="Times New Roman" w:cs="Times New Roman"/>
        </w:rPr>
      </w:pPr>
      <w:r w:rsidRPr="000D07E3">
        <w:rPr>
          <w:rFonts w:ascii="Times New Roman" w:hAnsi="Times New Roman" w:cs="Times New Roman"/>
        </w:rPr>
        <w:t xml:space="preserve">Angerer, S., Glätzle-Rützler, D., Lergetporer, P., &amp; Sutter, M. (2016). Cooperation and discrimination within and across language borders: Evidence from children in a bilingual city. European Economic Review, </w:t>
      </w:r>
      <w:r w:rsidRPr="000D07E3">
        <w:rPr>
          <w:rFonts w:ascii="Times New Roman" w:hAnsi="Times New Roman" w:cs="Times New Roman"/>
          <w:b/>
        </w:rPr>
        <w:t>90</w:t>
      </w:r>
      <w:r w:rsidRPr="000D07E3">
        <w:rPr>
          <w:rFonts w:ascii="Times New Roman" w:hAnsi="Times New Roman" w:cs="Times New Roman"/>
        </w:rPr>
        <w:t>, 254-264.</w:t>
      </w:r>
    </w:p>
    <w:p w14:paraId="777C3D2D" w14:textId="77777777" w:rsidR="00B52752" w:rsidRPr="000D07E3" w:rsidRDefault="00B52752" w:rsidP="005F2658">
      <w:pPr>
        <w:spacing w:line="360" w:lineRule="auto"/>
        <w:ind w:left="284" w:right="29" w:hanging="284"/>
        <w:jc w:val="both"/>
        <w:rPr>
          <w:rFonts w:ascii="Times New Roman" w:hAnsi="Times New Roman" w:cs="Times New Roman"/>
        </w:rPr>
      </w:pPr>
      <w:r w:rsidRPr="000D07E3">
        <w:rPr>
          <w:rFonts w:ascii="Times New Roman" w:hAnsi="Times New Roman" w:cs="Times New Roman"/>
        </w:rPr>
        <w:t xml:space="preserve">Balliet, D., Parks, C. and Joireman, J. (2009). Social value orientation and cooperation in social dilemmas: a meta-analysis. </w:t>
      </w:r>
      <w:r w:rsidRPr="000D07E3">
        <w:rPr>
          <w:rFonts w:ascii="Times New Roman" w:hAnsi="Times New Roman" w:cs="Times New Roman"/>
          <w:i/>
        </w:rPr>
        <w:t>Group Processes &amp; Intergroup Relations</w:t>
      </w:r>
      <w:r w:rsidRPr="000D07E3">
        <w:rPr>
          <w:rFonts w:ascii="Times New Roman" w:hAnsi="Times New Roman" w:cs="Times New Roman"/>
        </w:rPr>
        <w:t xml:space="preserve">, </w:t>
      </w:r>
      <w:r w:rsidRPr="000D07E3">
        <w:rPr>
          <w:rFonts w:ascii="Times New Roman" w:hAnsi="Times New Roman" w:cs="Times New Roman"/>
          <w:b/>
        </w:rPr>
        <w:t>12</w:t>
      </w:r>
      <w:r w:rsidRPr="000D07E3">
        <w:rPr>
          <w:rFonts w:ascii="Times New Roman" w:hAnsi="Times New Roman" w:cs="Times New Roman"/>
        </w:rPr>
        <w:t xml:space="preserve"> (4): 533-547. </w:t>
      </w:r>
    </w:p>
    <w:p w14:paraId="7443DA96" w14:textId="77777777" w:rsidR="009371F7" w:rsidRPr="000D07E3" w:rsidRDefault="009371F7" w:rsidP="005F2658">
      <w:pPr>
        <w:spacing w:line="360" w:lineRule="auto"/>
        <w:ind w:left="284" w:right="29" w:hanging="284"/>
        <w:jc w:val="both"/>
        <w:rPr>
          <w:rFonts w:ascii="Times New Roman" w:hAnsi="Times New Roman" w:cs="Times New Roman"/>
        </w:rPr>
      </w:pPr>
      <w:r w:rsidRPr="000D07E3">
        <w:rPr>
          <w:rFonts w:ascii="Times New Roman" w:hAnsi="Times New Roman" w:cs="Times New Roman"/>
        </w:rPr>
        <w:t xml:space="preserve">Buckholtz, J.W. and Marois, R. (2012). The roots of modern justice: cognitive and neural foundation of social norms and their enforcement. </w:t>
      </w:r>
      <w:r w:rsidRPr="000D07E3">
        <w:rPr>
          <w:rFonts w:ascii="Times New Roman" w:hAnsi="Times New Roman" w:cs="Times New Roman"/>
          <w:i/>
        </w:rPr>
        <w:t>Nature Neuroscience</w:t>
      </w:r>
      <w:r w:rsidRPr="000D07E3">
        <w:rPr>
          <w:rFonts w:ascii="Times New Roman" w:hAnsi="Times New Roman" w:cs="Times New Roman"/>
        </w:rPr>
        <w:t xml:space="preserve">, </w:t>
      </w:r>
      <w:r w:rsidRPr="000D07E3">
        <w:rPr>
          <w:rFonts w:ascii="Times New Roman" w:hAnsi="Times New Roman" w:cs="Times New Roman"/>
          <w:b/>
        </w:rPr>
        <w:t>15</w:t>
      </w:r>
      <w:r w:rsidRPr="000D07E3">
        <w:rPr>
          <w:rFonts w:ascii="Times New Roman" w:hAnsi="Times New Roman" w:cs="Times New Roman"/>
        </w:rPr>
        <w:t xml:space="preserve"> (5): 655-661. </w:t>
      </w:r>
    </w:p>
    <w:p w14:paraId="6A25946A" w14:textId="77777777" w:rsidR="005F2658" w:rsidRPr="000D07E3" w:rsidRDefault="005F2658" w:rsidP="005F2658">
      <w:pPr>
        <w:spacing w:line="360" w:lineRule="auto"/>
        <w:ind w:left="284" w:right="29" w:hanging="284"/>
        <w:jc w:val="both"/>
        <w:rPr>
          <w:rFonts w:ascii="Times New Roman" w:hAnsi="Times New Roman" w:cs="Times New Roman"/>
        </w:rPr>
      </w:pPr>
      <w:r w:rsidRPr="000D07E3">
        <w:rPr>
          <w:rFonts w:ascii="Times New Roman" w:hAnsi="Times New Roman" w:cs="Times New Roman"/>
        </w:rPr>
        <w:t>Cardenas, J.C. an</w:t>
      </w:r>
      <w:r w:rsidR="004333D7" w:rsidRPr="000D07E3">
        <w:rPr>
          <w:rFonts w:ascii="Times New Roman" w:hAnsi="Times New Roman" w:cs="Times New Roman"/>
        </w:rPr>
        <w:t>d Carpenter, J. (2008). Behavio</w:t>
      </w:r>
      <w:r w:rsidRPr="000D07E3">
        <w:rPr>
          <w:rFonts w:ascii="Times New Roman" w:hAnsi="Times New Roman" w:cs="Times New Roman"/>
        </w:rPr>
        <w:t xml:space="preserve">ral Development Economics: Lessons from Field Labs in the Developing World. </w:t>
      </w:r>
      <w:r w:rsidRPr="000D07E3">
        <w:rPr>
          <w:rFonts w:ascii="Times New Roman" w:hAnsi="Times New Roman" w:cs="Times New Roman"/>
          <w:i/>
        </w:rPr>
        <w:t>Journal of Development Studies</w:t>
      </w:r>
      <w:r w:rsidR="00B325EA" w:rsidRPr="000D07E3">
        <w:rPr>
          <w:rFonts w:ascii="Times New Roman" w:hAnsi="Times New Roman" w:cs="Times New Roman"/>
        </w:rPr>
        <w:t>,</w:t>
      </w:r>
      <w:r w:rsidRPr="000D07E3">
        <w:rPr>
          <w:rFonts w:ascii="Times New Roman" w:hAnsi="Times New Roman" w:cs="Times New Roman"/>
        </w:rPr>
        <w:t xml:space="preserve"> </w:t>
      </w:r>
      <w:r w:rsidRPr="000D07E3">
        <w:rPr>
          <w:rFonts w:ascii="Times New Roman" w:hAnsi="Times New Roman" w:cs="Times New Roman"/>
          <w:b/>
        </w:rPr>
        <w:t>44</w:t>
      </w:r>
      <w:r w:rsidRPr="000D07E3">
        <w:rPr>
          <w:rFonts w:ascii="Times New Roman" w:hAnsi="Times New Roman" w:cs="Times New Roman"/>
        </w:rPr>
        <w:t xml:space="preserve"> (3): 311-338.</w:t>
      </w:r>
    </w:p>
    <w:p w14:paraId="3EBBA450" w14:textId="77777777" w:rsidR="00B52752" w:rsidRPr="000D07E3" w:rsidRDefault="00B52752" w:rsidP="005F2658">
      <w:pPr>
        <w:spacing w:line="360" w:lineRule="auto"/>
        <w:ind w:left="284" w:right="29" w:hanging="284"/>
        <w:jc w:val="both"/>
        <w:rPr>
          <w:rFonts w:ascii="Times New Roman" w:hAnsi="Times New Roman" w:cs="Times New Roman"/>
          <w:b/>
        </w:rPr>
      </w:pPr>
      <w:r w:rsidRPr="000D07E3">
        <w:rPr>
          <w:rFonts w:ascii="Times New Roman" w:hAnsi="Times New Roman" w:cs="Times New Roman"/>
        </w:rPr>
        <w:t xml:space="preserve">Croson, R.T.A. (2007). Theories of commitment, altruism and reciprocity: evidence from linear public good games. </w:t>
      </w:r>
      <w:r w:rsidRPr="000D07E3">
        <w:rPr>
          <w:rFonts w:ascii="Times New Roman" w:hAnsi="Times New Roman" w:cs="Times New Roman"/>
          <w:i/>
        </w:rPr>
        <w:t>Economic Inquiry</w:t>
      </w:r>
      <w:r w:rsidRPr="000D07E3">
        <w:rPr>
          <w:rFonts w:ascii="Times New Roman" w:hAnsi="Times New Roman" w:cs="Times New Roman"/>
        </w:rPr>
        <w:t xml:space="preserve">, </w:t>
      </w:r>
      <w:r w:rsidRPr="000D07E3">
        <w:rPr>
          <w:rFonts w:ascii="Times New Roman" w:hAnsi="Times New Roman" w:cs="Times New Roman"/>
          <w:b/>
        </w:rPr>
        <w:t xml:space="preserve">45 </w:t>
      </w:r>
      <w:r w:rsidRPr="000D07E3">
        <w:rPr>
          <w:rFonts w:ascii="Times New Roman" w:hAnsi="Times New Roman" w:cs="Times New Roman"/>
        </w:rPr>
        <w:t>(2): 199-216.</w:t>
      </w:r>
    </w:p>
    <w:p w14:paraId="3F9B69EE" w14:textId="77777777" w:rsidR="00462B5B" w:rsidRPr="000D07E3" w:rsidRDefault="00462B5B" w:rsidP="005F2658">
      <w:pPr>
        <w:spacing w:line="360" w:lineRule="auto"/>
        <w:ind w:left="284" w:right="29" w:hanging="284"/>
        <w:jc w:val="both"/>
        <w:rPr>
          <w:rFonts w:ascii="Times New Roman" w:eastAsiaTheme="minorEastAsia" w:hAnsi="Times New Roman" w:cs="Times New Roman"/>
        </w:rPr>
      </w:pPr>
      <w:r w:rsidRPr="000D07E3">
        <w:rPr>
          <w:rFonts w:ascii="Times New Roman" w:hAnsi="Times New Roman" w:cs="Times New Roman"/>
        </w:rPr>
        <w:t>Dorrough, A.R., Gl</w:t>
      </w:r>
      <m:oMath>
        <m:acc>
          <m:accPr>
            <m:chr m:val="̈"/>
            <m:ctrlPr>
              <w:rPr>
                <w:rFonts w:ascii="Cambria Math" w:hAnsi="Cambria Math" w:cs="Times New Roman"/>
                <w:i/>
              </w:rPr>
            </m:ctrlPr>
          </m:accPr>
          <m:e>
            <m:r>
              <w:rPr>
                <w:rFonts w:ascii="Cambria Math" w:hAnsi="Cambria Math" w:cs="Times New Roman"/>
              </w:rPr>
              <m:t>o</m:t>
            </m:r>
          </m:e>
        </m:acc>
      </m:oMath>
      <w:r w:rsidRPr="000D07E3">
        <w:rPr>
          <w:rFonts w:ascii="Times New Roman" w:eastAsiaTheme="minorEastAsia" w:hAnsi="Times New Roman" w:cs="Times New Roman"/>
        </w:rPr>
        <w:t xml:space="preserve">ckner, A., Hellman, D.M. and Ebert, I. (2015). The development of ingroup favoritism in repeated social dilemmas. </w:t>
      </w:r>
      <w:r w:rsidRPr="000D07E3">
        <w:rPr>
          <w:rFonts w:ascii="Times New Roman" w:eastAsiaTheme="minorEastAsia" w:hAnsi="Times New Roman" w:cs="Times New Roman"/>
          <w:i/>
        </w:rPr>
        <w:t xml:space="preserve">Front. Psychol. </w:t>
      </w:r>
      <w:r w:rsidRPr="000D07E3">
        <w:rPr>
          <w:rFonts w:ascii="Times New Roman" w:eastAsiaTheme="minorEastAsia" w:hAnsi="Times New Roman" w:cs="Times New Roman"/>
          <w:b/>
        </w:rPr>
        <w:t>6</w:t>
      </w:r>
      <w:r w:rsidRPr="000D07E3">
        <w:rPr>
          <w:rFonts w:ascii="Times New Roman" w:eastAsiaTheme="minorEastAsia" w:hAnsi="Times New Roman" w:cs="Times New Roman"/>
        </w:rPr>
        <w:t>: 476. Doi:10.3389/fpsyg.2015.00476</w:t>
      </w:r>
    </w:p>
    <w:p w14:paraId="483B9345" w14:textId="77777777" w:rsidR="00ED35B8" w:rsidRPr="000D07E3" w:rsidRDefault="00C8485E" w:rsidP="00ED35B8">
      <w:pPr>
        <w:spacing w:line="360" w:lineRule="auto"/>
        <w:ind w:left="284" w:right="29" w:hanging="284"/>
        <w:jc w:val="both"/>
        <w:rPr>
          <w:rFonts w:ascii="Times New Roman" w:eastAsiaTheme="minorEastAsia" w:hAnsi="Times New Roman" w:cs="Times New Roman"/>
        </w:rPr>
      </w:pPr>
      <w:r w:rsidRPr="000D07E3">
        <w:rPr>
          <w:rFonts w:ascii="Times New Roman" w:eastAsiaTheme="minorEastAsia" w:hAnsi="Times New Roman" w:cs="Times New Roman"/>
        </w:rPr>
        <w:t xml:space="preserve">Fehr, E. and Fischbacher, U. (2004). Social norms and human cooperation. </w:t>
      </w:r>
      <w:r w:rsidRPr="000D07E3">
        <w:rPr>
          <w:rFonts w:ascii="Times New Roman" w:eastAsiaTheme="minorEastAsia" w:hAnsi="Times New Roman" w:cs="Times New Roman"/>
          <w:i/>
        </w:rPr>
        <w:t>Trends in Cognitive Sciences</w:t>
      </w:r>
      <w:r w:rsidRPr="000D07E3">
        <w:rPr>
          <w:rFonts w:ascii="Times New Roman" w:eastAsiaTheme="minorEastAsia" w:hAnsi="Times New Roman" w:cs="Times New Roman"/>
        </w:rPr>
        <w:t xml:space="preserve">, </w:t>
      </w:r>
      <w:r w:rsidRPr="000D07E3">
        <w:rPr>
          <w:rFonts w:ascii="Times New Roman" w:eastAsiaTheme="minorEastAsia" w:hAnsi="Times New Roman" w:cs="Times New Roman"/>
          <w:b/>
        </w:rPr>
        <w:t>8</w:t>
      </w:r>
      <w:r w:rsidRPr="000D07E3">
        <w:rPr>
          <w:rFonts w:ascii="Times New Roman" w:eastAsiaTheme="minorEastAsia" w:hAnsi="Times New Roman" w:cs="Times New Roman"/>
        </w:rPr>
        <w:t xml:space="preserve"> (4): 185-190.</w:t>
      </w:r>
    </w:p>
    <w:p w14:paraId="308DA6AB" w14:textId="77777777" w:rsidR="00ED35B8" w:rsidRPr="000D07E3" w:rsidRDefault="00ED35B8" w:rsidP="00ED35B8">
      <w:pPr>
        <w:spacing w:line="360" w:lineRule="auto"/>
        <w:ind w:left="284" w:right="29" w:hanging="284"/>
        <w:jc w:val="both"/>
        <w:rPr>
          <w:rFonts w:ascii="Times New Roman" w:hAnsi="Times New Roman" w:cs="Times New Roman"/>
        </w:rPr>
      </w:pPr>
      <w:r w:rsidRPr="000D07E3">
        <w:rPr>
          <w:rFonts w:ascii="Times New Roman" w:hAnsi="Times New Roman" w:cs="Times New Roman"/>
        </w:rPr>
        <w:t xml:space="preserve">Fischbacher, U., and Gaechter, S. (2010). Social preferences, beliefs, and the dynamics of free riding in public goods experiments. </w:t>
      </w:r>
      <w:r w:rsidRPr="000D07E3">
        <w:rPr>
          <w:rFonts w:ascii="Times New Roman" w:hAnsi="Times New Roman" w:cs="Times New Roman"/>
          <w:i/>
        </w:rPr>
        <w:t>American Economic Review</w:t>
      </w:r>
      <w:r w:rsidRPr="000D07E3">
        <w:rPr>
          <w:rFonts w:ascii="Times New Roman" w:hAnsi="Times New Roman" w:cs="Times New Roman"/>
        </w:rPr>
        <w:t xml:space="preserve">, </w:t>
      </w:r>
      <w:r w:rsidRPr="000D07E3">
        <w:rPr>
          <w:rFonts w:ascii="Times New Roman" w:hAnsi="Times New Roman" w:cs="Times New Roman"/>
          <w:b/>
        </w:rPr>
        <w:t>100</w:t>
      </w:r>
      <w:r w:rsidRPr="000D07E3">
        <w:rPr>
          <w:rFonts w:ascii="Times New Roman" w:hAnsi="Times New Roman" w:cs="Times New Roman"/>
        </w:rPr>
        <w:t xml:space="preserve"> (1), 541–556.</w:t>
      </w:r>
    </w:p>
    <w:p w14:paraId="1A37DE48" w14:textId="7D35EBC9" w:rsidR="00675F07" w:rsidRPr="000D07E3" w:rsidRDefault="00675F07" w:rsidP="00ED35B8">
      <w:pPr>
        <w:spacing w:line="360" w:lineRule="auto"/>
        <w:ind w:left="284" w:right="29" w:hanging="284"/>
        <w:jc w:val="both"/>
        <w:rPr>
          <w:rFonts w:ascii="Times New Roman" w:hAnsi="Times New Roman" w:cs="Times New Roman"/>
        </w:rPr>
      </w:pPr>
      <w:r w:rsidRPr="000D07E3">
        <w:rPr>
          <w:rFonts w:ascii="Times New Roman" w:hAnsi="Times New Roman" w:cs="Times New Roman"/>
        </w:rPr>
        <w:t xml:space="preserve">Hamilton, W.D. (1964). The genetical evolution of social behavior I &amp; II. </w:t>
      </w:r>
      <w:r w:rsidRPr="000D07E3">
        <w:rPr>
          <w:rFonts w:ascii="Times New Roman" w:hAnsi="Times New Roman" w:cs="Times New Roman"/>
          <w:i/>
        </w:rPr>
        <w:t>Journal of Theoretical Biology</w:t>
      </w:r>
      <w:r w:rsidRPr="000D07E3">
        <w:rPr>
          <w:rFonts w:ascii="Times New Roman" w:hAnsi="Times New Roman" w:cs="Times New Roman"/>
        </w:rPr>
        <w:t xml:space="preserve">, </w:t>
      </w:r>
      <w:r w:rsidRPr="000D07E3">
        <w:rPr>
          <w:rFonts w:ascii="Times New Roman" w:hAnsi="Times New Roman" w:cs="Times New Roman"/>
          <w:b/>
        </w:rPr>
        <w:t>7</w:t>
      </w:r>
      <w:r w:rsidRPr="000D07E3">
        <w:rPr>
          <w:rFonts w:ascii="Times New Roman" w:hAnsi="Times New Roman" w:cs="Times New Roman"/>
        </w:rPr>
        <w:t>: 1-52.</w:t>
      </w:r>
    </w:p>
    <w:p w14:paraId="453FB77A" w14:textId="77777777" w:rsidR="00B04592" w:rsidRPr="000D07E3" w:rsidRDefault="00A554FB" w:rsidP="00B04592">
      <w:pPr>
        <w:spacing w:line="360" w:lineRule="auto"/>
        <w:ind w:left="284" w:right="29" w:hanging="284"/>
        <w:jc w:val="both"/>
        <w:rPr>
          <w:rFonts w:ascii="Times New Roman" w:hAnsi="Times New Roman" w:cs="Times New Roman"/>
        </w:rPr>
      </w:pPr>
      <w:r w:rsidRPr="000D07E3">
        <w:rPr>
          <w:rFonts w:ascii="Times New Roman" w:hAnsi="Times New Roman" w:cs="Times New Roman"/>
        </w:rPr>
        <w:t>Herrmann, B., Thöni, C.</w:t>
      </w:r>
      <w:r w:rsidR="005F2658" w:rsidRPr="000D07E3">
        <w:rPr>
          <w:rFonts w:ascii="Times New Roman" w:hAnsi="Times New Roman" w:cs="Times New Roman"/>
        </w:rPr>
        <w:t>,</w:t>
      </w:r>
      <w:r w:rsidRPr="000D07E3">
        <w:rPr>
          <w:rFonts w:ascii="Times New Roman" w:hAnsi="Times New Roman" w:cs="Times New Roman"/>
        </w:rPr>
        <w:t xml:space="preserve"> and </w:t>
      </w:r>
      <w:r w:rsidR="00C8485E" w:rsidRPr="000D07E3">
        <w:rPr>
          <w:rFonts w:ascii="Times New Roman" w:hAnsi="Times New Roman" w:cs="Times New Roman"/>
        </w:rPr>
        <w:t>Gächter, S. (2008). Antisocial punishment across s</w:t>
      </w:r>
      <w:r w:rsidRPr="000D07E3">
        <w:rPr>
          <w:rFonts w:ascii="Times New Roman" w:hAnsi="Times New Roman" w:cs="Times New Roman"/>
        </w:rPr>
        <w:t xml:space="preserve">ocieties. </w:t>
      </w:r>
      <w:r w:rsidR="00B325EA" w:rsidRPr="000D07E3">
        <w:rPr>
          <w:rFonts w:ascii="Times New Roman" w:hAnsi="Times New Roman" w:cs="Times New Roman"/>
          <w:i/>
        </w:rPr>
        <w:t>Science</w:t>
      </w:r>
      <w:r w:rsidR="00B325EA" w:rsidRPr="000D07E3">
        <w:rPr>
          <w:rFonts w:ascii="Times New Roman" w:hAnsi="Times New Roman" w:cs="Times New Roman"/>
        </w:rPr>
        <w:t>,</w:t>
      </w:r>
      <w:r w:rsidR="00B325EA" w:rsidRPr="000D07E3">
        <w:rPr>
          <w:rFonts w:ascii="Times New Roman" w:hAnsi="Times New Roman" w:cs="Times New Roman"/>
          <w:i/>
        </w:rPr>
        <w:t xml:space="preserve"> </w:t>
      </w:r>
      <w:r w:rsidR="00B325EA" w:rsidRPr="000D07E3">
        <w:rPr>
          <w:rFonts w:ascii="Times New Roman" w:hAnsi="Times New Roman" w:cs="Times New Roman"/>
          <w:b/>
        </w:rPr>
        <w:t>319</w:t>
      </w:r>
      <w:r w:rsidR="00B325EA" w:rsidRPr="000D07E3">
        <w:rPr>
          <w:rFonts w:ascii="Times New Roman" w:hAnsi="Times New Roman" w:cs="Times New Roman"/>
        </w:rPr>
        <w:t>:</w:t>
      </w:r>
      <w:r w:rsidRPr="000D07E3">
        <w:rPr>
          <w:rFonts w:ascii="Times New Roman" w:hAnsi="Times New Roman" w:cs="Times New Roman"/>
        </w:rPr>
        <w:t xml:space="preserve"> 1362-1366.</w:t>
      </w:r>
      <w:r w:rsidR="00B04592" w:rsidRPr="000D07E3">
        <w:rPr>
          <w:rFonts w:ascii="Times New Roman" w:hAnsi="Times New Roman" w:cs="Times New Roman"/>
        </w:rPr>
        <w:t xml:space="preserve"> </w:t>
      </w:r>
    </w:p>
    <w:p w14:paraId="386E967E" w14:textId="2F60F800" w:rsidR="00962824" w:rsidRPr="000D07E3" w:rsidRDefault="00462B5B" w:rsidP="00962824">
      <w:pPr>
        <w:spacing w:line="360" w:lineRule="auto"/>
        <w:ind w:left="284" w:right="29" w:hanging="284"/>
        <w:jc w:val="both"/>
        <w:rPr>
          <w:rFonts w:ascii="Times New Roman" w:hAnsi="Times New Roman" w:cs="Times New Roman"/>
          <w:lang w:val="en-GB"/>
        </w:rPr>
      </w:pPr>
      <w:r w:rsidRPr="000D07E3">
        <w:rPr>
          <w:rFonts w:ascii="Times New Roman" w:hAnsi="Times New Roman" w:cs="Times New Roman"/>
          <w:lang w:val="en-GB"/>
        </w:rPr>
        <w:t xml:space="preserve">Kocher, M.G., Cherry, T., Kroll, S., Netzer, R.J., and </w:t>
      </w:r>
      <w:r w:rsidR="00842B34" w:rsidRPr="000D07E3">
        <w:rPr>
          <w:rFonts w:ascii="Times New Roman" w:hAnsi="Times New Roman" w:cs="Times New Roman"/>
          <w:lang w:val="en-GB"/>
        </w:rPr>
        <w:t>S</w:t>
      </w:r>
      <w:r w:rsidRPr="000D07E3">
        <w:rPr>
          <w:rFonts w:ascii="Times New Roman" w:hAnsi="Times New Roman" w:cs="Times New Roman"/>
          <w:lang w:val="en-GB"/>
        </w:rPr>
        <w:t xml:space="preserve">utter, M. (2008). Conditional cooperation in three continents. </w:t>
      </w:r>
      <w:r w:rsidRPr="000D07E3">
        <w:rPr>
          <w:rFonts w:ascii="Times New Roman" w:hAnsi="Times New Roman" w:cs="Times New Roman"/>
          <w:i/>
          <w:lang w:val="en-GB"/>
        </w:rPr>
        <w:t>Economics Letters</w:t>
      </w:r>
      <w:r w:rsidRPr="000D07E3">
        <w:rPr>
          <w:rFonts w:ascii="Times New Roman" w:hAnsi="Times New Roman" w:cs="Times New Roman"/>
          <w:lang w:val="en-GB"/>
        </w:rPr>
        <w:t xml:space="preserve">, </w:t>
      </w:r>
      <w:r w:rsidRPr="000D07E3">
        <w:rPr>
          <w:rFonts w:ascii="Times New Roman" w:hAnsi="Times New Roman" w:cs="Times New Roman"/>
          <w:b/>
          <w:lang w:val="en-GB"/>
        </w:rPr>
        <w:t>101</w:t>
      </w:r>
      <w:r w:rsidRPr="000D07E3">
        <w:rPr>
          <w:rFonts w:ascii="Times New Roman" w:hAnsi="Times New Roman" w:cs="Times New Roman"/>
          <w:lang w:val="en-GB"/>
        </w:rPr>
        <w:t>: 175-178.</w:t>
      </w:r>
    </w:p>
    <w:p w14:paraId="561D11E7" w14:textId="26CD1DE1" w:rsidR="00675F07" w:rsidRPr="000D07E3" w:rsidRDefault="00675F07" w:rsidP="00675F07">
      <w:pPr>
        <w:spacing w:line="360" w:lineRule="auto"/>
        <w:ind w:left="284" w:right="29" w:hanging="284"/>
        <w:jc w:val="both"/>
        <w:rPr>
          <w:rFonts w:ascii="Times New Roman" w:hAnsi="Times New Roman" w:cs="Times New Roman"/>
          <w:lang w:val="en-GB"/>
        </w:rPr>
      </w:pPr>
      <w:r w:rsidRPr="000D07E3">
        <w:rPr>
          <w:rFonts w:ascii="Times New Roman" w:hAnsi="Times New Roman" w:cs="Times New Roman"/>
          <w:lang w:val="en-GB"/>
        </w:rPr>
        <w:lastRenderedPageBreak/>
        <w:t xml:space="preserve">Laffont, J.J. (1975). Macroeconomic constraints, economic efficiency and ethics: An Introduction to Kantian Economics. </w:t>
      </w:r>
      <w:r w:rsidRPr="000D07E3">
        <w:rPr>
          <w:rFonts w:ascii="Times New Roman" w:hAnsi="Times New Roman" w:cs="Times New Roman"/>
          <w:i/>
          <w:lang w:val="en-GB"/>
        </w:rPr>
        <w:t>Economica</w:t>
      </w:r>
      <w:r w:rsidRPr="000D07E3">
        <w:rPr>
          <w:rFonts w:ascii="Times New Roman" w:hAnsi="Times New Roman" w:cs="Times New Roman"/>
          <w:lang w:val="en-GB"/>
        </w:rPr>
        <w:t xml:space="preserve">, </w:t>
      </w:r>
      <w:r w:rsidRPr="000D07E3">
        <w:rPr>
          <w:rFonts w:ascii="Times New Roman" w:hAnsi="Times New Roman" w:cs="Times New Roman"/>
          <w:b/>
          <w:lang w:val="en-GB"/>
        </w:rPr>
        <w:t>42</w:t>
      </w:r>
      <w:r w:rsidRPr="000D07E3">
        <w:rPr>
          <w:rFonts w:ascii="Times New Roman" w:hAnsi="Times New Roman" w:cs="Times New Roman"/>
          <w:lang w:val="en-GB"/>
        </w:rPr>
        <w:t>: 430-437.</w:t>
      </w:r>
    </w:p>
    <w:p w14:paraId="05902B15" w14:textId="77777777" w:rsidR="00962824" w:rsidRPr="000D07E3" w:rsidRDefault="00962824" w:rsidP="00962824">
      <w:pPr>
        <w:spacing w:line="360" w:lineRule="auto"/>
        <w:ind w:left="284" w:right="29" w:hanging="284"/>
        <w:jc w:val="both"/>
        <w:rPr>
          <w:rFonts w:ascii="Times New Roman" w:hAnsi="Times New Roman" w:cs="Times New Roman"/>
          <w:lang w:val="en-GB"/>
        </w:rPr>
      </w:pPr>
      <w:r w:rsidRPr="000D07E3">
        <w:rPr>
          <w:rFonts w:ascii="Times New Roman" w:hAnsi="Times New Roman" w:cs="Times New Roman"/>
          <w:lang w:val="en-GB"/>
        </w:rPr>
        <w:t xml:space="preserve">Maslow, A.H. (1943). A theory of human motivation. </w:t>
      </w:r>
      <w:r w:rsidRPr="000D07E3">
        <w:rPr>
          <w:rFonts w:ascii="Times New Roman" w:hAnsi="Times New Roman" w:cs="Times New Roman"/>
          <w:i/>
          <w:lang w:val="en-GB"/>
        </w:rPr>
        <w:t>Psychological Review</w:t>
      </w:r>
      <w:r w:rsidRPr="000D07E3">
        <w:rPr>
          <w:rFonts w:ascii="Times New Roman" w:hAnsi="Times New Roman" w:cs="Times New Roman"/>
          <w:lang w:val="en-GB"/>
        </w:rPr>
        <w:t xml:space="preserve">, </w:t>
      </w:r>
      <w:r w:rsidRPr="000D07E3">
        <w:rPr>
          <w:rFonts w:ascii="Times New Roman" w:hAnsi="Times New Roman" w:cs="Times New Roman"/>
          <w:b/>
          <w:lang w:val="en-GB"/>
        </w:rPr>
        <w:t>50</w:t>
      </w:r>
      <w:r w:rsidRPr="000D07E3">
        <w:rPr>
          <w:rFonts w:ascii="Times New Roman" w:hAnsi="Times New Roman" w:cs="Times New Roman"/>
          <w:lang w:val="en-GB"/>
        </w:rPr>
        <w:t xml:space="preserve"> (4): 370-396.         doi:1037/h0054346</w:t>
      </w:r>
    </w:p>
    <w:p w14:paraId="06D166CD" w14:textId="77777777" w:rsidR="00462B5B" w:rsidRPr="000D07E3" w:rsidRDefault="00462B5B" w:rsidP="00B04592">
      <w:pPr>
        <w:spacing w:line="360" w:lineRule="auto"/>
        <w:ind w:left="284" w:right="29" w:hanging="284"/>
        <w:jc w:val="both"/>
        <w:rPr>
          <w:rFonts w:ascii="Times New Roman" w:hAnsi="Times New Roman" w:cs="Times New Roman"/>
          <w:lang w:val="fr-FR"/>
        </w:rPr>
      </w:pPr>
      <w:r w:rsidRPr="000D07E3">
        <w:rPr>
          <w:rFonts w:ascii="Times New Roman" w:hAnsi="Times New Roman" w:cs="Times New Roman"/>
          <w:lang w:val="en-GB"/>
        </w:rPr>
        <w:t xml:space="preserve">McAuliffe, K. and Dunham, Y. (2016). Group bias in cooperative norm enforcement. </w:t>
      </w:r>
      <w:r w:rsidRPr="000D07E3">
        <w:rPr>
          <w:rFonts w:ascii="Times New Roman" w:hAnsi="Times New Roman" w:cs="Times New Roman"/>
          <w:i/>
          <w:lang w:val="fr-FR"/>
        </w:rPr>
        <w:t xml:space="preserve">Phil. Trans. R. Soc. B </w:t>
      </w:r>
      <w:r w:rsidRPr="000D07E3">
        <w:rPr>
          <w:rFonts w:ascii="Times New Roman" w:hAnsi="Times New Roman" w:cs="Times New Roman"/>
          <w:b/>
          <w:lang w:val="fr-FR"/>
        </w:rPr>
        <w:t>371</w:t>
      </w:r>
      <w:r w:rsidRPr="000D07E3">
        <w:rPr>
          <w:rFonts w:ascii="Times New Roman" w:hAnsi="Times New Roman" w:cs="Times New Roman"/>
          <w:lang w:val="fr-FR"/>
        </w:rPr>
        <w:t>: 20150073. http://dx.doi.org/10.1098/rstb.2015.0073</w:t>
      </w:r>
    </w:p>
    <w:p w14:paraId="2A61735B" w14:textId="77777777" w:rsidR="00462B5B" w:rsidRPr="000D07E3" w:rsidRDefault="00462B5B" w:rsidP="00B04592">
      <w:pPr>
        <w:spacing w:line="360" w:lineRule="auto"/>
        <w:ind w:left="284" w:right="29" w:hanging="284"/>
        <w:jc w:val="both"/>
        <w:rPr>
          <w:rFonts w:ascii="Times New Roman" w:hAnsi="Times New Roman" w:cs="Times New Roman"/>
          <w:lang w:val="en-GB"/>
        </w:rPr>
      </w:pPr>
      <w:r w:rsidRPr="000D07E3">
        <w:rPr>
          <w:rFonts w:ascii="Times New Roman" w:hAnsi="Times New Roman" w:cs="Times New Roman"/>
          <w:lang w:val="en-GB"/>
        </w:rPr>
        <w:t xml:space="preserve">Rand, D.G. and Nowak, M.A. (2013). Human cooperation. </w:t>
      </w:r>
      <w:r w:rsidRPr="000D07E3">
        <w:rPr>
          <w:rFonts w:ascii="Times New Roman" w:hAnsi="Times New Roman" w:cs="Times New Roman"/>
          <w:i/>
          <w:lang w:val="en-GB"/>
        </w:rPr>
        <w:t>Trends in Cognitive Sciences</w:t>
      </w:r>
      <w:r w:rsidRPr="000D07E3">
        <w:rPr>
          <w:rFonts w:ascii="Times New Roman" w:hAnsi="Times New Roman" w:cs="Times New Roman"/>
          <w:lang w:val="en-GB"/>
        </w:rPr>
        <w:t xml:space="preserve">, </w:t>
      </w:r>
      <w:r w:rsidRPr="000D07E3">
        <w:rPr>
          <w:rFonts w:ascii="Times New Roman" w:hAnsi="Times New Roman" w:cs="Times New Roman"/>
          <w:b/>
          <w:lang w:val="en-GB"/>
        </w:rPr>
        <w:t>17</w:t>
      </w:r>
      <w:r w:rsidRPr="000D07E3">
        <w:rPr>
          <w:rFonts w:ascii="Times New Roman" w:hAnsi="Times New Roman" w:cs="Times New Roman"/>
          <w:lang w:val="en-GB"/>
        </w:rPr>
        <w:t xml:space="preserve"> (8): 413-425.</w:t>
      </w:r>
    </w:p>
    <w:p w14:paraId="77933C54" w14:textId="77777777" w:rsidR="00EC015C" w:rsidRPr="000D07E3" w:rsidRDefault="00EC015C" w:rsidP="00B04592">
      <w:pPr>
        <w:spacing w:line="360" w:lineRule="auto"/>
        <w:ind w:left="284" w:right="29" w:hanging="284"/>
        <w:jc w:val="both"/>
        <w:rPr>
          <w:rFonts w:ascii="Times New Roman" w:hAnsi="Times New Roman" w:cs="Times New Roman"/>
          <w:lang w:val="en-GB"/>
        </w:rPr>
      </w:pPr>
      <w:r w:rsidRPr="000D07E3">
        <w:rPr>
          <w:rFonts w:ascii="Times New Roman" w:hAnsi="Times New Roman" w:cs="Times New Roman"/>
          <w:lang w:val="en-GB"/>
        </w:rPr>
        <w:t xml:space="preserve">Shkurko, A.V. (2014). Cognitive mechanism of in-group and out-group distinction. </w:t>
      </w:r>
      <w:r w:rsidRPr="000D07E3">
        <w:rPr>
          <w:rFonts w:ascii="Times New Roman" w:hAnsi="Times New Roman" w:cs="Times New Roman"/>
          <w:i/>
          <w:lang w:val="en-GB"/>
        </w:rPr>
        <w:t>Journal for the Theory of Social Behaviour</w:t>
      </w:r>
      <w:r w:rsidRPr="000D07E3">
        <w:rPr>
          <w:rFonts w:ascii="Times New Roman" w:hAnsi="Times New Roman" w:cs="Times New Roman"/>
          <w:lang w:val="en-GB"/>
        </w:rPr>
        <w:t xml:space="preserve">. </w:t>
      </w:r>
      <w:r w:rsidRPr="000D07E3">
        <w:rPr>
          <w:rFonts w:ascii="Times New Roman" w:hAnsi="Times New Roman" w:cs="Times New Roman"/>
          <w:b/>
          <w:lang w:val="en-GB"/>
        </w:rPr>
        <w:t>45</w:t>
      </w:r>
      <w:r w:rsidRPr="000D07E3">
        <w:rPr>
          <w:rFonts w:ascii="Times New Roman" w:hAnsi="Times New Roman" w:cs="Times New Roman"/>
          <w:lang w:val="en-GB"/>
        </w:rPr>
        <w:t>: 2 doi:10.1111/jtsb.12063</w:t>
      </w:r>
    </w:p>
    <w:p w14:paraId="667E4D49" w14:textId="77777777" w:rsidR="00462B5B" w:rsidRPr="000D07E3" w:rsidRDefault="00462B5B" w:rsidP="00B04592">
      <w:pPr>
        <w:spacing w:line="360" w:lineRule="auto"/>
        <w:ind w:left="284" w:right="29" w:hanging="284"/>
        <w:jc w:val="both"/>
        <w:rPr>
          <w:rFonts w:ascii="Times New Roman" w:hAnsi="Times New Roman" w:cs="Times New Roman"/>
          <w:lang w:val="en-GB"/>
        </w:rPr>
      </w:pPr>
      <w:r w:rsidRPr="000D07E3">
        <w:rPr>
          <w:rFonts w:ascii="Times New Roman" w:hAnsi="Times New Roman" w:cs="Times New Roman"/>
          <w:lang w:val="en-GB"/>
        </w:rPr>
        <w:t xml:space="preserve">Smith, A. (2013). Estimating the causal effect of beliefs contributions in repeated public good games. </w:t>
      </w:r>
      <w:r w:rsidRPr="000D07E3">
        <w:rPr>
          <w:rFonts w:ascii="Times New Roman" w:hAnsi="Times New Roman" w:cs="Times New Roman"/>
          <w:i/>
          <w:lang w:val="en-GB"/>
        </w:rPr>
        <w:t>Experimental Economics</w:t>
      </w:r>
      <w:r w:rsidRPr="000D07E3">
        <w:rPr>
          <w:rFonts w:ascii="Times New Roman" w:hAnsi="Times New Roman" w:cs="Times New Roman"/>
          <w:lang w:val="en-GB"/>
        </w:rPr>
        <w:t xml:space="preserve">, </w:t>
      </w:r>
      <w:r w:rsidRPr="000D07E3">
        <w:rPr>
          <w:rFonts w:ascii="Times New Roman" w:hAnsi="Times New Roman" w:cs="Times New Roman"/>
          <w:b/>
          <w:lang w:val="en-GB"/>
        </w:rPr>
        <w:t>16</w:t>
      </w:r>
      <w:r w:rsidRPr="000D07E3">
        <w:rPr>
          <w:rFonts w:ascii="Times New Roman" w:hAnsi="Times New Roman" w:cs="Times New Roman"/>
          <w:lang w:val="en-GB"/>
        </w:rPr>
        <w:t>: 414-425.</w:t>
      </w:r>
    </w:p>
    <w:p w14:paraId="260009CC" w14:textId="1356119F" w:rsidR="00675F07" w:rsidRPr="000D07E3" w:rsidRDefault="00675F07" w:rsidP="00675F07">
      <w:pPr>
        <w:spacing w:line="360" w:lineRule="auto"/>
        <w:ind w:left="284" w:right="29" w:hanging="284"/>
        <w:jc w:val="both"/>
        <w:rPr>
          <w:rFonts w:ascii="Times New Roman" w:hAnsi="Times New Roman" w:cs="Times New Roman"/>
          <w:lang w:val="en-GB"/>
        </w:rPr>
      </w:pPr>
      <w:r w:rsidRPr="000D07E3">
        <w:rPr>
          <w:rFonts w:ascii="Times New Roman" w:hAnsi="Times New Roman" w:cs="Times New Roman"/>
          <w:lang w:val="en-GB"/>
        </w:rPr>
        <w:t xml:space="preserve">Sugden, R. (1984). Reciprocity: The Supply of Public Goods through Voluntary Contributions. </w:t>
      </w:r>
      <w:r w:rsidRPr="000D07E3">
        <w:rPr>
          <w:rFonts w:ascii="Times New Roman" w:hAnsi="Times New Roman" w:cs="Times New Roman"/>
          <w:i/>
          <w:lang w:val="en-GB"/>
        </w:rPr>
        <w:t>Economic Journal</w:t>
      </w:r>
      <w:r w:rsidRPr="000D07E3">
        <w:rPr>
          <w:rFonts w:ascii="Times New Roman" w:hAnsi="Times New Roman" w:cs="Times New Roman"/>
          <w:lang w:val="en-GB"/>
        </w:rPr>
        <w:t xml:space="preserve">, </w:t>
      </w:r>
      <w:r w:rsidRPr="000D07E3">
        <w:rPr>
          <w:rFonts w:ascii="Times New Roman" w:hAnsi="Times New Roman" w:cs="Times New Roman"/>
          <w:b/>
          <w:lang w:val="en-GB"/>
        </w:rPr>
        <w:t>94</w:t>
      </w:r>
      <w:r w:rsidRPr="000D07E3">
        <w:rPr>
          <w:rFonts w:ascii="Times New Roman" w:hAnsi="Times New Roman" w:cs="Times New Roman"/>
          <w:lang w:val="en-GB"/>
        </w:rPr>
        <w:t>: 772-787.</w:t>
      </w:r>
    </w:p>
    <w:p w14:paraId="1667E395" w14:textId="77777777" w:rsidR="00EC015C" w:rsidRPr="000D07E3" w:rsidRDefault="00EC015C" w:rsidP="00EC015C">
      <w:pPr>
        <w:spacing w:line="360" w:lineRule="auto"/>
        <w:ind w:left="284" w:right="29" w:hanging="284"/>
        <w:jc w:val="both"/>
        <w:rPr>
          <w:rFonts w:ascii="Times New Roman" w:hAnsi="Times New Roman" w:cs="Times New Roman"/>
          <w:lang w:val="en-GB"/>
        </w:rPr>
      </w:pPr>
      <w:r w:rsidRPr="000D07E3">
        <w:rPr>
          <w:rFonts w:ascii="Times New Roman" w:hAnsi="Times New Roman" w:cs="Times New Roman"/>
          <w:lang w:val="en-GB"/>
        </w:rPr>
        <w:t xml:space="preserve">Tajfel, H. (1982). Social psychology of intergroup relations. </w:t>
      </w:r>
      <w:r w:rsidRPr="000D07E3">
        <w:rPr>
          <w:rFonts w:ascii="Times New Roman" w:hAnsi="Times New Roman" w:cs="Times New Roman"/>
          <w:i/>
          <w:lang w:val="en-GB"/>
        </w:rPr>
        <w:t>Annual Review of Psychology</w:t>
      </w:r>
      <w:r w:rsidRPr="000D07E3">
        <w:rPr>
          <w:rFonts w:ascii="Times New Roman" w:hAnsi="Times New Roman" w:cs="Times New Roman"/>
          <w:lang w:val="en-GB"/>
        </w:rPr>
        <w:t xml:space="preserve">, </w:t>
      </w:r>
      <w:r w:rsidRPr="000D07E3">
        <w:rPr>
          <w:rFonts w:ascii="Times New Roman" w:hAnsi="Times New Roman" w:cs="Times New Roman"/>
          <w:b/>
          <w:lang w:val="en-GB"/>
        </w:rPr>
        <w:t>33</w:t>
      </w:r>
      <w:r w:rsidRPr="000D07E3">
        <w:rPr>
          <w:rFonts w:ascii="Times New Roman" w:hAnsi="Times New Roman" w:cs="Times New Roman"/>
          <w:lang w:val="en-GB"/>
        </w:rPr>
        <w:t>: 1-39.</w:t>
      </w:r>
    </w:p>
    <w:p w14:paraId="18A38831" w14:textId="33DCF6C6" w:rsidR="00675F07" w:rsidRPr="000D07E3" w:rsidRDefault="00675F07" w:rsidP="00EC015C">
      <w:pPr>
        <w:spacing w:line="360" w:lineRule="auto"/>
        <w:ind w:left="284" w:right="29" w:hanging="284"/>
        <w:jc w:val="both"/>
        <w:rPr>
          <w:rFonts w:ascii="Times New Roman" w:hAnsi="Times New Roman" w:cs="Times New Roman"/>
          <w:lang w:val="en-GB"/>
        </w:rPr>
      </w:pPr>
      <w:r w:rsidRPr="000D07E3">
        <w:rPr>
          <w:rFonts w:ascii="Times New Roman" w:hAnsi="Times New Roman" w:cs="Times New Roman"/>
          <w:lang w:val="en-GB"/>
        </w:rPr>
        <w:t xml:space="preserve">West, S.A., Griffin, A.S. and Gardner, A. (2007). Evolutionary explanation for cooperation. </w:t>
      </w:r>
      <w:r w:rsidRPr="000D07E3">
        <w:rPr>
          <w:rFonts w:ascii="Times New Roman" w:hAnsi="Times New Roman" w:cs="Times New Roman"/>
          <w:i/>
          <w:lang w:val="en-GB"/>
        </w:rPr>
        <w:t>Current Biology</w:t>
      </w:r>
      <w:r w:rsidRPr="000D07E3">
        <w:rPr>
          <w:rFonts w:ascii="Times New Roman" w:hAnsi="Times New Roman" w:cs="Times New Roman"/>
          <w:lang w:val="en-GB"/>
        </w:rPr>
        <w:t xml:space="preserve">, </w:t>
      </w:r>
      <w:r w:rsidRPr="000D07E3">
        <w:rPr>
          <w:rFonts w:ascii="Times New Roman" w:hAnsi="Times New Roman" w:cs="Times New Roman"/>
          <w:b/>
          <w:lang w:val="en-GB"/>
        </w:rPr>
        <w:t>17</w:t>
      </w:r>
      <w:r w:rsidRPr="000D07E3">
        <w:rPr>
          <w:rFonts w:ascii="Times New Roman" w:hAnsi="Times New Roman" w:cs="Times New Roman"/>
          <w:lang w:val="en-GB"/>
        </w:rPr>
        <w:t xml:space="preserve"> R661-R672 doi:10.1016/j.cub.2007.06.004</w:t>
      </w:r>
    </w:p>
    <w:p w14:paraId="2A927A7C" w14:textId="1E9DA398" w:rsidR="002B02DD" w:rsidRPr="000D07E3" w:rsidRDefault="002B02DD" w:rsidP="00171473">
      <w:pPr>
        <w:spacing w:line="360" w:lineRule="auto"/>
        <w:ind w:left="284" w:right="29" w:hanging="284"/>
        <w:jc w:val="both"/>
        <w:rPr>
          <w:rFonts w:ascii="Times New Roman" w:hAnsi="Times New Roman" w:cs="Times New Roman"/>
        </w:rPr>
      </w:pPr>
    </w:p>
    <w:p w14:paraId="4214F932" w14:textId="626157FC" w:rsidR="004813CE" w:rsidRPr="000D07E3" w:rsidRDefault="004813CE" w:rsidP="004813CE">
      <w:pPr>
        <w:spacing w:line="360" w:lineRule="auto"/>
        <w:jc w:val="center"/>
        <w:rPr>
          <w:rFonts w:ascii="Times New Roman" w:eastAsiaTheme="majorEastAsia" w:hAnsi="Times New Roman" w:cs="Times New Roman"/>
          <w:spacing w:val="-10"/>
          <w:kern w:val="28"/>
          <w:sz w:val="36"/>
          <w:szCs w:val="36"/>
        </w:rPr>
      </w:pPr>
      <w:r w:rsidRPr="000D07E3">
        <w:rPr>
          <w:rFonts w:ascii="Times New Roman" w:eastAsiaTheme="majorEastAsia" w:hAnsi="Times New Roman" w:cs="Times New Roman"/>
          <w:b/>
          <w:spacing w:val="-10"/>
          <w:kern w:val="28"/>
          <w:sz w:val="36"/>
          <w:szCs w:val="36"/>
        </w:rPr>
        <w:t xml:space="preserve">Appendix: </w:t>
      </w:r>
      <w:r w:rsidRPr="000D07E3">
        <w:rPr>
          <w:rFonts w:ascii="Times New Roman" w:eastAsiaTheme="majorEastAsia" w:hAnsi="Times New Roman" w:cs="Times New Roman"/>
          <w:spacing w:val="-10"/>
          <w:kern w:val="28"/>
          <w:sz w:val="36"/>
          <w:szCs w:val="36"/>
        </w:rPr>
        <w:t>Description of the control variables</w:t>
      </w:r>
    </w:p>
    <w:p w14:paraId="1A382346" w14:textId="6BB64903" w:rsidR="004813CE" w:rsidRPr="000D07E3" w:rsidRDefault="004813CE" w:rsidP="004813CE">
      <w:pPr>
        <w:autoSpaceDE w:val="0"/>
        <w:autoSpaceDN w:val="0"/>
        <w:adjustRightInd w:val="0"/>
        <w:spacing w:after="0" w:line="240" w:lineRule="auto"/>
        <w:jc w:val="both"/>
        <w:rPr>
          <w:rFonts w:ascii="Times New Roman" w:hAnsi="Times New Roman" w:cs="Times New Roman"/>
        </w:rPr>
      </w:pPr>
      <w:r w:rsidRPr="000D07E3">
        <w:rPr>
          <w:rFonts w:ascii="Times New Roman" w:hAnsi="Times New Roman" w:cs="Times New Roman"/>
        </w:rPr>
        <w:t>Female: It shows the gender of the subject. Female</w:t>
      </w:r>
      <w:r w:rsidRPr="000D07E3">
        <w:rPr>
          <w:rFonts w:ascii="Times New Roman" w:hAnsi="Times New Roman" w:cs="Times New Roman"/>
          <w:vertAlign w:val="subscript"/>
        </w:rPr>
        <w:t>i</w:t>
      </w:r>
      <w:r w:rsidRPr="000D07E3">
        <w:rPr>
          <w:rFonts w:ascii="Times New Roman" w:hAnsi="Times New Roman" w:cs="Times New Roman"/>
        </w:rPr>
        <w:t xml:space="preserve"> =1 if the subject is female, and Female</w:t>
      </w:r>
      <w:r w:rsidRPr="000D07E3">
        <w:rPr>
          <w:rFonts w:ascii="Times New Roman" w:hAnsi="Times New Roman" w:cs="Times New Roman"/>
          <w:vertAlign w:val="subscript"/>
        </w:rPr>
        <w:t>i</w:t>
      </w:r>
      <w:r w:rsidRPr="000D07E3">
        <w:rPr>
          <w:rFonts w:ascii="Times New Roman" w:hAnsi="Times New Roman" w:cs="Times New Roman"/>
        </w:rPr>
        <w:t xml:space="preserve"> = 0 otherwise.</w:t>
      </w:r>
    </w:p>
    <w:p w14:paraId="76ADED13"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rPr>
      </w:pPr>
    </w:p>
    <w:p w14:paraId="096CD809"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rPr>
      </w:pPr>
      <w:r w:rsidRPr="000D07E3">
        <w:rPr>
          <w:rFonts w:ascii="Times New Roman" w:hAnsi="Times New Roman" w:cs="Times New Roman"/>
        </w:rPr>
        <w:t xml:space="preserve">Foreign Exposure: It is a measure of the number of foreign trips earlier undertaken by the subject and it takes value 0 if the number of country-trips &lt; 3 and takes value 1 otherwise. </w:t>
      </w:r>
    </w:p>
    <w:p w14:paraId="2FA87490"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rPr>
      </w:pPr>
    </w:p>
    <w:p w14:paraId="6C8C80FE" w14:textId="7FD0D345" w:rsidR="004813CE" w:rsidRPr="000D07E3" w:rsidRDefault="004813CE" w:rsidP="004813CE">
      <w:pPr>
        <w:autoSpaceDE w:val="0"/>
        <w:autoSpaceDN w:val="0"/>
        <w:adjustRightInd w:val="0"/>
        <w:spacing w:after="0" w:line="240" w:lineRule="auto"/>
        <w:jc w:val="both"/>
        <w:rPr>
          <w:rFonts w:ascii="Times New Roman" w:hAnsi="Times New Roman" w:cs="Times New Roman"/>
        </w:rPr>
      </w:pPr>
      <w:r w:rsidRPr="000D07E3">
        <w:rPr>
          <w:rFonts w:ascii="Times New Roman" w:hAnsi="Times New Roman" w:cs="Times New Roman"/>
        </w:rPr>
        <w:t>Sport Exposure: This is a measure of the type of sporting activities engaged in by the subjects and it takes value 1 if at least one “expensive sport” is practiced by the subject, and 0 otherwise. We consider as “expensive sports”: golf, paddling, rugby, ski, surf</w:t>
      </w:r>
      <w:r w:rsidR="00B54E3D" w:rsidRPr="000D07E3">
        <w:rPr>
          <w:rFonts w:ascii="Times New Roman" w:hAnsi="Times New Roman" w:cs="Times New Roman"/>
        </w:rPr>
        <w:t>,</w:t>
      </w:r>
      <w:r w:rsidRPr="000D07E3">
        <w:rPr>
          <w:rFonts w:ascii="Times New Roman" w:hAnsi="Times New Roman" w:cs="Times New Roman"/>
        </w:rPr>
        <w:t xml:space="preserve"> and tennis.</w:t>
      </w:r>
    </w:p>
    <w:p w14:paraId="653D7174"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rPr>
      </w:pPr>
    </w:p>
    <w:p w14:paraId="01365F9D"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rPr>
      </w:pPr>
      <w:r w:rsidRPr="000D07E3">
        <w:rPr>
          <w:rFonts w:ascii="Times New Roman" w:hAnsi="Times New Roman" w:cs="Times New Roman"/>
        </w:rPr>
        <w:t>The two variables Foreign Exposure and Sport Exposure are used as indicators of the individual wealth of the subjects.</w:t>
      </w:r>
    </w:p>
    <w:p w14:paraId="1DFEAFCD"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rPr>
      </w:pPr>
    </w:p>
    <w:p w14:paraId="4EAB13EE"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rPr>
      </w:pPr>
      <w:r w:rsidRPr="000D07E3">
        <w:rPr>
          <w:rFonts w:ascii="Times New Roman" w:hAnsi="Times New Roman" w:cs="Times New Roman"/>
        </w:rPr>
        <w:t xml:space="preserve">Political beliefs: It goes from </w:t>
      </w:r>
      <w:r w:rsidRPr="000D07E3">
        <w:rPr>
          <w:rFonts w:ascii="Times New Roman" w:eastAsia="MS Gothic" w:hAnsi="Times New Roman" w:cs="Times New Roman"/>
        </w:rPr>
        <w:t>−</w:t>
      </w:r>
      <w:r w:rsidRPr="000D07E3">
        <w:rPr>
          <w:rFonts w:ascii="Times New Roman" w:hAnsi="Times New Roman" w:cs="Times New Roman"/>
        </w:rPr>
        <w:t>3 (least conservative) to +3 (most conservative).</w:t>
      </w:r>
    </w:p>
    <w:p w14:paraId="1428693E"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rPr>
      </w:pPr>
    </w:p>
    <w:p w14:paraId="6D5A2E29"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rPr>
      </w:pPr>
      <w:r w:rsidRPr="000D07E3">
        <w:rPr>
          <w:rFonts w:ascii="Times New Roman" w:hAnsi="Times New Roman" w:cs="Times New Roman"/>
        </w:rPr>
        <w:t xml:space="preserve">Parental education: It is a measure of the joint educational status of both parents and was computed as = Education of mother </w:t>
      </w:r>
      <w:r w:rsidRPr="000D07E3">
        <w:rPr>
          <w:rFonts w:ascii="Cambria Math" w:eastAsia="MS Gothic" w:hAnsi="Cambria Math" w:cs="Cambria Math"/>
        </w:rPr>
        <w:t>∗</w:t>
      </w:r>
      <w:r w:rsidRPr="000D07E3">
        <w:rPr>
          <w:rFonts w:ascii="Times New Roman" w:eastAsia="Cmsy10" w:hAnsi="Times New Roman" w:cs="Times New Roman"/>
        </w:rPr>
        <w:t xml:space="preserve"> </w:t>
      </w:r>
      <w:r w:rsidRPr="000D07E3">
        <w:rPr>
          <w:rFonts w:ascii="Times New Roman" w:hAnsi="Times New Roman" w:cs="Times New Roman"/>
        </w:rPr>
        <w:t>Education of father with both going from 1 (basic education) to 4 (highest education).</w:t>
      </w:r>
    </w:p>
    <w:p w14:paraId="37A9D567"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lang w:val="tr-TR"/>
        </w:rPr>
      </w:pPr>
    </w:p>
    <w:p w14:paraId="096CA9A9"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rPr>
      </w:pPr>
      <w:r w:rsidRPr="000D07E3">
        <w:rPr>
          <w:rFonts w:ascii="Times New Roman" w:hAnsi="Times New Roman" w:cs="Times New Roman"/>
          <w:lang w:val="tr-TR"/>
        </w:rPr>
        <w:lastRenderedPageBreak/>
        <w:t xml:space="preserve">Household Chores: </w:t>
      </w:r>
      <w:r w:rsidRPr="000D07E3">
        <w:rPr>
          <w:rFonts w:ascii="Times New Roman" w:hAnsi="Times New Roman" w:cs="Times New Roman"/>
        </w:rPr>
        <w:t xml:space="preserve">This is a measure of the schedule of household chores among family members and it goes from </w:t>
      </w:r>
      <w:r w:rsidRPr="000D07E3">
        <w:rPr>
          <w:rFonts w:ascii="Times New Roman" w:eastAsia="MS Gothic" w:hAnsi="Times New Roman" w:cs="Times New Roman"/>
        </w:rPr>
        <w:t>−</w:t>
      </w:r>
      <w:r w:rsidRPr="000D07E3">
        <w:rPr>
          <w:rFonts w:ascii="Times New Roman" w:hAnsi="Times New Roman" w:cs="Times New Roman"/>
        </w:rPr>
        <w:t>3 (most poorly divided) to +3 (equally divided).</w:t>
      </w:r>
    </w:p>
    <w:p w14:paraId="28B578AF" w14:textId="77777777" w:rsidR="004813CE" w:rsidRPr="000D07E3" w:rsidRDefault="004813CE" w:rsidP="004813CE">
      <w:pPr>
        <w:autoSpaceDE w:val="0"/>
        <w:autoSpaceDN w:val="0"/>
        <w:adjustRightInd w:val="0"/>
        <w:spacing w:after="0" w:line="240" w:lineRule="auto"/>
        <w:jc w:val="both"/>
        <w:rPr>
          <w:rFonts w:ascii="Times New Roman" w:hAnsi="Times New Roman" w:cs="Times New Roman"/>
        </w:rPr>
      </w:pPr>
    </w:p>
    <w:p w14:paraId="2350EFF3" w14:textId="3400C940" w:rsidR="00B54E3D" w:rsidRPr="000D07E3" w:rsidRDefault="004813CE" w:rsidP="00B54E3D">
      <w:pPr>
        <w:autoSpaceDE w:val="0"/>
        <w:autoSpaceDN w:val="0"/>
        <w:adjustRightInd w:val="0"/>
        <w:spacing w:after="0" w:line="240" w:lineRule="auto"/>
        <w:jc w:val="both"/>
        <w:rPr>
          <w:rFonts w:ascii="Times New Roman" w:hAnsi="Times New Roman" w:cs="Times New Roman"/>
        </w:rPr>
      </w:pPr>
      <w:r w:rsidRPr="000D07E3">
        <w:rPr>
          <w:rFonts w:ascii="Times New Roman" w:hAnsi="Times New Roman" w:cs="Times New Roman"/>
        </w:rPr>
        <w:t xml:space="preserve">Household Culture: It is a measure of the schedule of household leisure activities among family members and it goes from </w:t>
      </w:r>
      <w:r w:rsidRPr="000D07E3">
        <w:rPr>
          <w:rFonts w:ascii="Times New Roman" w:eastAsia="MS Gothic" w:hAnsi="Times New Roman" w:cs="Times New Roman"/>
        </w:rPr>
        <w:t>−</w:t>
      </w:r>
      <w:r w:rsidRPr="000D07E3">
        <w:rPr>
          <w:rFonts w:ascii="Times New Roman" w:hAnsi="Times New Roman" w:cs="Times New Roman"/>
        </w:rPr>
        <w:t>3 (</w:t>
      </w:r>
      <w:r w:rsidR="00AA199D" w:rsidRPr="000D07E3">
        <w:rPr>
          <w:rFonts w:ascii="Times New Roman" w:hAnsi="Times New Roman" w:cs="Times New Roman"/>
        </w:rPr>
        <w:t>only indoor leisure</w:t>
      </w:r>
      <w:r w:rsidRPr="000D07E3">
        <w:rPr>
          <w:rFonts w:ascii="Times New Roman" w:hAnsi="Times New Roman" w:cs="Times New Roman"/>
        </w:rPr>
        <w:t>) to +3 (</w:t>
      </w:r>
      <w:r w:rsidR="00AA199D" w:rsidRPr="000D07E3">
        <w:rPr>
          <w:rFonts w:ascii="Times New Roman" w:hAnsi="Times New Roman" w:cs="Times New Roman"/>
        </w:rPr>
        <w:t>include outdoor leisure</w:t>
      </w:r>
      <w:r w:rsidRPr="000D07E3">
        <w:rPr>
          <w:rFonts w:ascii="Times New Roman" w:hAnsi="Times New Roman" w:cs="Times New Roman"/>
        </w:rPr>
        <w:t>).</w:t>
      </w:r>
    </w:p>
    <w:p w14:paraId="536DB918" w14:textId="77777777" w:rsidR="00B54E3D" w:rsidRPr="000D07E3" w:rsidRDefault="00B54E3D" w:rsidP="00B54E3D">
      <w:pPr>
        <w:autoSpaceDE w:val="0"/>
        <w:autoSpaceDN w:val="0"/>
        <w:adjustRightInd w:val="0"/>
        <w:spacing w:after="0" w:line="240" w:lineRule="auto"/>
        <w:jc w:val="both"/>
        <w:rPr>
          <w:rFonts w:ascii="Times New Roman" w:hAnsi="Times New Roman" w:cs="Times New Roman"/>
        </w:rPr>
      </w:pPr>
    </w:p>
    <w:p w14:paraId="6EC521A0" w14:textId="50A7E0F3" w:rsidR="004813CE" w:rsidRPr="00AB7120" w:rsidRDefault="004813CE" w:rsidP="00B54E3D">
      <w:pPr>
        <w:autoSpaceDE w:val="0"/>
        <w:autoSpaceDN w:val="0"/>
        <w:adjustRightInd w:val="0"/>
        <w:spacing w:after="0" w:line="240" w:lineRule="auto"/>
        <w:jc w:val="both"/>
        <w:rPr>
          <w:rFonts w:ascii="Times New Roman" w:hAnsi="Times New Roman" w:cs="Times New Roman"/>
        </w:rPr>
      </w:pPr>
      <w:r w:rsidRPr="000D07E3">
        <w:rPr>
          <w:rFonts w:ascii="Times New Roman" w:hAnsi="Times New Roman" w:cs="Times New Roman"/>
        </w:rPr>
        <w:t>Wave takes value 1 if the experiment was conducted during the 2011 wave, and 0 if it was conducted in 2007.</w:t>
      </w:r>
      <w:r w:rsidRPr="00AB7120">
        <w:rPr>
          <w:rFonts w:ascii="Times New Roman" w:hAnsi="Times New Roman" w:cs="Times New Roman"/>
        </w:rPr>
        <w:t xml:space="preserve"> </w:t>
      </w:r>
    </w:p>
    <w:p w14:paraId="2099BA77" w14:textId="5B976BCD" w:rsidR="000E5C49" w:rsidRDefault="000E5C49" w:rsidP="00171473">
      <w:pPr>
        <w:spacing w:line="360" w:lineRule="auto"/>
        <w:ind w:left="284" w:right="29" w:hanging="284"/>
        <w:jc w:val="both"/>
        <w:rPr>
          <w:rFonts w:ascii="Times New Roman" w:hAnsi="Times New Roman" w:cs="Times New Roman"/>
        </w:rPr>
      </w:pPr>
    </w:p>
    <w:p w14:paraId="5B0F6D30" w14:textId="5006C3B1" w:rsidR="000E5C49" w:rsidRDefault="000E5C49" w:rsidP="00171473">
      <w:pPr>
        <w:spacing w:line="360" w:lineRule="auto"/>
        <w:ind w:left="284" w:right="29" w:hanging="284"/>
        <w:jc w:val="both"/>
        <w:rPr>
          <w:rFonts w:ascii="Times New Roman" w:hAnsi="Times New Roman" w:cs="Times New Roman"/>
        </w:rPr>
      </w:pPr>
    </w:p>
    <w:p w14:paraId="2E8E3784" w14:textId="0D320052" w:rsidR="000E5C49" w:rsidRDefault="000E5C49" w:rsidP="00171473">
      <w:pPr>
        <w:spacing w:line="360" w:lineRule="auto"/>
        <w:ind w:left="284" w:right="29" w:hanging="284"/>
        <w:jc w:val="both"/>
        <w:rPr>
          <w:rFonts w:ascii="Times New Roman" w:hAnsi="Times New Roman" w:cs="Times New Roman"/>
        </w:rPr>
      </w:pPr>
    </w:p>
    <w:p w14:paraId="524303EF" w14:textId="77777777" w:rsidR="000E5C49" w:rsidRPr="002E1F6C" w:rsidRDefault="000E5C49" w:rsidP="00171473">
      <w:pPr>
        <w:spacing w:line="360" w:lineRule="auto"/>
        <w:ind w:left="284" w:right="29" w:hanging="284"/>
        <w:jc w:val="both"/>
        <w:rPr>
          <w:rFonts w:ascii="Times New Roman" w:hAnsi="Times New Roman" w:cs="Times New Roman"/>
        </w:rPr>
      </w:pPr>
    </w:p>
    <w:sectPr w:rsidR="000E5C49" w:rsidRPr="002E1F6C" w:rsidSect="004813CE">
      <w:footerReference w:type="default" r:id="rId8"/>
      <w:pgSz w:w="12240" w:h="15840"/>
      <w:pgMar w:top="1170" w:right="1417" w:bottom="1260"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7B044" w14:textId="77777777" w:rsidR="000E48F0" w:rsidRDefault="000E48F0" w:rsidP="00C06CD6">
      <w:pPr>
        <w:spacing w:after="0" w:line="240" w:lineRule="auto"/>
      </w:pPr>
      <w:r>
        <w:separator/>
      </w:r>
    </w:p>
  </w:endnote>
  <w:endnote w:type="continuationSeparator" w:id="0">
    <w:p w14:paraId="316C2204" w14:textId="77777777" w:rsidR="000E48F0" w:rsidRDefault="000E48F0" w:rsidP="00C0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10102FF" w:usb1="EAC7FFFF" w:usb2="0001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msy10">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095499"/>
      <w:docPartObj>
        <w:docPartGallery w:val="Page Numbers (Bottom of Page)"/>
        <w:docPartUnique/>
      </w:docPartObj>
    </w:sdtPr>
    <w:sdtEndPr>
      <w:rPr>
        <w:noProof/>
      </w:rPr>
    </w:sdtEndPr>
    <w:sdtContent>
      <w:p w14:paraId="1BEF0A07" w14:textId="69CCC809" w:rsidR="00185687" w:rsidRDefault="00185687">
        <w:pPr>
          <w:pStyle w:val="Footer"/>
          <w:jc w:val="right"/>
        </w:pPr>
        <w:r>
          <w:fldChar w:fldCharType="begin"/>
        </w:r>
        <w:r>
          <w:instrText xml:space="preserve"> PAGE   \* MERGEFORMAT </w:instrText>
        </w:r>
        <w:r>
          <w:fldChar w:fldCharType="separate"/>
        </w:r>
        <w:r w:rsidR="001078A6">
          <w:rPr>
            <w:noProof/>
          </w:rPr>
          <w:t>1</w:t>
        </w:r>
        <w:r>
          <w:rPr>
            <w:noProof/>
          </w:rPr>
          <w:fldChar w:fldCharType="end"/>
        </w:r>
      </w:p>
    </w:sdtContent>
  </w:sdt>
  <w:p w14:paraId="4CA71208" w14:textId="77777777" w:rsidR="00185687" w:rsidRDefault="00185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1C9B" w14:textId="77777777" w:rsidR="000E48F0" w:rsidRDefault="000E48F0" w:rsidP="00C06CD6">
      <w:pPr>
        <w:spacing w:after="0" w:line="240" w:lineRule="auto"/>
      </w:pPr>
      <w:r>
        <w:separator/>
      </w:r>
    </w:p>
  </w:footnote>
  <w:footnote w:type="continuationSeparator" w:id="0">
    <w:p w14:paraId="4A0E0A21" w14:textId="77777777" w:rsidR="000E48F0" w:rsidRDefault="000E48F0" w:rsidP="00C06CD6">
      <w:pPr>
        <w:spacing w:after="0" w:line="240" w:lineRule="auto"/>
      </w:pPr>
      <w:r>
        <w:continuationSeparator/>
      </w:r>
    </w:p>
  </w:footnote>
  <w:footnote w:id="1">
    <w:p w14:paraId="5A05E3BB" w14:textId="119B8E87" w:rsidR="007866B1" w:rsidRPr="007866B1" w:rsidRDefault="007866B1" w:rsidP="00E560B6">
      <w:pPr>
        <w:pStyle w:val="FootnoteText"/>
      </w:pPr>
      <w:r w:rsidRPr="00261B82">
        <w:rPr>
          <w:rStyle w:val="FootnoteReference"/>
        </w:rPr>
        <w:footnoteRef/>
      </w:r>
      <w:r w:rsidRPr="00261B82">
        <w:t xml:space="preserve"> </w:t>
      </w:r>
      <w:r w:rsidR="00261B82" w:rsidRPr="00261B82">
        <w:t>I</w:t>
      </w:r>
      <w:r w:rsidR="00E560B6" w:rsidRPr="00261B82">
        <w:rPr>
          <w:rFonts w:asciiTheme="majorBidi" w:hAnsiTheme="majorBidi" w:cstheme="majorBidi"/>
        </w:rPr>
        <w:t xml:space="preserve">n-group = Spanish; out-group = combination of Africans, Asians, Latin Americans and Western which </w:t>
      </w:r>
      <w:r w:rsidRPr="00261B82">
        <w:rPr>
          <w:rFonts w:ascii="Times New Roman" w:hAnsi="Times New Roman" w:cs="Times New Roman"/>
        </w:rPr>
        <w:t>is defined as native English-language speakers e.g., Americans, Britons, Canadians, Australians etc.</w:t>
      </w:r>
    </w:p>
  </w:footnote>
  <w:footnote w:id="2">
    <w:p w14:paraId="54DFBCEC" w14:textId="77777777" w:rsidR="00C06CD6" w:rsidRPr="00826BA3" w:rsidRDefault="00C06CD6" w:rsidP="00C06CD6">
      <w:pPr>
        <w:pStyle w:val="FootnoteText"/>
        <w:rPr>
          <w:lang w:val="tr-TR"/>
        </w:rPr>
      </w:pPr>
      <w:r>
        <w:rPr>
          <w:rStyle w:val="FootnoteReference"/>
        </w:rPr>
        <w:footnoteRef/>
      </w:r>
      <w:r>
        <w:t xml:space="preserve"> </w:t>
      </w:r>
      <w:r w:rsidRPr="004C65E5">
        <w:rPr>
          <w:rFonts w:ascii="Times New Roman" w:hAnsi="Times New Roman" w:cs="Times New Roman"/>
          <w:lang w:val="en-GB"/>
        </w:rPr>
        <w:t>For the four ou</w:t>
      </w:r>
      <w:r>
        <w:rPr>
          <w:rFonts w:ascii="Times New Roman" w:hAnsi="Times New Roman" w:cs="Times New Roman"/>
          <w:lang w:val="en-GB"/>
        </w:rPr>
        <w:t>t-groups under study, the actual average contribution</w:t>
      </w:r>
      <w:r w:rsidRPr="004C65E5">
        <w:rPr>
          <w:rFonts w:ascii="Times New Roman" w:hAnsi="Times New Roman" w:cs="Times New Roman"/>
          <w:lang w:val="en-GB"/>
        </w:rPr>
        <w:t xml:space="preserve"> data</w:t>
      </w:r>
      <w:r>
        <w:rPr>
          <w:rFonts w:ascii="Times New Roman" w:hAnsi="Times New Roman" w:cs="Times New Roman"/>
          <w:lang w:val="en-GB"/>
        </w:rPr>
        <w:t xml:space="preserve"> (</w:t>
      </w:r>
      <m:oMath>
        <m:sSub>
          <m:sSubPr>
            <m:ctrlPr>
              <w:rPr>
                <w:rFonts w:ascii="Cambria Math" w:hAnsi="Cambria Math" w:cs="Times New Roman"/>
                <w:i/>
                <w:lang w:val="en-GB"/>
              </w:rPr>
            </m:ctrlPr>
          </m:sSubPr>
          <m:e>
            <m:acc>
              <m:accPr>
                <m:chr m:val="̅"/>
                <m:ctrlPr>
                  <w:rPr>
                    <w:rFonts w:ascii="Cambria Math" w:hAnsi="Cambria Math" w:cs="Times New Roman"/>
                    <w:i/>
                    <w:lang w:val="en-GB"/>
                  </w:rPr>
                </m:ctrlPr>
              </m:accPr>
              <m:e>
                <m:r>
                  <w:rPr>
                    <w:rFonts w:ascii="Cambria Math" w:hAnsi="Cambria Math" w:cs="Times New Roman"/>
                    <w:lang w:val="en-GB"/>
                  </w:rPr>
                  <m:t>c</m:t>
                </m:r>
              </m:e>
            </m:acc>
          </m:e>
          <m:sub>
            <m:r>
              <w:rPr>
                <w:rFonts w:ascii="Cambria Math" w:hAnsi="Cambria Math" w:cs="Times New Roman"/>
                <w:lang w:val="en-GB"/>
              </w:rPr>
              <m:t>afr</m:t>
            </m:r>
          </m:sub>
        </m:sSub>
        <m:r>
          <w:rPr>
            <w:rFonts w:ascii="Cambria Math" w:hAnsi="Cambria Math" w:cs="Times New Roman"/>
            <w:lang w:val="en-GB"/>
          </w:rPr>
          <m:t xml:space="preserve">=51.75; </m:t>
        </m:r>
        <m:sSub>
          <m:sSubPr>
            <m:ctrlPr>
              <w:rPr>
                <w:rFonts w:ascii="Cambria Math" w:hAnsi="Cambria Math" w:cs="Times New Roman"/>
                <w:i/>
                <w:lang w:val="en-GB"/>
              </w:rPr>
            </m:ctrlPr>
          </m:sSubPr>
          <m:e>
            <m:acc>
              <m:accPr>
                <m:chr m:val="̅"/>
                <m:ctrlPr>
                  <w:rPr>
                    <w:rFonts w:ascii="Cambria Math" w:hAnsi="Cambria Math" w:cs="Times New Roman"/>
                    <w:i/>
                    <w:lang w:val="en-GB"/>
                  </w:rPr>
                </m:ctrlPr>
              </m:accPr>
              <m:e>
                <m:r>
                  <w:rPr>
                    <w:rFonts w:ascii="Cambria Math" w:hAnsi="Cambria Math" w:cs="Times New Roman"/>
                    <w:lang w:val="en-GB"/>
                  </w:rPr>
                  <m:t>c</m:t>
                </m:r>
              </m:e>
            </m:acc>
          </m:e>
          <m:sub>
            <m:r>
              <w:rPr>
                <w:rFonts w:ascii="Cambria Math" w:hAnsi="Cambria Math" w:cs="Times New Roman"/>
                <w:lang w:val="en-GB"/>
              </w:rPr>
              <m:t>asn</m:t>
            </m:r>
          </m:sub>
        </m:sSub>
        <m:r>
          <w:rPr>
            <w:rFonts w:ascii="Cambria Math" w:hAnsi="Cambria Math" w:cs="Times New Roman"/>
            <w:lang w:val="en-GB"/>
          </w:rPr>
          <m:t>=24.89;</m:t>
        </m:r>
        <m:sSub>
          <m:sSubPr>
            <m:ctrlPr>
              <w:rPr>
                <w:rFonts w:ascii="Cambria Math" w:hAnsi="Cambria Math" w:cs="Times New Roman"/>
                <w:i/>
                <w:lang w:val="en-GB"/>
              </w:rPr>
            </m:ctrlPr>
          </m:sSubPr>
          <m:e>
            <m:acc>
              <m:accPr>
                <m:chr m:val="̅"/>
                <m:ctrlPr>
                  <w:rPr>
                    <w:rFonts w:ascii="Cambria Math" w:hAnsi="Cambria Math" w:cs="Times New Roman"/>
                    <w:i/>
                    <w:lang w:val="en-GB"/>
                  </w:rPr>
                </m:ctrlPr>
              </m:accPr>
              <m:e>
                <m:r>
                  <w:rPr>
                    <w:rFonts w:ascii="Cambria Math" w:hAnsi="Cambria Math" w:cs="Times New Roman"/>
                    <w:lang w:val="en-GB"/>
                  </w:rPr>
                  <m:t>c</m:t>
                </m:r>
              </m:e>
            </m:acc>
          </m:e>
          <m:sub>
            <m:r>
              <w:rPr>
                <w:rFonts w:ascii="Cambria Math" w:hAnsi="Cambria Math" w:cs="Times New Roman"/>
                <w:lang w:val="en-GB"/>
              </w:rPr>
              <m:t>lat</m:t>
            </m:r>
          </m:sub>
        </m:sSub>
        <m:r>
          <w:rPr>
            <w:rFonts w:ascii="Cambria Math" w:hAnsi="Cambria Math" w:cs="Times New Roman"/>
            <w:lang w:val="en-GB"/>
          </w:rPr>
          <m:t>=48.75;</m:t>
        </m:r>
        <m:sSub>
          <m:sSubPr>
            <m:ctrlPr>
              <w:rPr>
                <w:rFonts w:ascii="Cambria Math" w:hAnsi="Cambria Math" w:cs="Times New Roman"/>
                <w:i/>
                <w:lang w:val="en-GB"/>
              </w:rPr>
            </m:ctrlPr>
          </m:sSubPr>
          <m:e>
            <m:acc>
              <m:accPr>
                <m:chr m:val="̅"/>
                <m:ctrlPr>
                  <w:rPr>
                    <w:rFonts w:ascii="Cambria Math" w:hAnsi="Cambria Math" w:cs="Times New Roman"/>
                    <w:i/>
                    <w:lang w:val="en-GB"/>
                  </w:rPr>
                </m:ctrlPr>
              </m:accPr>
              <m:e>
                <m:r>
                  <w:rPr>
                    <w:rFonts w:ascii="Cambria Math" w:hAnsi="Cambria Math" w:cs="Times New Roman"/>
                    <w:lang w:val="en-GB"/>
                  </w:rPr>
                  <m:t>c</m:t>
                </m:r>
              </m:e>
            </m:acc>
          </m:e>
          <m:sub>
            <m:r>
              <w:rPr>
                <w:rFonts w:ascii="Cambria Math" w:hAnsi="Cambria Math" w:cs="Times New Roman"/>
                <w:lang w:val="en-GB"/>
              </w:rPr>
              <m:t>wes</m:t>
            </m:r>
          </m:sub>
        </m:sSub>
        <m:r>
          <w:rPr>
            <w:rFonts w:ascii="Cambria Math" w:hAnsi="Cambria Math" w:cs="Times New Roman"/>
            <w:lang w:val="en-GB"/>
          </w:rPr>
          <m:t>=20.30</m:t>
        </m:r>
      </m:oMath>
      <w:r>
        <w:rPr>
          <w:rFonts w:ascii="Times New Roman" w:hAnsi="Times New Roman" w:cs="Times New Roman"/>
          <w:lang w:val="en-GB"/>
        </w:rPr>
        <w:t>)</w:t>
      </w:r>
      <w:r w:rsidRPr="004C65E5">
        <w:rPr>
          <w:rFonts w:ascii="Times New Roman" w:hAnsi="Times New Roman" w:cs="Times New Roman"/>
          <w:lang w:val="en-GB"/>
        </w:rPr>
        <w:t xml:space="preserve"> used in computing the payoffs were sourced from previous studies (Herrmann et al., 2008; Cardenas and Carpenter, 2008).  </w:t>
      </w:r>
    </w:p>
  </w:footnote>
  <w:footnote w:id="3">
    <w:p w14:paraId="7152B40A" w14:textId="54A6A55A" w:rsidR="00A239BE" w:rsidRPr="00A239BE" w:rsidRDefault="00A239BE">
      <w:pPr>
        <w:pStyle w:val="FootnoteText"/>
        <w:rPr>
          <w:rFonts w:ascii="Times New Roman" w:hAnsi="Times New Roman" w:cs="Times New Roman"/>
        </w:rPr>
      </w:pPr>
      <w:r w:rsidRPr="006376E3">
        <w:rPr>
          <w:rStyle w:val="FootnoteReference"/>
          <w:rFonts w:ascii="Times New Roman" w:hAnsi="Times New Roman" w:cs="Times New Roman"/>
        </w:rPr>
        <w:footnoteRef/>
      </w:r>
      <w:r w:rsidRPr="006376E3">
        <w:rPr>
          <w:rFonts w:ascii="Times New Roman" w:hAnsi="Times New Roman" w:cs="Times New Roman"/>
        </w:rPr>
        <w:t xml:space="preserve"> A brief description of the control variables is offered in the appendix.</w:t>
      </w:r>
    </w:p>
  </w:footnote>
  <w:footnote w:id="4">
    <w:p w14:paraId="265F8513" w14:textId="165B34F6" w:rsidR="00C06CD6" w:rsidRPr="000B66B9" w:rsidRDefault="00C06CD6" w:rsidP="00883ED3">
      <w:pPr>
        <w:jc w:val="both"/>
        <w:rPr>
          <w:rFonts w:ascii="Times New Roman" w:hAnsi="Times New Roman" w:cs="Times New Roman"/>
        </w:rPr>
      </w:pPr>
      <w:r w:rsidRPr="00883ED3">
        <w:rPr>
          <w:rStyle w:val="FootnoteReference"/>
          <w:rFonts w:ascii="Times New Roman" w:hAnsi="Times New Roman" w:cs="Times New Roman"/>
          <w:sz w:val="20"/>
          <w:szCs w:val="20"/>
        </w:rPr>
        <w:footnoteRef/>
      </w:r>
      <w:r w:rsidRPr="00883ED3">
        <w:rPr>
          <w:rFonts w:ascii="Times New Roman" w:hAnsi="Times New Roman" w:cs="Times New Roman"/>
          <w:sz w:val="20"/>
          <w:szCs w:val="20"/>
        </w:rPr>
        <w:t xml:space="preserve"> </w:t>
      </w:r>
      <w:r w:rsidR="00DB778F" w:rsidRPr="001C35AC">
        <w:rPr>
          <w:rFonts w:ascii="Times New Roman" w:hAnsi="Times New Roman" w:cs="Times New Roman"/>
          <w:sz w:val="20"/>
          <w:szCs w:val="20"/>
        </w:rPr>
        <w:t>Nonetheless</w:t>
      </w:r>
      <w:r w:rsidR="00883ED3" w:rsidRPr="001C35AC">
        <w:rPr>
          <w:rFonts w:ascii="Times New Roman" w:hAnsi="Times New Roman" w:cs="Times New Roman"/>
          <w:sz w:val="20"/>
          <w:szCs w:val="20"/>
        </w:rPr>
        <w:t>, running regressions excluding other categories, we find that subjects belonging to the other 3 categories do not behave differently in terms of average own contributions to the public good.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E71E1"/>
    <w:multiLevelType w:val="hybridMultilevel"/>
    <w:tmpl w:val="67046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6C"/>
    <w:rsid w:val="000019F1"/>
    <w:rsid w:val="00003069"/>
    <w:rsid w:val="00013656"/>
    <w:rsid w:val="000272D2"/>
    <w:rsid w:val="0003452C"/>
    <w:rsid w:val="000378E2"/>
    <w:rsid w:val="000403B6"/>
    <w:rsid w:val="0004480F"/>
    <w:rsid w:val="0007484A"/>
    <w:rsid w:val="000A5EC1"/>
    <w:rsid w:val="000C0E88"/>
    <w:rsid w:val="000C22FE"/>
    <w:rsid w:val="000C5751"/>
    <w:rsid w:val="000D07E3"/>
    <w:rsid w:val="000E48F0"/>
    <w:rsid w:val="000E5C49"/>
    <w:rsid w:val="000E715A"/>
    <w:rsid w:val="000F6B88"/>
    <w:rsid w:val="00102E98"/>
    <w:rsid w:val="00103055"/>
    <w:rsid w:val="001078A6"/>
    <w:rsid w:val="0011507E"/>
    <w:rsid w:val="00134116"/>
    <w:rsid w:val="00171473"/>
    <w:rsid w:val="00185687"/>
    <w:rsid w:val="001863D0"/>
    <w:rsid w:val="001B1AE4"/>
    <w:rsid w:val="001B5918"/>
    <w:rsid w:val="001C2A93"/>
    <w:rsid w:val="001C35AC"/>
    <w:rsid w:val="00202FC9"/>
    <w:rsid w:val="00224563"/>
    <w:rsid w:val="00232355"/>
    <w:rsid w:val="00234C08"/>
    <w:rsid w:val="00261B82"/>
    <w:rsid w:val="00267AA9"/>
    <w:rsid w:val="002772E6"/>
    <w:rsid w:val="00286085"/>
    <w:rsid w:val="002B02DD"/>
    <w:rsid w:val="002B033D"/>
    <w:rsid w:val="002B0D23"/>
    <w:rsid w:val="002B3B67"/>
    <w:rsid w:val="002D3FD1"/>
    <w:rsid w:val="002D5D82"/>
    <w:rsid w:val="002E0352"/>
    <w:rsid w:val="002E1F6C"/>
    <w:rsid w:val="002F5F71"/>
    <w:rsid w:val="003061F9"/>
    <w:rsid w:val="00340C46"/>
    <w:rsid w:val="0034525F"/>
    <w:rsid w:val="00350513"/>
    <w:rsid w:val="00354584"/>
    <w:rsid w:val="00362089"/>
    <w:rsid w:val="00364EFB"/>
    <w:rsid w:val="0037073F"/>
    <w:rsid w:val="00385432"/>
    <w:rsid w:val="003A3F04"/>
    <w:rsid w:val="003D0E1B"/>
    <w:rsid w:val="003E4CE0"/>
    <w:rsid w:val="003F0144"/>
    <w:rsid w:val="003F3575"/>
    <w:rsid w:val="003F7333"/>
    <w:rsid w:val="00415164"/>
    <w:rsid w:val="00416593"/>
    <w:rsid w:val="004333D7"/>
    <w:rsid w:val="00434D70"/>
    <w:rsid w:val="0045419D"/>
    <w:rsid w:val="00462B5B"/>
    <w:rsid w:val="004672D2"/>
    <w:rsid w:val="00467B63"/>
    <w:rsid w:val="0047085B"/>
    <w:rsid w:val="004813CE"/>
    <w:rsid w:val="004A27FB"/>
    <w:rsid w:val="004B31E6"/>
    <w:rsid w:val="004C042E"/>
    <w:rsid w:val="004C7354"/>
    <w:rsid w:val="004D6C59"/>
    <w:rsid w:val="004E52B3"/>
    <w:rsid w:val="004F4E54"/>
    <w:rsid w:val="00524D6F"/>
    <w:rsid w:val="00536806"/>
    <w:rsid w:val="00545011"/>
    <w:rsid w:val="00547546"/>
    <w:rsid w:val="00552E8A"/>
    <w:rsid w:val="005623F1"/>
    <w:rsid w:val="00580D3F"/>
    <w:rsid w:val="00597BF9"/>
    <w:rsid w:val="005F2658"/>
    <w:rsid w:val="005F611A"/>
    <w:rsid w:val="00603316"/>
    <w:rsid w:val="0061037F"/>
    <w:rsid w:val="00616326"/>
    <w:rsid w:val="00622567"/>
    <w:rsid w:val="00624A6D"/>
    <w:rsid w:val="0062525F"/>
    <w:rsid w:val="006376E3"/>
    <w:rsid w:val="00643D3A"/>
    <w:rsid w:val="00675F07"/>
    <w:rsid w:val="00681C39"/>
    <w:rsid w:val="006C64AF"/>
    <w:rsid w:val="006D2F0C"/>
    <w:rsid w:val="006F5385"/>
    <w:rsid w:val="007433F4"/>
    <w:rsid w:val="00781EED"/>
    <w:rsid w:val="007821EB"/>
    <w:rsid w:val="00784C66"/>
    <w:rsid w:val="007866B1"/>
    <w:rsid w:val="007B6E11"/>
    <w:rsid w:val="007C308A"/>
    <w:rsid w:val="007C682E"/>
    <w:rsid w:val="007D015F"/>
    <w:rsid w:val="007E11DB"/>
    <w:rsid w:val="007E548C"/>
    <w:rsid w:val="007E6258"/>
    <w:rsid w:val="0080145F"/>
    <w:rsid w:val="00814D61"/>
    <w:rsid w:val="008173C0"/>
    <w:rsid w:val="0082163A"/>
    <w:rsid w:val="008228A1"/>
    <w:rsid w:val="00824EAB"/>
    <w:rsid w:val="00835F0A"/>
    <w:rsid w:val="0083783F"/>
    <w:rsid w:val="00840717"/>
    <w:rsid w:val="00842B34"/>
    <w:rsid w:val="0084390D"/>
    <w:rsid w:val="00846911"/>
    <w:rsid w:val="00850A6B"/>
    <w:rsid w:val="00857AE9"/>
    <w:rsid w:val="00873672"/>
    <w:rsid w:val="00883ED3"/>
    <w:rsid w:val="00894F8F"/>
    <w:rsid w:val="008F026C"/>
    <w:rsid w:val="0090614B"/>
    <w:rsid w:val="00913009"/>
    <w:rsid w:val="00916C30"/>
    <w:rsid w:val="009350D3"/>
    <w:rsid w:val="009371F7"/>
    <w:rsid w:val="00962824"/>
    <w:rsid w:val="009A6E67"/>
    <w:rsid w:val="009D0650"/>
    <w:rsid w:val="009D11B2"/>
    <w:rsid w:val="009D1FD4"/>
    <w:rsid w:val="009E4A60"/>
    <w:rsid w:val="009F249F"/>
    <w:rsid w:val="009F47AB"/>
    <w:rsid w:val="00A02284"/>
    <w:rsid w:val="00A20601"/>
    <w:rsid w:val="00A20F59"/>
    <w:rsid w:val="00A2119B"/>
    <w:rsid w:val="00A239BE"/>
    <w:rsid w:val="00A33D0A"/>
    <w:rsid w:val="00A375FF"/>
    <w:rsid w:val="00A554FB"/>
    <w:rsid w:val="00A808A6"/>
    <w:rsid w:val="00AA05CE"/>
    <w:rsid w:val="00AA199D"/>
    <w:rsid w:val="00AA3890"/>
    <w:rsid w:val="00AC7FDD"/>
    <w:rsid w:val="00AF156C"/>
    <w:rsid w:val="00AF277B"/>
    <w:rsid w:val="00AF4E0C"/>
    <w:rsid w:val="00AF60FB"/>
    <w:rsid w:val="00B04592"/>
    <w:rsid w:val="00B11B4D"/>
    <w:rsid w:val="00B159B1"/>
    <w:rsid w:val="00B20B07"/>
    <w:rsid w:val="00B325EA"/>
    <w:rsid w:val="00B33D3D"/>
    <w:rsid w:val="00B353F5"/>
    <w:rsid w:val="00B52752"/>
    <w:rsid w:val="00B54E3D"/>
    <w:rsid w:val="00B54FA3"/>
    <w:rsid w:val="00B5700B"/>
    <w:rsid w:val="00B85469"/>
    <w:rsid w:val="00BB5611"/>
    <w:rsid w:val="00BE7EA7"/>
    <w:rsid w:val="00BF0895"/>
    <w:rsid w:val="00BF23E8"/>
    <w:rsid w:val="00C06CD6"/>
    <w:rsid w:val="00C22E57"/>
    <w:rsid w:val="00C22FEE"/>
    <w:rsid w:val="00C442E7"/>
    <w:rsid w:val="00C45179"/>
    <w:rsid w:val="00C61CAB"/>
    <w:rsid w:val="00C63120"/>
    <w:rsid w:val="00C7670C"/>
    <w:rsid w:val="00C768CD"/>
    <w:rsid w:val="00C83025"/>
    <w:rsid w:val="00C8485E"/>
    <w:rsid w:val="00CA09BB"/>
    <w:rsid w:val="00CB6318"/>
    <w:rsid w:val="00CD1EAE"/>
    <w:rsid w:val="00CE5205"/>
    <w:rsid w:val="00D062CA"/>
    <w:rsid w:val="00D11B64"/>
    <w:rsid w:val="00D14E7A"/>
    <w:rsid w:val="00D14E81"/>
    <w:rsid w:val="00D3170B"/>
    <w:rsid w:val="00D32BB7"/>
    <w:rsid w:val="00D81CD9"/>
    <w:rsid w:val="00D87494"/>
    <w:rsid w:val="00D90AF7"/>
    <w:rsid w:val="00DA6B78"/>
    <w:rsid w:val="00DB778F"/>
    <w:rsid w:val="00DD0BC7"/>
    <w:rsid w:val="00DE4EF9"/>
    <w:rsid w:val="00E07444"/>
    <w:rsid w:val="00E23802"/>
    <w:rsid w:val="00E27965"/>
    <w:rsid w:val="00E27ED0"/>
    <w:rsid w:val="00E55D47"/>
    <w:rsid w:val="00E560B6"/>
    <w:rsid w:val="00E706BD"/>
    <w:rsid w:val="00EA2887"/>
    <w:rsid w:val="00EB19BA"/>
    <w:rsid w:val="00EC015C"/>
    <w:rsid w:val="00EC7262"/>
    <w:rsid w:val="00ED35B8"/>
    <w:rsid w:val="00EF01E2"/>
    <w:rsid w:val="00EF065C"/>
    <w:rsid w:val="00F157C7"/>
    <w:rsid w:val="00F32882"/>
    <w:rsid w:val="00F45111"/>
    <w:rsid w:val="00F515D2"/>
    <w:rsid w:val="00F74B05"/>
    <w:rsid w:val="00FC27F0"/>
    <w:rsid w:val="00FD39A7"/>
    <w:rsid w:val="00FD687E"/>
    <w:rsid w:val="00FD7BB9"/>
    <w:rsid w:val="00FE0377"/>
    <w:rsid w:val="00FE39E4"/>
    <w:rsid w:val="00FF78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32CD"/>
  <w15:docId w15:val="{CDC37A0A-7BAE-4DE4-9A8A-27B1F676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1F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F6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E1F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F6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6CD6"/>
    <w:pPr>
      <w:spacing w:before="120" w:after="0" w:line="240" w:lineRule="auto"/>
      <w:ind w:left="720" w:hanging="357"/>
      <w:contextualSpacing/>
    </w:pPr>
    <w:rPr>
      <w:rFonts w:ascii="Times New Roman" w:eastAsiaTheme="minorEastAsia" w:hAnsi="Times New Roman" w:cs="Times New Roman"/>
      <w:color w:val="000000"/>
      <w:sz w:val="24"/>
      <w:szCs w:val="24"/>
      <w:lang w:val="en-GB" w:eastAsia="zh-CN"/>
    </w:rPr>
  </w:style>
  <w:style w:type="paragraph" w:styleId="BodyText">
    <w:name w:val="Body Text"/>
    <w:basedOn w:val="Normal"/>
    <w:link w:val="BodyTextChar"/>
    <w:uiPriority w:val="1"/>
    <w:qFormat/>
    <w:rsid w:val="00C06CD6"/>
    <w:pPr>
      <w:widowControl w:val="0"/>
      <w:spacing w:after="0" w:line="240" w:lineRule="auto"/>
      <w:ind w:left="955"/>
    </w:pPr>
    <w:rPr>
      <w:rFonts w:ascii="Arial" w:eastAsia="Arial" w:hAnsi="Arial"/>
      <w:sz w:val="20"/>
      <w:szCs w:val="20"/>
    </w:rPr>
  </w:style>
  <w:style w:type="character" w:customStyle="1" w:styleId="BodyTextChar">
    <w:name w:val="Body Text Char"/>
    <w:basedOn w:val="DefaultParagraphFont"/>
    <w:link w:val="BodyText"/>
    <w:uiPriority w:val="1"/>
    <w:rsid w:val="00C06CD6"/>
    <w:rPr>
      <w:rFonts w:ascii="Arial" w:eastAsia="Arial" w:hAnsi="Arial"/>
      <w:sz w:val="20"/>
      <w:szCs w:val="20"/>
    </w:rPr>
  </w:style>
  <w:style w:type="paragraph" w:styleId="FootnoteText">
    <w:name w:val="footnote text"/>
    <w:basedOn w:val="Normal"/>
    <w:link w:val="FootnoteTextChar"/>
    <w:uiPriority w:val="99"/>
    <w:semiHidden/>
    <w:unhideWhenUsed/>
    <w:rsid w:val="00C06C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CD6"/>
    <w:rPr>
      <w:sz w:val="20"/>
      <w:szCs w:val="20"/>
    </w:rPr>
  </w:style>
  <w:style w:type="character" w:styleId="FootnoteReference">
    <w:name w:val="footnote reference"/>
    <w:basedOn w:val="DefaultParagraphFont"/>
    <w:uiPriority w:val="99"/>
    <w:semiHidden/>
    <w:unhideWhenUsed/>
    <w:rsid w:val="00C06CD6"/>
    <w:rPr>
      <w:vertAlign w:val="superscript"/>
    </w:rPr>
  </w:style>
  <w:style w:type="character" w:styleId="PlaceholderText">
    <w:name w:val="Placeholder Text"/>
    <w:basedOn w:val="DefaultParagraphFont"/>
    <w:uiPriority w:val="99"/>
    <w:semiHidden/>
    <w:rsid w:val="00462B5B"/>
    <w:rPr>
      <w:color w:val="808080"/>
    </w:rPr>
  </w:style>
  <w:style w:type="paragraph" w:styleId="BalloonText">
    <w:name w:val="Balloon Text"/>
    <w:basedOn w:val="Normal"/>
    <w:link w:val="BalloonTextChar"/>
    <w:uiPriority w:val="99"/>
    <w:semiHidden/>
    <w:unhideWhenUsed/>
    <w:rsid w:val="006C6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AF"/>
    <w:rPr>
      <w:rFonts w:ascii="Segoe UI" w:hAnsi="Segoe UI" w:cs="Segoe UI"/>
      <w:sz w:val="18"/>
      <w:szCs w:val="18"/>
    </w:rPr>
  </w:style>
  <w:style w:type="character" w:styleId="CommentReference">
    <w:name w:val="annotation reference"/>
    <w:basedOn w:val="DefaultParagraphFont"/>
    <w:uiPriority w:val="99"/>
    <w:semiHidden/>
    <w:unhideWhenUsed/>
    <w:rsid w:val="00EC015C"/>
    <w:rPr>
      <w:sz w:val="16"/>
      <w:szCs w:val="16"/>
    </w:rPr>
  </w:style>
  <w:style w:type="paragraph" w:styleId="CommentText">
    <w:name w:val="annotation text"/>
    <w:basedOn w:val="Normal"/>
    <w:link w:val="CommentTextChar"/>
    <w:uiPriority w:val="99"/>
    <w:unhideWhenUsed/>
    <w:rsid w:val="00EC015C"/>
    <w:pPr>
      <w:spacing w:line="240" w:lineRule="auto"/>
    </w:pPr>
    <w:rPr>
      <w:sz w:val="20"/>
      <w:szCs w:val="20"/>
    </w:rPr>
  </w:style>
  <w:style w:type="character" w:customStyle="1" w:styleId="CommentTextChar">
    <w:name w:val="Comment Text Char"/>
    <w:basedOn w:val="DefaultParagraphFont"/>
    <w:link w:val="CommentText"/>
    <w:uiPriority w:val="99"/>
    <w:rsid w:val="00EC015C"/>
    <w:rPr>
      <w:sz w:val="20"/>
      <w:szCs w:val="20"/>
    </w:rPr>
  </w:style>
  <w:style w:type="paragraph" w:styleId="CommentSubject">
    <w:name w:val="annotation subject"/>
    <w:basedOn w:val="CommentText"/>
    <w:next w:val="CommentText"/>
    <w:link w:val="CommentSubjectChar"/>
    <w:uiPriority w:val="99"/>
    <w:semiHidden/>
    <w:unhideWhenUsed/>
    <w:rsid w:val="00EC015C"/>
    <w:rPr>
      <w:b/>
      <w:bCs/>
    </w:rPr>
  </w:style>
  <w:style w:type="character" w:customStyle="1" w:styleId="CommentSubjectChar">
    <w:name w:val="Comment Subject Char"/>
    <w:basedOn w:val="CommentTextChar"/>
    <w:link w:val="CommentSubject"/>
    <w:uiPriority w:val="99"/>
    <w:semiHidden/>
    <w:rsid w:val="00EC015C"/>
    <w:rPr>
      <w:b/>
      <w:bCs/>
      <w:sz w:val="20"/>
      <w:szCs w:val="20"/>
    </w:rPr>
  </w:style>
  <w:style w:type="paragraph" w:styleId="Revision">
    <w:name w:val="Revision"/>
    <w:hidden/>
    <w:uiPriority w:val="99"/>
    <w:semiHidden/>
    <w:rsid w:val="007C308A"/>
    <w:pPr>
      <w:spacing w:after="0" w:line="240" w:lineRule="auto"/>
    </w:pPr>
  </w:style>
  <w:style w:type="paragraph" w:styleId="Header">
    <w:name w:val="header"/>
    <w:basedOn w:val="Normal"/>
    <w:link w:val="HeaderChar"/>
    <w:uiPriority w:val="99"/>
    <w:unhideWhenUsed/>
    <w:rsid w:val="00185687"/>
    <w:pPr>
      <w:tabs>
        <w:tab w:val="center" w:pos="4703"/>
        <w:tab w:val="right" w:pos="9406"/>
      </w:tabs>
      <w:spacing w:after="0" w:line="240" w:lineRule="auto"/>
    </w:pPr>
  </w:style>
  <w:style w:type="character" w:customStyle="1" w:styleId="HeaderChar">
    <w:name w:val="Header Char"/>
    <w:basedOn w:val="DefaultParagraphFont"/>
    <w:link w:val="Header"/>
    <w:uiPriority w:val="99"/>
    <w:rsid w:val="00185687"/>
  </w:style>
  <w:style w:type="paragraph" w:styleId="Footer">
    <w:name w:val="footer"/>
    <w:basedOn w:val="Normal"/>
    <w:link w:val="FooterChar"/>
    <w:uiPriority w:val="99"/>
    <w:unhideWhenUsed/>
    <w:rsid w:val="001856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185687"/>
  </w:style>
  <w:style w:type="character" w:styleId="Hyperlink">
    <w:name w:val="Hyperlink"/>
    <w:basedOn w:val="DefaultParagraphFont"/>
    <w:uiPriority w:val="99"/>
    <w:unhideWhenUsed/>
    <w:rsid w:val="00A206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3774">
      <w:bodyDiv w:val="1"/>
      <w:marLeft w:val="0"/>
      <w:marRight w:val="0"/>
      <w:marTop w:val="0"/>
      <w:marBottom w:val="0"/>
      <w:divBdr>
        <w:top w:val="none" w:sz="0" w:space="0" w:color="auto"/>
        <w:left w:val="none" w:sz="0" w:space="0" w:color="auto"/>
        <w:bottom w:val="none" w:sz="0" w:space="0" w:color="auto"/>
        <w:right w:val="none" w:sz="0" w:space="0" w:color="auto"/>
      </w:divBdr>
    </w:div>
    <w:div w:id="621960982">
      <w:bodyDiv w:val="1"/>
      <w:marLeft w:val="0"/>
      <w:marRight w:val="0"/>
      <w:marTop w:val="0"/>
      <w:marBottom w:val="0"/>
      <w:divBdr>
        <w:top w:val="none" w:sz="0" w:space="0" w:color="auto"/>
        <w:left w:val="none" w:sz="0" w:space="0" w:color="auto"/>
        <w:bottom w:val="none" w:sz="0" w:space="0" w:color="auto"/>
        <w:right w:val="none" w:sz="0" w:space="0" w:color="auto"/>
      </w:divBdr>
    </w:div>
    <w:div w:id="717971132">
      <w:bodyDiv w:val="1"/>
      <w:marLeft w:val="0"/>
      <w:marRight w:val="0"/>
      <w:marTop w:val="0"/>
      <w:marBottom w:val="0"/>
      <w:divBdr>
        <w:top w:val="none" w:sz="0" w:space="0" w:color="auto"/>
        <w:left w:val="none" w:sz="0" w:space="0" w:color="auto"/>
        <w:bottom w:val="none" w:sz="0" w:space="0" w:color="auto"/>
        <w:right w:val="none" w:sz="0" w:space="0" w:color="auto"/>
      </w:divBdr>
      <w:divsChild>
        <w:div w:id="958494583">
          <w:marLeft w:val="0"/>
          <w:marRight w:val="0"/>
          <w:marTop w:val="0"/>
          <w:marBottom w:val="0"/>
          <w:divBdr>
            <w:top w:val="none" w:sz="0" w:space="0" w:color="auto"/>
            <w:left w:val="none" w:sz="0" w:space="0" w:color="auto"/>
            <w:bottom w:val="none" w:sz="0" w:space="0" w:color="auto"/>
            <w:right w:val="none" w:sz="0" w:space="0" w:color="auto"/>
          </w:divBdr>
        </w:div>
      </w:divsChild>
    </w:div>
    <w:div w:id="1030497662">
      <w:bodyDiv w:val="1"/>
      <w:marLeft w:val="0"/>
      <w:marRight w:val="0"/>
      <w:marTop w:val="0"/>
      <w:marBottom w:val="0"/>
      <w:divBdr>
        <w:top w:val="none" w:sz="0" w:space="0" w:color="auto"/>
        <w:left w:val="none" w:sz="0" w:space="0" w:color="auto"/>
        <w:bottom w:val="none" w:sz="0" w:space="0" w:color="auto"/>
        <w:right w:val="none" w:sz="0" w:space="0" w:color="auto"/>
      </w:divBdr>
    </w:div>
    <w:div w:id="1242376940">
      <w:bodyDiv w:val="1"/>
      <w:marLeft w:val="0"/>
      <w:marRight w:val="0"/>
      <w:marTop w:val="0"/>
      <w:marBottom w:val="0"/>
      <w:divBdr>
        <w:top w:val="none" w:sz="0" w:space="0" w:color="auto"/>
        <w:left w:val="none" w:sz="0" w:space="0" w:color="auto"/>
        <w:bottom w:val="none" w:sz="0" w:space="0" w:color="auto"/>
        <w:right w:val="none" w:sz="0" w:space="0" w:color="auto"/>
      </w:divBdr>
      <w:divsChild>
        <w:div w:id="211458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934F3-5024-4564-81D4-BEBCBE02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2468</Words>
  <Characters>14069</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Middlesex University</Company>
  <LinksUpToDate>false</LinksUpToDate>
  <CharactersWithSpaces>16504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rivas</dc:creator>
  <cp:lastModifiedBy>David Kernohan</cp:lastModifiedBy>
  <cp:revision>3</cp:revision>
  <cp:lastPrinted>2017-09-06T08:35:00Z</cp:lastPrinted>
  <dcterms:created xsi:type="dcterms:W3CDTF">2018-03-27T17:22:00Z</dcterms:created>
  <dcterms:modified xsi:type="dcterms:W3CDTF">2018-03-27T17:22:00Z</dcterms:modified>
</cp:coreProperties>
</file>