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EDF" w:rsidRDefault="006F4B77" w:rsidP="00C960EF">
      <w:pPr>
        <w:jc w:val="center"/>
        <w:rPr>
          <w:rFonts w:ascii="Times New Roman" w:hAnsi="Times New Roman" w:cs="Times New Roman"/>
          <w:b/>
          <w:i/>
          <w:color w:val="1E1E1E"/>
          <w:lang w:val="en-US"/>
        </w:rPr>
      </w:pPr>
      <w:r w:rsidRPr="00DC3D4D">
        <w:rPr>
          <w:rFonts w:ascii="Times New Roman" w:hAnsi="Times New Roman" w:cs="Times New Roman"/>
          <w:b/>
          <w:i/>
          <w:color w:val="1E1E1E"/>
          <w:lang w:val="en-US"/>
        </w:rPr>
        <w:t>Gender</w:t>
      </w:r>
      <w:r w:rsidRPr="00DC3D4D">
        <w:rPr>
          <w:rFonts w:ascii="Times New Roman" w:hAnsi="Times New Roman" w:cs="Times New Roman"/>
          <w:b/>
          <w:color w:val="1E1E1E"/>
          <w:lang w:val="en-US"/>
        </w:rPr>
        <w:t xml:space="preserve">: Special Issue of the </w:t>
      </w:r>
      <w:r w:rsidRPr="00DC3D4D">
        <w:rPr>
          <w:rFonts w:ascii="Times New Roman" w:hAnsi="Times New Roman" w:cs="Times New Roman"/>
          <w:b/>
          <w:i/>
          <w:color w:val="1E1E1E"/>
          <w:lang w:val="en-US"/>
        </w:rPr>
        <w:t xml:space="preserve">Journal </w:t>
      </w:r>
      <w:r w:rsidR="009851E5" w:rsidRPr="00DC3D4D">
        <w:rPr>
          <w:rFonts w:ascii="Times New Roman" w:hAnsi="Times New Roman" w:cs="Times New Roman"/>
          <w:b/>
          <w:i/>
          <w:color w:val="1E1E1E"/>
          <w:lang w:val="en-US"/>
        </w:rPr>
        <w:t>for</w:t>
      </w:r>
      <w:r w:rsidRPr="00DC3D4D">
        <w:rPr>
          <w:rFonts w:ascii="Times New Roman" w:hAnsi="Times New Roman" w:cs="Times New Roman"/>
          <w:b/>
          <w:i/>
          <w:color w:val="1E1E1E"/>
          <w:lang w:val="en-US"/>
        </w:rPr>
        <w:t xml:space="preserve"> Maritime </w:t>
      </w:r>
      <w:r w:rsidR="009851E5" w:rsidRPr="00DC3D4D">
        <w:rPr>
          <w:rFonts w:ascii="Times New Roman" w:hAnsi="Times New Roman" w:cs="Times New Roman"/>
          <w:b/>
          <w:i/>
          <w:color w:val="1E1E1E"/>
          <w:lang w:val="en-US"/>
        </w:rPr>
        <w:t>Research</w:t>
      </w:r>
    </w:p>
    <w:p w:rsidR="00D433FD" w:rsidRDefault="00D433FD" w:rsidP="00C960EF">
      <w:pPr>
        <w:jc w:val="center"/>
        <w:rPr>
          <w:rFonts w:ascii="Times New Roman" w:hAnsi="Times New Roman" w:cs="Times New Roman"/>
          <w:b/>
          <w:i/>
          <w:color w:val="1E1E1E"/>
          <w:lang w:val="en-US"/>
        </w:rPr>
      </w:pPr>
    </w:p>
    <w:p w:rsidR="00D433FD" w:rsidRDefault="00D433FD" w:rsidP="00D433FD">
      <w:pPr>
        <w:rPr>
          <w:rFonts w:ascii="Times New Roman" w:hAnsi="Times New Roman" w:cs="Times New Roman"/>
          <w:b/>
          <w:color w:val="1E1E1E"/>
          <w:lang w:val="en-US"/>
        </w:rPr>
      </w:pPr>
    </w:p>
    <w:p w:rsidR="00D433FD" w:rsidRDefault="00D433FD" w:rsidP="00D433FD">
      <w:pPr>
        <w:rPr>
          <w:rFonts w:ascii="Times New Roman" w:hAnsi="Times New Roman" w:cs="Times New Roman"/>
          <w:b/>
          <w:color w:val="1E1E1E"/>
          <w:lang w:val="en-US"/>
        </w:rPr>
      </w:pPr>
    </w:p>
    <w:p w:rsidR="00D433FD" w:rsidRDefault="00D433FD" w:rsidP="00D433FD">
      <w:pPr>
        <w:rPr>
          <w:rFonts w:ascii="Times New Roman" w:hAnsi="Times New Roman" w:cs="Times New Roman"/>
          <w:b/>
          <w:color w:val="1E1E1E"/>
          <w:lang w:val="en-US"/>
        </w:rPr>
      </w:pPr>
    </w:p>
    <w:p w:rsidR="00D433FD" w:rsidRDefault="00D433FD" w:rsidP="00D433FD">
      <w:pPr>
        <w:rPr>
          <w:rFonts w:ascii="Times New Roman" w:hAnsi="Times New Roman" w:cs="Times New Roman"/>
          <w:b/>
          <w:color w:val="1E1E1E"/>
          <w:lang w:val="en-US"/>
        </w:rPr>
      </w:pPr>
    </w:p>
    <w:p w:rsidR="00D433FD" w:rsidRPr="00D433FD" w:rsidRDefault="00D433FD" w:rsidP="00D433FD">
      <w:pPr>
        <w:rPr>
          <w:rFonts w:ascii="Times New Roman" w:hAnsi="Times New Roman" w:cs="Times New Roman"/>
          <w:b/>
          <w:color w:val="1E1E1E"/>
          <w:lang w:val="en-US"/>
        </w:rPr>
      </w:pPr>
      <w:r>
        <w:rPr>
          <w:rFonts w:ascii="Times New Roman" w:hAnsi="Times New Roman" w:cs="Times New Roman"/>
          <w:b/>
          <w:color w:val="1E1E1E"/>
          <w:lang w:val="en-US"/>
        </w:rPr>
        <w:t>Title Page</w:t>
      </w:r>
    </w:p>
    <w:p w:rsidR="001D2EDF" w:rsidRPr="00DC3D4D" w:rsidRDefault="001D2EDF" w:rsidP="001D2EDF">
      <w:pPr>
        <w:rPr>
          <w:rFonts w:ascii="Times New Roman" w:hAnsi="Times New Roman" w:cs="Times New Roman"/>
          <w:color w:val="1E1E1E"/>
          <w:lang w:val="en-US"/>
        </w:rPr>
      </w:pPr>
    </w:p>
    <w:p w:rsidR="00D433FD" w:rsidRDefault="00D433FD" w:rsidP="001D2EDF">
      <w:pPr>
        <w:rPr>
          <w:rFonts w:ascii="Times New Roman" w:hAnsi="Times New Roman" w:cs="Times New Roman"/>
          <w:b/>
          <w:color w:val="1E1E1E"/>
          <w:lang w:val="en-US"/>
        </w:rPr>
      </w:pPr>
    </w:p>
    <w:p w:rsidR="001D2EDF" w:rsidRPr="00DC3D4D" w:rsidRDefault="00FB0E3E" w:rsidP="001D2EDF">
      <w:pPr>
        <w:rPr>
          <w:rFonts w:ascii="Times New Roman" w:hAnsi="Times New Roman" w:cs="Times New Roman"/>
          <w:b/>
          <w:color w:val="1E1E1E"/>
          <w:lang w:val="en-US"/>
        </w:rPr>
      </w:pPr>
      <w:r>
        <w:rPr>
          <w:rFonts w:ascii="Times New Roman" w:hAnsi="Times New Roman" w:cs="Times New Roman"/>
          <w:b/>
          <w:color w:val="1E1E1E"/>
          <w:lang w:val="en-US"/>
        </w:rPr>
        <w:t>‘A Feminine</w:t>
      </w:r>
      <w:r w:rsidR="004B2DD0">
        <w:rPr>
          <w:rFonts w:ascii="Times New Roman" w:hAnsi="Times New Roman" w:cs="Times New Roman"/>
          <w:b/>
          <w:color w:val="1E1E1E"/>
          <w:lang w:val="en-US"/>
        </w:rPr>
        <w:t xml:space="preserve"> Touch</w:t>
      </w:r>
      <w:r>
        <w:rPr>
          <w:rFonts w:ascii="Times New Roman" w:hAnsi="Times New Roman" w:cs="Times New Roman"/>
          <w:b/>
          <w:color w:val="1E1E1E"/>
          <w:lang w:val="en-US"/>
        </w:rPr>
        <w:t>’</w:t>
      </w:r>
      <w:r>
        <w:rPr>
          <w:rStyle w:val="EndnoteReference"/>
          <w:rFonts w:ascii="Times New Roman" w:hAnsi="Times New Roman" w:cs="Times New Roman"/>
          <w:b/>
          <w:color w:val="1E1E1E"/>
          <w:lang w:val="en-US"/>
        </w:rPr>
        <w:endnoteReference w:id="1"/>
      </w:r>
      <w:r w:rsidR="004B2DD0">
        <w:rPr>
          <w:rFonts w:ascii="Times New Roman" w:hAnsi="Times New Roman" w:cs="Times New Roman"/>
          <w:b/>
          <w:color w:val="1E1E1E"/>
          <w:lang w:val="en-US"/>
        </w:rPr>
        <w:t>: Gender, Design and the Ocean Liner</w:t>
      </w:r>
    </w:p>
    <w:p w:rsidR="009851E5" w:rsidRPr="00DC3D4D" w:rsidRDefault="009851E5" w:rsidP="001D2EDF">
      <w:pPr>
        <w:rPr>
          <w:rFonts w:ascii="Times New Roman" w:hAnsi="Times New Roman" w:cs="Times New Roman"/>
          <w:b/>
          <w:color w:val="1E1E1E"/>
          <w:lang w:val="en-US"/>
        </w:rPr>
      </w:pPr>
    </w:p>
    <w:p w:rsidR="00DC3D4D" w:rsidRPr="00DC3D4D" w:rsidRDefault="009851E5" w:rsidP="001D2EDF">
      <w:pPr>
        <w:rPr>
          <w:rFonts w:ascii="Times New Roman" w:hAnsi="Times New Roman" w:cs="Times New Roman"/>
          <w:color w:val="1E1E1E"/>
          <w:lang w:val="en-US"/>
        </w:rPr>
      </w:pPr>
      <w:r w:rsidRPr="00DC3D4D">
        <w:rPr>
          <w:rFonts w:ascii="Times New Roman" w:hAnsi="Times New Roman" w:cs="Times New Roman"/>
          <w:color w:val="1E1E1E"/>
          <w:lang w:val="en-US"/>
        </w:rPr>
        <w:t>Professor Anne Massey</w:t>
      </w:r>
    </w:p>
    <w:p w:rsidR="00DC3D4D" w:rsidRPr="00DC3D4D" w:rsidRDefault="00DC3D4D" w:rsidP="001D2EDF">
      <w:pPr>
        <w:rPr>
          <w:rFonts w:ascii="Times New Roman" w:hAnsi="Times New Roman" w:cs="Times New Roman"/>
          <w:color w:val="1E1E1E"/>
          <w:lang w:val="en-US"/>
        </w:rPr>
      </w:pPr>
      <w:r w:rsidRPr="00DC3D4D">
        <w:rPr>
          <w:rFonts w:ascii="Times New Roman" w:hAnsi="Times New Roman" w:cs="Times New Roman"/>
          <w:color w:val="1E1E1E"/>
          <w:lang w:val="en-US"/>
        </w:rPr>
        <w:t>School of Art &amp; Design</w:t>
      </w:r>
    </w:p>
    <w:p w:rsidR="00DC3D4D" w:rsidRPr="00DC3D4D" w:rsidRDefault="00DC3D4D" w:rsidP="001D2EDF">
      <w:pPr>
        <w:rPr>
          <w:rFonts w:ascii="Times New Roman" w:hAnsi="Times New Roman" w:cs="Times New Roman"/>
          <w:color w:val="1E1E1E"/>
          <w:lang w:val="en-US"/>
        </w:rPr>
      </w:pPr>
      <w:r w:rsidRPr="00DC3D4D">
        <w:rPr>
          <w:rFonts w:ascii="Times New Roman" w:hAnsi="Times New Roman" w:cs="Times New Roman"/>
          <w:color w:val="1E1E1E"/>
          <w:lang w:val="en-US"/>
        </w:rPr>
        <w:t>Middlesex University</w:t>
      </w:r>
    </w:p>
    <w:p w:rsidR="00DC3D4D" w:rsidRPr="00DC3D4D" w:rsidRDefault="00DC3D4D" w:rsidP="001D2EDF">
      <w:pPr>
        <w:rPr>
          <w:rFonts w:ascii="Times New Roman" w:hAnsi="Times New Roman" w:cs="Times New Roman"/>
          <w:color w:val="1E1E1E"/>
          <w:lang w:val="en-US"/>
        </w:rPr>
      </w:pPr>
      <w:r w:rsidRPr="00DC3D4D">
        <w:rPr>
          <w:rFonts w:ascii="Times New Roman" w:hAnsi="Times New Roman" w:cs="Times New Roman"/>
          <w:color w:val="1E1E1E"/>
          <w:lang w:val="en-US"/>
        </w:rPr>
        <w:t>The Burroughs</w:t>
      </w:r>
    </w:p>
    <w:p w:rsidR="00DC3D4D" w:rsidRPr="00DC3D4D" w:rsidRDefault="00DC3D4D" w:rsidP="001D2EDF">
      <w:pPr>
        <w:rPr>
          <w:rFonts w:ascii="Times New Roman" w:hAnsi="Times New Roman" w:cs="Times New Roman"/>
          <w:color w:val="1E1E1E"/>
          <w:lang w:val="en-US"/>
        </w:rPr>
      </w:pPr>
      <w:r w:rsidRPr="00DC3D4D">
        <w:rPr>
          <w:rFonts w:ascii="Times New Roman" w:hAnsi="Times New Roman" w:cs="Times New Roman"/>
          <w:color w:val="1E1E1E"/>
          <w:lang w:val="en-US"/>
        </w:rPr>
        <w:t>Hendon</w:t>
      </w:r>
    </w:p>
    <w:p w:rsidR="00DC3D4D" w:rsidRPr="00DC3D4D" w:rsidRDefault="00DC3D4D" w:rsidP="001D2EDF">
      <w:pPr>
        <w:rPr>
          <w:rFonts w:ascii="Times New Roman" w:hAnsi="Times New Roman" w:cs="Times New Roman"/>
          <w:color w:val="1E1E1E"/>
          <w:lang w:val="en-US"/>
        </w:rPr>
      </w:pPr>
      <w:r w:rsidRPr="00DC3D4D">
        <w:rPr>
          <w:rFonts w:ascii="Times New Roman" w:hAnsi="Times New Roman" w:cs="Times New Roman"/>
          <w:color w:val="1E1E1E"/>
          <w:lang w:val="en-US"/>
        </w:rPr>
        <w:t>London</w:t>
      </w:r>
    </w:p>
    <w:p w:rsidR="00DC3D4D" w:rsidRDefault="00DC3D4D" w:rsidP="001D2EDF">
      <w:pPr>
        <w:rPr>
          <w:rFonts w:ascii="Times New Roman" w:hAnsi="Times New Roman" w:cs="Times New Roman"/>
          <w:color w:val="1E1E1E"/>
          <w:lang w:val="en-US"/>
        </w:rPr>
      </w:pPr>
      <w:r w:rsidRPr="00DC3D4D">
        <w:rPr>
          <w:rFonts w:ascii="Times New Roman" w:hAnsi="Times New Roman" w:cs="Times New Roman"/>
          <w:color w:val="1E1E1E"/>
          <w:lang w:val="en-US"/>
        </w:rPr>
        <w:t xml:space="preserve">NW4 </w:t>
      </w:r>
      <w:r w:rsidR="00D433FD">
        <w:rPr>
          <w:rFonts w:ascii="Times New Roman" w:hAnsi="Times New Roman" w:cs="Times New Roman"/>
          <w:color w:val="1E1E1E"/>
          <w:lang w:val="en-US"/>
        </w:rPr>
        <w:t>4</w:t>
      </w:r>
      <w:r w:rsidRPr="00DC3D4D">
        <w:rPr>
          <w:rFonts w:ascii="Times New Roman" w:hAnsi="Times New Roman" w:cs="Times New Roman"/>
          <w:color w:val="1E1E1E"/>
          <w:lang w:val="en-US"/>
        </w:rPr>
        <w:t>BT</w:t>
      </w:r>
    </w:p>
    <w:p w:rsidR="00D433FD" w:rsidRDefault="00D433FD" w:rsidP="001D2EDF">
      <w:pPr>
        <w:rPr>
          <w:rFonts w:ascii="Times New Roman" w:hAnsi="Times New Roman" w:cs="Times New Roman"/>
          <w:color w:val="1E1E1E"/>
          <w:lang w:val="en-US"/>
        </w:rPr>
      </w:pPr>
      <w:r>
        <w:rPr>
          <w:rFonts w:ascii="Times New Roman" w:hAnsi="Times New Roman" w:cs="Times New Roman"/>
          <w:color w:val="1E1E1E"/>
          <w:lang w:val="en-US"/>
        </w:rPr>
        <w:t>UK</w:t>
      </w:r>
    </w:p>
    <w:p w:rsidR="00D433FD" w:rsidRDefault="00D433FD" w:rsidP="001D2EDF">
      <w:pPr>
        <w:rPr>
          <w:rFonts w:ascii="Times New Roman" w:hAnsi="Times New Roman" w:cs="Times New Roman"/>
          <w:color w:val="1E1E1E"/>
          <w:lang w:val="en-US"/>
        </w:rPr>
      </w:pPr>
    </w:p>
    <w:p w:rsidR="00D433FD" w:rsidRPr="00DC3D4D" w:rsidRDefault="00D433FD" w:rsidP="001D2EDF">
      <w:pPr>
        <w:rPr>
          <w:rFonts w:ascii="Times New Roman" w:hAnsi="Times New Roman" w:cs="Times New Roman"/>
          <w:color w:val="1E1E1E"/>
          <w:lang w:val="en-US"/>
        </w:rPr>
      </w:pPr>
      <w:r>
        <w:rPr>
          <w:rFonts w:ascii="Times New Roman" w:hAnsi="Times New Roman" w:cs="Times New Roman"/>
          <w:color w:val="1E1E1E"/>
          <w:lang w:val="en-US"/>
        </w:rPr>
        <w:t>Tel: 0208 4115331</w:t>
      </w:r>
    </w:p>
    <w:p w:rsidR="00DC3D4D" w:rsidRDefault="00DC3D4D" w:rsidP="001D2EDF">
      <w:pPr>
        <w:rPr>
          <w:rFonts w:ascii="Times New Roman" w:hAnsi="Times New Roman" w:cs="Times New Roman"/>
          <w:color w:val="1E1E1E"/>
          <w:lang w:val="en-US"/>
        </w:rPr>
      </w:pPr>
    </w:p>
    <w:p w:rsidR="00D433FD" w:rsidRPr="00DC3D4D" w:rsidRDefault="00D433FD" w:rsidP="001D2EDF">
      <w:pPr>
        <w:rPr>
          <w:rFonts w:ascii="Times New Roman" w:hAnsi="Times New Roman" w:cs="Times New Roman"/>
          <w:color w:val="1E1E1E"/>
          <w:lang w:val="en-US"/>
        </w:rPr>
      </w:pPr>
      <w:r>
        <w:rPr>
          <w:rFonts w:ascii="Times New Roman" w:hAnsi="Times New Roman" w:cs="Times New Roman"/>
          <w:color w:val="1E1E1E"/>
          <w:lang w:val="en-US"/>
        </w:rPr>
        <w:t>Email: a.massey@mdx.ac.uk</w:t>
      </w:r>
    </w:p>
    <w:p w:rsidR="00DC3D4D" w:rsidRPr="00DC3D4D" w:rsidRDefault="00DC3D4D" w:rsidP="001D2EDF">
      <w:pPr>
        <w:rPr>
          <w:rFonts w:ascii="Times New Roman" w:hAnsi="Times New Roman" w:cs="Times New Roman"/>
          <w:b/>
          <w:color w:val="1E1E1E"/>
          <w:lang w:val="en-US"/>
        </w:rPr>
      </w:pPr>
    </w:p>
    <w:p w:rsidR="009851E5" w:rsidRPr="00DC3D4D" w:rsidRDefault="009851E5" w:rsidP="001D2EDF">
      <w:pPr>
        <w:rPr>
          <w:rFonts w:ascii="Times New Roman" w:hAnsi="Times New Roman" w:cs="Times New Roman"/>
          <w:b/>
          <w:color w:val="1E1E1E"/>
          <w:lang w:val="en-US"/>
        </w:rPr>
      </w:pPr>
    </w:p>
    <w:p w:rsidR="009851E5" w:rsidRPr="00D433FD" w:rsidRDefault="00D433FD" w:rsidP="001D2EDF">
      <w:pPr>
        <w:rPr>
          <w:rFonts w:ascii="Times New Roman" w:hAnsi="Times New Roman" w:cs="Times New Roman"/>
          <w:color w:val="1E1E1E"/>
          <w:lang w:val="en-US"/>
        </w:rPr>
      </w:pPr>
      <w:r>
        <w:rPr>
          <w:rFonts w:ascii="Times New Roman" w:hAnsi="Times New Roman" w:cs="Times New Roman"/>
          <w:color w:val="1E1E1E"/>
          <w:lang w:val="en-US"/>
        </w:rPr>
        <w:t>Th</w:t>
      </w:r>
      <w:r w:rsidR="005A0698">
        <w:rPr>
          <w:rFonts w:ascii="Times New Roman" w:hAnsi="Times New Roman" w:cs="Times New Roman"/>
          <w:color w:val="1E1E1E"/>
          <w:lang w:val="en-US"/>
        </w:rPr>
        <w:t>is work was supported by t</w:t>
      </w:r>
      <w:r>
        <w:rPr>
          <w:rFonts w:ascii="Times New Roman" w:hAnsi="Times New Roman" w:cs="Times New Roman"/>
          <w:color w:val="1E1E1E"/>
          <w:lang w:val="en-US"/>
        </w:rPr>
        <w:t>he AHR</w:t>
      </w:r>
      <w:r w:rsidR="005A0698">
        <w:rPr>
          <w:rFonts w:ascii="Times New Roman" w:hAnsi="Times New Roman" w:cs="Times New Roman"/>
          <w:color w:val="1E1E1E"/>
          <w:lang w:val="en-US"/>
        </w:rPr>
        <w:t>C under Grant 112087</w:t>
      </w:r>
    </w:p>
    <w:p w:rsidR="00E63ABD" w:rsidRPr="00DC3D4D" w:rsidRDefault="00E63ABD" w:rsidP="001D2EDF">
      <w:pPr>
        <w:rPr>
          <w:rFonts w:ascii="Times New Roman" w:hAnsi="Times New Roman" w:cs="Times New Roman"/>
          <w:color w:val="1E1E1E"/>
          <w:lang w:val="en-US"/>
        </w:rPr>
      </w:pPr>
    </w:p>
    <w:p w:rsidR="0017624A" w:rsidRPr="00DC3D4D" w:rsidRDefault="0017624A" w:rsidP="001D2EDF">
      <w:pPr>
        <w:rPr>
          <w:rFonts w:ascii="Times New Roman" w:hAnsi="Times New Roman" w:cs="Times New Roman"/>
          <w:color w:val="1E1E1E"/>
          <w:lang w:val="en-US"/>
        </w:rPr>
      </w:pPr>
    </w:p>
    <w:p w:rsidR="00D433FD" w:rsidRDefault="00D433FD" w:rsidP="00E63ABD">
      <w:pPr>
        <w:spacing w:line="360" w:lineRule="auto"/>
        <w:rPr>
          <w:rFonts w:ascii="Times New Roman" w:hAnsi="Times New Roman" w:cs="Times New Roman"/>
          <w:color w:val="282828"/>
          <w:lang w:val="en-US"/>
        </w:rPr>
      </w:pPr>
    </w:p>
    <w:p w:rsidR="00D433FD" w:rsidRDefault="00D433FD" w:rsidP="00E63ABD">
      <w:pPr>
        <w:spacing w:line="360" w:lineRule="auto"/>
        <w:rPr>
          <w:rFonts w:ascii="Times New Roman" w:hAnsi="Times New Roman" w:cs="Times New Roman"/>
          <w:color w:val="282828"/>
          <w:lang w:val="en-US"/>
        </w:rPr>
      </w:pPr>
    </w:p>
    <w:p w:rsidR="00D433FD" w:rsidRDefault="00D433FD" w:rsidP="00E63ABD">
      <w:pPr>
        <w:spacing w:line="360" w:lineRule="auto"/>
        <w:rPr>
          <w:rFonts w:ascii="Times New Roman" w:hAnsi="Times New Roman" w:cs="Times New Roman"/>
          <w:color w:val="282828"/>
          <w:lang w:val="en-US"/>
        </w:rPr>
      </w:pPr>
    </w:p>
    <w:p w:rsidR="00D433FD" w:rsidRDefault="00D433FD" w:rsidP="00E63ABD">
      <w:pPr>
        <w:spacing w:line="360" w:lineRule="auto"/>
        <w:rPr>
          <w:rFonts w:ascii="Times New Roman" w:hAnsi="Times New Roman" w:cs="Times New Roman"/>
          <w:color w:val="282828"/>
          <w:lang w:val="en-US"/>
        </w:rPr>
      </w:pPr>
    </w:p>
    <w:p w:rsidR="00D433FD" w:rsidRDefault="00D433FD" w:rsidP="00E63ABD">
      <w:pPr>
        <w:spacing w:line="360" w:lineRule="auto"/>
        <w:rPr>
          <w:rFonts w:ascii="Times New Roman" w:hAnsi="Times New Roman" w:cs="Times New Roman"/>
          <w:color w:val="282828"/>
          <w:lang w:val="en-US"/>
        </w:rPr>
      </w:pPr>
    </w:p>
    <w:p w:rsidR="00D433FD" w:rsidRDefault="00D433FD" w:rsidP="00E63ABD">
      <w:pPr>
        <w:spacing w:line="360" w:lineRule="auto"/>
        <w:rPr>
          <w:rFonts w:ascii="Times New Roman" w:hAnsi="Times New Roman" w:cs="Times New Roman"/>
          <w:color w:val="282828"/>
          <w:lang w:val="en-US"/>
        </w:rPr>
      </w:pPr>
    </w:p>
    <w:p w:rsidR="00D433FD" w:rsidRDefault="00D433FD" w:rsidP="00E63ABD">
      <w:pPr>
        <w:spacing w:line="360" w:lineRule="auto"/>
        <w:rPr>
          <w:rFonts w:ascii="Times New Roman" w:hAnsi="Times New Roman" w:cs="Times New Roman"/>
          <w:color w:val="282828"/>
          <w:lang w:val="en-US"/>
        </w:rPr>
      </w:pPr>
    </w:p>
    <w:p w:rsidR="00D433FD" w:rsidRDefault="00D433FD" w:rsidP="00E63ABD">
      <w:pPr>
        <w:spacing w:line="360" w:lineRule="auto"/>
        <w:rPr>
          <w:rFonts w:ascii="Times New Roman" w:hAnsi="Times New Roman" w:cs="Times New Roman"/>
          <w:color w:val="282828"/>
          <w:lang w:val="en-US"/>
        </w:rPr>
      </w:pPr>
    </w:p>
    <w:p w:rsidR="00D433FD" w:rsidRDefault="00D433FD" w:rsidP="00E63ABD">
      <w:pPr>
        <w:spacing w:line="360" w:lineRule="auto"/>
        <w:rPr>
          <w:rFonts w:ascii="Times New Roman" w:hAnsi="Times New Roman" w:cs="Times New Roman"/>
          <w:color w:val="282828"/>
          <w:lang w:val="en-US"/>
        </w:rPr>
      </w:pPr>
    </w:p>
    <w:p w:rsidR="00D433FD" w:rsidRDefault="00D433FD" w:rsidP="00E63ABD">
      <w:pPr>
        <w:spacing w:line="360" w:lineRule="auto"/>
        <w:rPr>
          <w:rFonts w:ascii="Times New Roman" w:hAnsi="Times New Roman" w:cs="Times New Roman"/>
          <w:color w:val="282828"/>
          <w:lang w:val="en-US"/>
        </w:rPr>
      </w:pPr>
    </w:p>
    <w:p w:rsidR="00D433FD" w:rsidRDefault="00D433FD" w:rsidP="00E63ABD">
      <w:pPr>
        <w:spacing w:line="360" w:lineRule="auto"/>
        <w:rPr>
          <w:rFonts w:ascii="Times New Roman" w:hAnsi="Times New Roman" w:cs="Times New Roman"/>
          <w:color w:val="282828"/>
          <w:lang w:val="en-US"/>
        </w:rPr>
      </w:pPr>
    </w:p>
    <w:p w:rsidR="00D433FD" w:rsidRDefault="00D433FD" w:rsidP="00E63ABD">
      <w:pPr>
        <w:spacing w:line="360" w:lineRule="auto"/>
        <w:rPr>
          <w:rFonts w:ascii="Times New Roman" w:hAnsi="Times New Roman" w:cs="Times New Roman"/>
          <w:color w:val="282828"/>
          <w:lang w:val="en-US"/>
        </w:rPr>
      </w:pPr>
    </w:p>
    <w:p w:rsidR="00D433FD" w:rsidRDefault="00D433FD" w:rsidP="00E63ABD">
      <w:pPr>
        <w:spacing w:line="360" w:lineRule="auto"/>
        <w:rPr>
          <w:rFonts w:ascii="Times New Roman" w:hAnsi="Times New Roman" w:cs="Times New Roman"/>
          <w:color w:val="282828"/>
          <w:lang w:val="en-US"/>
        </w:rPr>
      </w:pPr>
    </w:p>
    <w:p w:rsidR="005243E4" w:rsidRDefault="005243E4" w:rsidP="00E63ABD">
      <w:pPr>
        <w:spacing w:line="360" w:lineRule="auto"/>
        <w:rPr>
          <w:rFonts w:ascii="Times New Roman" w:hAnsi="Times New Roman" w:cs="Times New Roman"/>
          <w:color w:val="282828"/>
          <w:lang w:val="en-US"/>
        </w:rPr>
      </w:pPr>
    </w:p>
    <w:p w:rsidR="004A09F0" w:rsidRDefault="004A09F0" w:rsidP="00E63ABD">
      <w:pPr>
        <w:spacing w:line="360" w:lineRule="auto"/>
        <w:rPr>
          <w:rFonts w:ascii="Times New Roman" w:hAnsi="Times New Roman" w:cs="Times New Roman"/>
          <w:b/>
          <w:color w:val="282828"/>
          <w:lang w:val="en-US"/>
        </w:rPr>
      </w:pPr>
    </w:p>
    <w:p w:rsidR="005243E4" w:rsidRDefault="005243E4" w:rsidP="00E63ABD">
      <w:pPr>
        <w:spacing w:line="360" w:lineRule="auto"/>
        <w:rPr>
          <w:rFonts w:ascii="Times New Roman" w:hAnsi="Times New Roman" w:cs="Times New Roman"/>
          <w:b/>
          <w:color w:val="282828"/>
          <w:lang w:val="en-US"/>
        </w:rPr>
      </w:pPr>
      <w:r>
        <w:rPr>
          <w:rFonts w:ascii="Times New Roman" w:hAnsi="Times New Roman" w:cs="Times New Roman"/>
          <w:b/>
          <w:color w:val="282828"/>
          <w:lang w:val="en-US"/>
        </w:rPr>
        <w:lastRenderedPageBreak/>
        <w:t>Abstract</w:t>
      </w:r>
    </w:p>
    <w:p w:rsidR="005243E4" w:rsidRDefault="005243E4" w:rsidP="00E63ABD">
      <w:pPr>
        <w:spacing w:line="360" w:lineRule="auto"/>
        <w:rPr>
          <w:rFonts w:ascii="Times New Roman" w:hAnsi="Times New Roman" w:cs="Times New Roman"/>
          <w:color w:val="282828"/>
          <w:lang w:val="en-US"/>
        </w:rPr>
      </w:pPr>
    </w:p>
    <w:p w:rsidR="005243E4" w:rsidRDefault="004A09F0" w:rsidP="00E63ABD">
      <w:pPr>
        <w:spacing w:line="360" w:lineRule="auto"/>
        <w:rPr>
          <w:rFonts w:ascii="Times New Roman" w:hAnsi="Times New Roman" w:cs="Times New Roman"/>
          <w:color w:val="282828"/>
          <w:lang w:val="en-US"/>
        </w:rPr>
      </w:pPr>
      <w:r>
        <w:rPr>
          <w:rFonts w:ascii="Times New Roman" w:hAnsi="Times New Roman" w:cs="Times New Roman"/>
          <w:color w:val="282828"/>
          <w:lang w:val="en-US"/>
        </w:rPr>
        <w:t>T</w:t>
      </w:r>
      <w:r w:rsidR="00377732">
        <w:rPr>
          <w:rFonts w:ascii="Times New Roman" w:hAnsi="Times New Roman" w:cs="Times New Roman"/>
          <w:color w:val="282828"/>
          <w:lang w:val="en-US"/>
        </w:rPr>
        <w:t>his article</w:t>
      </w:r>
      <w:r w:rsidR="00096E5E">
        <w:rPr>
          <w:rFonts w:ascii="Times New Roman" w:hAnsi="Times New Roman" w:cs="Times New Roman"/>
          <w:color w:val="282828"/>
          <w:lang w:val="en-US"/>
        </w:rPr>
        <w:t xml:space="preserve"> offers a</w:t>
      </w:r>
      <w:r>
        <w:rPr>
          <w:rFonts w:ascii="Times New Roman" w:hAnsi="Times New Roman" w:cs="Times New Roman"/>
          <w:color w:val="282828"/>
          <w:lang w:val="en-US"/>
        </w:rPr>
        <w:t>n interdisciplinary account of gender in relation to oc</w:t>
      </w:r>
      <w:r w:rsidR="003A50B0">
        <w:rPr>
          <w:rFonts w:ascii="Times New Roman" w:hAnsi="Times New Roman" w:cs="Times New Roman"/>
          <w:color w:val="282828"/>
          <w:lang w:val="en-US"/>
        </w:rPr>
        <w:t>ean</w:t>
      </w:r>
      <w:r w:rsidR="007D1D68">
        <w:rPr>
          <w:rFonts w:ascii="Times New Roman" w:hAnsi="Times New Roman" w:cs="Times New Roman"/>
          <w:color w:val="282828"/>
          <w:lang w:val="en-US"/>
        </w:rPr>
        <w:t xml:space="preserve"> liner interior design. It outline</w:t>
      </w:r>
      <w:r w:rsidR="003A50B0">
        <w:rPr>
          <w:rFonts w:ascii="Times New Roman" w:hAnsi="Times New Roman" w:cs="Times New Roman"/>
          <w:color w:val="282828"/>
          <w:lang w:val="en-US"/>
        </w:rPr>
        <w:t>s</w:t>
      </w:r>
      <w:r>
        <w:rPr>
          <w:rFonts w:ascii="Times New Roman" w:hAnsi="Times New Roman" w:cs="Times New Roman"/>
          <w:color w:val="282828"/>
          <w:lang w:val="en-US"/>
        </w:rPr>
        <w:t xml:space="preserve"> a </w:t>
      </w:r>
      <w:r w:rsidR="00096E5E">
        <w:rPr>
          <w:rFonts w:ascii="Times New Roman" w:hAnsi="Times New Roman" w:cs="Times New Roman"/>
          <w:color w:val="282828"/>
          <w:lang w:val="en-US"/>
        </w:rPr>
        <w:t>case</w:t>
      </w:r>
      <w:r w:rsidR="004D013B">
        <w:rPr>
          <w:rFonts w:ascii="Times New Roman" w:hAnsi="Times New Roman" w:cs="Times New Roman"/>
          <w:color w:val="282828"/>
          <w:lang w:val="en-US"/>
        </w:rPr>
        <w:t xml:space="preserve"> study</w:t>
      </w:r>
      <w:r w:rsidR="009543BC">
        <w:rPr>
          <w:rFonts w:ascii="Times New Roman" w:hAnsi="Times New Roman" w:cs="Times New Roman"/>
          <w:color w:val="282828"/>
          <w:lang w:val="en-US"/>
        </w:rPr>
        <w:t xml:space="preserve"> of</w:t>
      </w:r>
      <w:r w:rsidR="007D5076">
        <w:rPr>
          <w:rFonts w:ascii="Times New Roman" w:hAnsi="Times New Roman" w:cs="Times New Roman"/>
          <w:color w:val="282828"/>
          <w:lang w:val="en-US"/>
        </w:rPr>
        <w:t xml:space="preserve"> what </w:t>
      </w:r>
      <w:r>
        <w:rPr>
          <w:rFonts w:ascii="Times New Roman" w:hAnsi="Times New Roman" w:cs="Times New Roman"/>
          <w:color w:val="282828"/>
          <w:lang w:val="en-US"/>
        </w:rPr>
        <w:t xml:space="preserve">the discipline </w:t>
      </w:r>
      <w:r w:rsidR="00B34A3F">
        <w:rPr>
          <w:rFonts w:ascii="Times New Roman" w:hAnsi="Times New Roman" w:cs="Times New Roman"/>
          <w:color w:val="282828"/>
          <w:lang w:val="en-US"/>
        </w:rPr>
        <w:t>of design history</w:t>
      </w:r>
      <w:r w:rsidR="007D5076">
        <w:rPr>
          <w:rFonts w:ascii="Times New Roman" w:hAnsi="Times New Roman" w:cs="Times New Roman"/>
          <w:color w:val="282828"/>
          <w:lang w:val="en-US"/>
        </w:rPr>
        <w:t xml:space="preserve"> c</w:t>
      </w:r>
      <w:r w:rsidR="00BA21C1">
        <w:rPr>
          <w:rFonts w:ascii="Times New Roman" w:hAnsi="Times New Roman" w:cs="Times New Roman"/>
          <w:color w:val="282828"/>
          <w:lang w:val="en-US"/>
        </w:rPr>
        <w:t>an bring to</w:t>
      </w:r>
      <w:r w:rsidR="00B34A3F">
        <w:rPr>
          <w:rFonts w:ascii="Times New Roman" w:hAnsi="Times New Roman" w:cs="Times New Roman"/>
          <w:color w:val="282828"/>
          <w:lang w:val="en-US"/>
        </w:rPr>
        <w:t xml:space="preserve"> gender and maritime history</w:t>
      </w:r>
      <w:r w:rsidR="007D5076">
        <w:rPr>
          <w:rFonts w:ascii="Times New Roman" w:hAnsi="Times New Roman" w:cs="Times New Roman"/>
          <w:color w:val="282828"/>
          <w:lang w:val="en-US"/>
        </w:rPr>
        <w:t xml:space="preserve">. </w:t>
      </w:r>
      <w:r w:rsidR="006B6F1B">
        <w:rPr>
          <w:rFonts w:ascii="Times New Roman" w:hAnsi="Times New Roman" w:cs="Times New Roman"/>
          <w:color w:val="282828"/>
          <w:lang w:val="en-US"/>
        </w:rPr>
        <w:t>A historiography of the subject is followed by a</w:t>
      </w:r>
      <w:r w:rsidR="00BA21C1">
        <w:rPr>
          <w:rFonts w:ascii="Times New Roman" w:hAnsi="Times New Roman" w:cs="Times New Roman"/>
          <w:color w:val="282828"/>
          <w:lang w:val="en-US"/>
        </w:rPr>
        <w:t>n</w:t>
      </w:r>
      <w:r w:rsidR="00144AAB">
        <w:rPr>
          <w:rFonts w:ascii="Times New Roman" w:hAnsi="Times New Roman" w:cs="Times New Roman"/>
          <w:color w:val="282828"/>
          <w:lang w:val="en-US"/>
        </w:rPr>
        <w:t xml:space="preserve"> </w:t>
      </w:r>
      <w:r w:rsidR="00BA21C1">
        <w:rPr>
          <w:rFonts w:ascii="Times New Roman" w:hAnsi="Times New Roman" w:cs="Times New Roman"/>
          <w:color w:val="282828"/>
          <w:lang w:val="en-US"/>
        </w:rPr>
        <w:t>analysis</w:t>
      </w:r>
      <w:r w:rsidR="006B6F1B">
        <w:rPr>
          <w:rFonts w:ascii="Times New Roman" w:hAnsi="Times New Roman" w:cs="Times New Roman"/>
          <w:color w:val="282828"/>
          <w:lang w:val="en-US"/>
        </w:rPr>
        <w:t xml:space="preserve"> of</w:t>
      </w:r>
      <w:r w:rsidR="00085D20">
        <w:rPr>
          <w:rFonts w:ascii="Times New Roman" w:hAnsi="Times New Roman" w:cs="Times New Roman"/>
          <w:color w:val="282828"/>
          <w:lang w:val="en-US"/>
        </w:rPr>
        <w:t xml:space="preserve"> the ways i</w:t>
      </w:r>
      <w:r w:rsidR="004E070E">
        <w:rPr>
          <w:rFonts w:ascii="Times New Roman" w:hAnsi="Times New Roman" w:cs="Times New Roman"/>
          <w:color w:val="282828"/>
          <w:lang w:val="en-US"/>
        </w:rPr>
        <w:t xml:space="preserve">n which the spaces on board </w:t>
      </w:r>
      <w:r w:rsidR="005A14E8">
        <w:rPr>
          <w:rFonts w:ascii="Times New Roman" w:hAnsi="Times New Roman" w:cs="Times New Roman"/>
          <w:color w:val="282828"/>
          <w:lang w:val="en-US"/>
        </w:rPr>
        <w:t xml:space="preserve">British </w:t>
      </w:r>
      <w:r w:rsidR="004E070E">
        <w:rPr>
          <w:rFonts w:ascii="Times New Roman" w:hAnsi="Times New Roman" w:cs="Times New Roman"/>
          <w:color w:val="282828"/>
          <w:lang w:val="en-US"/>
        </w:rPr>
        <w:t>ocean liners</w:t>
      </w:r>
      <w:r w:rsidR="00085D20">
        <w:rPr>
          <w:rFonts w:ascii="Times New Roman" w:hAnsi="Times New Roman" w:cs="Times New Roman"/>
          <w:color w:val="282828"/>
          <w:lang w:val="en-US"/>
        </w:rPr>
        <w:t xml:space="preserve"> were </w:t>
      </w:r>
      <w:r w:rsidR="006A50AC">
        <w:rPr>
          <w:rFonts w:ascii="Times New Roman" w:hAnsi="Times New Roman" w:cs="Times New Roman"/>
          <w:color w:val="282828"/>
          <w:lang w:val="en-US"/>
        </w:rPr>
        <w:t xml:space="preserve">conceived of, </w:t>
      </w:r>
      <w:r w:rsidR="00085D20">
        <w:rPr>
          <w:rFonts w:ascii="Times New Roman" w:hAnsi="Times New Roman" w:cs="Times New Roman"/>
          <w:color w:val="282828"/>
          <w:lang w:val="en-US"/>
        </w:rPr>
        <w:t>designed and used</w:t>
      </w:r>
      <w:r w:rsidR="009543BC">
        <w:rPr>
          <w:rFonts w:ascii="Times New Roman" w:hAnsi="Times New Roman" w:cs="Times New Roman"/>
          <w:color w:val="282828"/>
          <w:lang w:val="en-US"/>
        </w:rPr>
        <w:t xml:space="preserve"> in terms of gender</w:t>
      </w:r>
      <w:r w:rsidR="00085D20">
        <w:rPr>
          <w:rFonts w:ascii="Times New Roman" w:hAnsi="Times New Roman" w:cs="Times New Roman"/>
          <w:color w:val="282828"/>
          <w:lang w:val="en-US"/>
        </w:rPr>
        <w:t xml:space="preserve">. </w:t>
      </w:r>
      <w:r w:rsidR="004D013B">
        <w:rPr>
          <w:rFonts w:ascii="Times New Roman" w:hAnsi="Times New Roman" w:cs="Times New Roman"/>
          <w:color w:val="282828"/>
          <w:lang w:val="en-US"/>
        </w:rPr>
        <w:t>S</w:t>
      </w:r>
      <w:r w:rsidR="00B34A3F">
        <w:rPr>
          <w:rFonts w:ascii="Times New Roman" w:hAnsi="Times New Roman" w:cs="Times New Roman"/>
          <w:color w:val="282828"/>
          <w:lang w:val="en-US"/>
        </w:rPr>
        <w:t>ome s</w:t>
      </w:r>
      <w:r w:rsidR="004D013B">
        <w:rPr>
          <w:rFonts w:ascii="Times New Roman" w:hAnsi="Times New Roman" w:cs="Times New Roman"/>
          <w:color w:val="282828"/>
          <w:lang w:val="en-US"/>
        </w:rPr>
        <w:t>paces on board were</w:t>
      </w:r>
      <w:r w:rsidR="005A14E8">
        <w:rPr>
          <w:rFonts w:ascii="Times New Roman" w:hAnsi="Times New Roman" w:cs="Times New Roman"/>
          <w:color w:val="282828"/>
          <w:lang w:val="en-US"/>
        </w:rPr>
        <w:t xml:space="preserve"> designated as female </w:t>
      </w:r>
      <w:r w:rsidR="00B34A3F">
        <w:rPr>
          <w:rFonts w:ascii="Times New Roman" w:hAnsi="Times New Roman" w:cs="Times New Roman"/>
          <w:color w:val="282828"/>
          <w:lang w:val="en-US"/>
        </w:rPr>
        <w:t>only</w:t>
      </w:r>
      <w:r w:rsidR="004D013B">
        <w:rPr>
          <w:rFonts w:ascii="Times New Roman" w:hAnsi="Times New Roman" w:cs="Times New Roman"/>
          <w:color w:val="282828"/>
          <w:lang w:val="en-US"/>
        </w:rPr>
        <w:t xml:space="preserve"> and other spaces understood to be male only – </w:t>
      </w:r>
      <w:r w:rsidR="00B34A3F">
        <w:rPr>
          <w:rFonts w:ascii="Times New Roman" w:hAnsi="Times New Roman" w:cs="Times New Roman"/>
          <w:color w:val="282828"/>
          <w:lang w:val="en-US"/>
        </w:rPr>
        <w:t xml:space="preserve">particularly the smoking room.  </w:t>
      </w:r>
      <w:r w:rsidR="003A50B0">
        <w:rPr>
          <w:rFonts w:ascii="Times New Roman" w:hAnsi="Times New Roman" w:cs="Times New Roman"/>
          <w:color w:val="282828"/>
          <w:lang w:val="en-US"/>
        </w:rPr>
        <w:t>The concluding</w:t>
      </w:r>
      <w:r w:rsidR="004D013B">
        <w:rPr>
          <w:rFonts w:ascii="Times New Roman" w:hAnsi="Times New Roman" w:cs="Times New Roman"/>
          <w:color w:val="282828"/>
          <w:lang w:val="en-US"/>
        </w:rPr>
        <w:t xml:space="preserve"> part of the article considers the role of women designers within the patriarchal world of ship design and construction, by </w:t>
      </w:r>
      <w:r w:rsidR="004F1833">
        <w:rPr>
          <w:rFonts w:ascii="Times New Roman" w:hAnsi="Times New Roman" w:cs="Times New Roman"/>
          <w:color w:val="282828"/>
          <w:lang w:val="en-US"/>
        </w:rPr>
        <w:t xml:space="preserve">investigating the contributions of Elsie Mackay at P &amp; O </w:t>
      </w:r>
      <w:proofErr w:type="gramStart"/>
      <w:r w:rsidR="004F1833">
        <w:rPr>
          <w:rFonts w:ascii="Times New Roman" w:hAnsi="Times New Roman" w:cs="Times New Roman"/>
          <w:color w:val="282828"/>
          <w:lang w:val="en-US"/>
        </w:rPr>
        <w:t>and  the</w:t>
      </w:r>
      <w:proofErr w:type="gramEnd"/>
      <w:r w:rsidR="004F1833">
        <w:rPr>
          <w:rFonts w:ascii="Times New Roman" w:hAnsi="Times New Roman" w:cs="Times New Roman"/>
          <w:color w:val="282828"/>
          <w:lang w:val="en-US"/>
        </w:rPr>
        <w:t xml:space="preserve"> </w:t>
      </w:r>
      <w:proofErr w:type="spellStart"/>
      <w:r w:rsidR="004F1833">
        <w:rPr>
          <w:rFonts w:ascii="Times New Roman" w:hAnsi="Times New Roman" w:cs="Times New Roman"/>
          <w:color w:val="282828"/>
          <w:lang w:val="en-US"/>
        </w:rPr>
        <w:t>Zinkeisen</w:t>
      </w:r>
      <w:proofErr w:type="spellEnd"/>
      <w:r w:rsidR="004F1833">
        <w:rPr>
          <w:rFonts w:ascii="Times New Roman" w:hAnsi="Times New Roman" w:cs="Times New Roman"/>
          <w:color w:val="282828"/>
          <w:lang w:val="en-US"/>
        </w:rPr>
        <w:t xml:space="preserve"> sisters on the </w:t>
      </w:r>
      <w:r w:rsidR="004F1833">
        <w:rPr>
          <w:rFonts w:ascii="Times New Roman" w:hAnsi="Times New Roman" w:cs="Times New Roman"/>
          <w:i/>
          <w:color w:val="282828"/>
          <w:lang w:val="en-US"/>
        </w:rPr>
        <w:t xml:space="preserve">Queen Mary. </w:t>
      </w:r>
      <w:r w:rsidR="006B6F1B">
        <w:rPr>
          <w:rFonts w:ascii="Times New Roman" w:hAnsi="Times New Roman" w:cs="Times New Roman"/>
          <w:color w:val="282828"/>
          <w:lang w:val="en-US"/>
        </w:rPr>
        <w:t>Using p</w:t>
      </w:r>
      <w:r>
        <w:rPr>
          <w:rFonts w:ascii="Times New Roman" w:hAnsi="Times New Roman" w:cs="Times New Roman"/>
          <w:color w:val="282828"/>
          <w:lang w:val="en-US"/>
        </w:rPr>
        <w:t>rimary sources, including</w:t>
      </w:r>
      <w:r w:rsidR="006B6F1B">
        <w:rPr>
          <w:rFonts w:ascii="Times New Roman" w:hAnsi="Times New Roman" w:cs="Times New Roman"/>
          <w:color w:val="282828"/>
          <w:lang w:val="en-US"/>
        </w:rPr>
        <w:t xml:space="preserve"> visual evidence, the article considers a range of liners, from the </w:t>
      </w:r>
      <w:proofErr w:type="spellStart"/>
      <w:r w:rsidR="006B6F1B">
        <w:rPr>
          <w:rFonts w:ascii="Times New Roman" w:hAnsi="Times New Roman" w:cs="Times New Roman"/>
          <w:i/>
          <w:color w:val="282828"/>
          <w:lang w:val="en-US"/>
        </w:rPr>
        <w:t>Hindostan</w:t>
      </w:r>
      <w:proofErr w:type="spellEnd"/>
      <w:r w:rsidR="006B6F1B">
        <w:rPr>
          <w:rFonts w:ascii="Times New Roman" w:hAnsi="Times New Roman" w:cs="Times New Roman"/>
          <w:i/>
          <w:color w:val="282828"/>
          <w:lang w:val="en-US"/>
        </w:rPr>
        <w:t xml:space="preserve"> </w:t>
      </w:r>
      <w:r w:rsidR="006B6F1B">
        <w:rPr>
          <w:rFonts w:ascii="Times New Roman" w:hAnsi="Times New Roman" w:cs="Times New Roman"/>
          <w:color w:val="282828"/>
          <w:lang w:val="en-US"/>
        </w:rPr>
        <w:t xml:space="preserve">(1842) through to the </w:t>
      </w:r>
      <w:r w:rsidR="00B34A3F">
        <w:rPr>
          <w:rFonts w:ascii="Times New Roman" w:hAnsi="Times New Roman" w:cs="Times New Roman"/>
          <w:i/>
          <w:color w:val="282828"/>
          <w:lang w:val="en-US"/>
        </w:rPr>
        <w:t>Orontes</w:t>
      </w:r>
      <w:r w:rsidR="006B6F1B">
        <w:rPr>
          <w:rFonts w:ascii="Times New Roman" w:hAnsi="Times New Roman" w:cs="Times New Roman"/>
          <w:i/>
          <w:color w:val="282828"/>
          <w:lang w:val="en-US"/>
        </w:rPr>
        <w:t xml:space="preserve"> </w:t>
      </w:r>
      <w:r w:rsidR="00B34A3F">
        <w:rPr>
          <w:rFonts w:ascii="Times New Roman" w:hAnsi="Times New Roman" w:cs="Times New Roman"/>
          <w:color w:val="282828"/>
          <w:lang w:val="en-US"/>
        </w:rPr>
        <w:t>(192</w:t>
      </w:r>
      <w:r w:rsidR="005A14E8">
        <w:rPr>
          <w:rFonts w:ascii="Times New Roman" w:hAnsi="Times New Roman" w:cs="Times New Roman"/>
          <w:color w:val="282828"/>
          <w:lang w:val="en-US"/>
        </w:rPr>
        <w:t>9</w:t>
      </w:r>
      <w:r w:rsidR="00B34A3F">
        <w:rPr>
          <w:rFonts w:ascii="Times New Roman" w:hAnsi="Times New Roman" w:cs="Times New Roman"/>
          <w:color w:val="282828"/>
          <w:lang w:val="en-US"/>
        </w:rPr>
        <w:t>; refitted 1948</w:t>
      </w:r>
      <w:r w:rsidR="006B6F1B">
        <w:rPr>
          <w:rFonts w:ascii="Times New Roman" w:hAnsi="Times New Roman" w:cs="Times New Roman"/>
          <w:color w:val="282828"/>
          <w:lang w:val="en-US"/>
        </w:rPr>
        <w:t xml:space="preserve">).  </w:t>
      </w:r>
      <w:r w:rsidR="0027036E">
        <w:rPr>
          <w:rFonts w:ascii="Times New Roman" w:hAnsi="Times New Roman" w:cs="Times New Roman"/>
          <w:color w:val="282828"/>
          <w:lang w:val="en-US"/>
        </w:rPr>
        <w:t>This bridges the gap between desig</w:t>
      </w:r>
      <w:r w:rsidR="006B6F1B">
        <w:rPr>
          <w:rFonts w:ascii="Times New Roman" w:hAnsi="Times New Roman" w:cs="Times New Roman"/>
          <w:color w:val="282828"/>
          <w:lang w:val="en-US"/>
        </w:rPr>
        <w:t>n history</w:t>
      </w:r>
      <w:r w:rsidR="00B34A3F">
        <w:rPr>
          <w:rFonts w:ascii="Times New Roman" w:hAnsi="Times New Roman" w:cs="Times New Roman"/>
          <w:color w:val="282828"/>
          <w:lang w:val="en-US"/>
        </w:rPr>
        <w:t>, gender</w:t>
      </w:r>
      <w:r w:rsidR="006B6F1B">
        <w:rPr>
          <w:rFonts w:ascii="Times New Roman" w:hAnsi="Times New Roman" w:cs="Times New Roman"/>
          <w:color w:val="282828"/>
          <w:lang w:val="en-US"/>
        </w:rPr>
        <w:t xml:space="preserve"> and maritime history and </w:t>
      </w:r>
      <w:r w:rsidR="00695459">
        <w:rPr>
          <w:rFonts w:ascii="Times New Roman" w:hAnsi="Times New Roman" w:cs="Times New Roman"/>
          <w:color w:val="282828"/>
          <w:lang w:val="en-US"/>
        </w:rPr>
        <w:t xml:space="preserve">adds to debates around gender and maritime history with a consideration of </w:t>
      </w:r>
      <w:r w:rsidR="00166301">
        <w:rPr>
          <w:rFonts w:ascii="Times New Roman" w:hAnsi="Times New Roman" w:cs="Times New Roman"/>
          <w:color w:val="282828"/>
          <w:lang w:val="en-US"/>
        </w:rPr>
        <w:t xml:space="preserve">the overlooked area of </w:t>
      </w:r>
      <w:r w:rsidR="00695459">
        <w:rPr>
          <w:rFonts w:ascii="Times New Roman" w:hAnsi="Times New Roman" w:cs="Times New Roman"/>
          <w:color w:val="282828"/>
          <w:lang w:val="en-US"/>
        </w:rPr>
        <w:t xml:space="preserve">design and its histories. </w:t>
      </w:r>
    </w:p>
    <w:p w:rsidR="006A50AC" w:rsidRDefault="006A50AC" w:rsidP="00E63ABD">
      <w:pPr>
        <w:spacing w:line="360" w:lineRule="auto"/>
        <w:rPr>
          <w:rFonts w:ascii="Times New Roman" w:hAnsi="Times New Roman" w:cs="Times New Roman"/>
          <w:color w:val="282828"/>
          <w:lang w:val="en-US"/>
        </w:rPr>
      </w:pPr>
    </w:p>
    <w:p w:rsidR="00695459" w:rsidRDefault="00695459" w:rsidP="00E63ABD">
      <w:pPr>
        <w:spacing w:line="360" w:lineRule="auto"/>
        <w:rPr>
          <w:rFonts w:ascii="Times New Roman" w:hAnsi="Times New Roman" w:cs="Times New Roman"/>
          <w:color w:val="282828"/>
          <w:lang w:val="en-US"/>
        </w:rPr>
      </w:pPr>
    </w:p>
    <w:p w:rsidR="006A50AC" w:rsidRDefault="006A50AC" w:rsidP="00E63ABD">
      <w:pPr>
        <w:spacing w:line="360" w:lineRule="auto"/>
        <w:rPr>
          <w:rFonts w:ascii="Times New Roman" w:hAnsi="Times New Roman" w:cs="Times New Roman"/>
          <w:b/>
          <w:color w:val="282828"/>
          <w:lang w:val="en-US"/>
        </w:rPr>
      </w:pPr>
      <w:r>
        <w:rPr>
          <w:rFonts w:ascii="Times New Roman" w:hAnsi="Times New Roman" w:cs="Times New Roman"/>
          <w:b/>
          <w:color w:val="282828"/>
          <w:lang w:val="en-US"/>
        </w:rPr>
        <w:t>Keywords</w:t>
      </w:r>
    </w:p>
    <w:p w:rsidR="00695459" w:rsidRDefault="00695459" w:rsidP="00E63ABD">
      <w:pPr>
        <w:spacing w:line="360" w:lineRule="auto"/>
        <w:rPr>
          <w:rFonts w:ascii="Times New Roman" w:hAnsi="Times New Roman" w:cs="Times New Roman"/>
          <w:b/>
          <w:color w:val="282828"/>
          <w:lang w:val="en-US"/>
        </w:rPr>
      </w:pPr>
    </w:p>
    <w:p w:rsidR="00695459" w:rsidRDefault="00695459" w:rsidP="00E63ABD">
      <w:pPr>
        <w:spacing w:line="360" w:lineRule="auto"/>
        <w:rPr>
          <w:rFonts w:ascii="Times New Roman" w:hAnsi="Times New Roman" w:cs="Times New Roman"/>
          <w:color w:val="282828"/>
          <w:lang w:val="en-US"/>
        </w:rPr>
      </w:pPr>
      <w:r>
        <w:rPr>
          <w:rFonts w:ascii="Times New Roman" w:hAnsi="Times New Roman" w:cs="Times New Roman"/>
          <w:color w:val="282828"/>
          <w:lang w:val="en-US"/>
        </w:rPr>
        <w:t>Ocean liner design</w:t>
      </w:r>
      <w:r w:rsidR="0022146E">
        <w:rPr>
          <w:rFonts w:ascii="Times New Roman" w:hAnsi="Times New Roman" w:cs="Times New Roman"/>
          <w:color w:val="282828"/>
          <w:lang w:val="en-US"/>
        </w:rPr>
        <w:t xml:space="preserve"> history</w:t>
      </w:r>
    </w:p>
    <w:p w:rsidR="004F1833" w:rsidRDefault="004F1833" w:rsidP="00E63ABD">
      <w:pPr>
        <w:spacing w:line="360" w:lineRule="auto"/>
        <w:rPr>
          <w:rFonts w:ascii="Times New Roman" w:hAnsi="Times New Roman" w:cs="Times New Roman"/>
          <w:color w:val="282828"/>
          <w:lang w:val="en-US"/>
        </w:rPr>
      </w:pPr>
      <w:r>
        <w:rPr>
          <w:rFonts w:ascii="Times New Roman" w:hAnsi="Times New Roman" w:cs="Times New Roman"/>
          <w:color w:val="282828"/>
          <w:lang w:val="en-US"/>
        </w:rPr>
        <w:t>Interior design</w:t>
      </w:r>
    </w:p>
    <w:p w:rsidR="004F1833" w:rsidRDefault="004F1833" w:rsidP="00E63ABD">
      <w:pPr>
        <w:spacing w:line="360" w:lineRule="auto"/>
        <w:rPr>
          <w:rFonts w:ascii="Times New Roman" w:hAnsi="Times New Roman" w:cs="Times New Roman"/>
          <w:color w:val="282828"/>
          <w:lang w:val="en-US"/>
        </w:rPr>
      </w:pPr>
      <w:r>
        <w:rPr>
          <w:rFonts w:ascii="Times New Roman" w:hAnsi="Times New Roman" w:cs="Times New Roman"/>
          <w:color w:val="282828"/>
          <w:lang w:val="en-US"/>
        </w:rPr>
        <w:t>Gender</w:t>
      </w:r>
    </w:p>
    <w:p w:rsidR="004F1833" w:rsidRDefault="004F1833" w:rsidP="00E63ABD">
      <w:pPr>
        <w:spacing w:line="360" w:lineRule="auto"/>
        <w:rPr>
          <w:rFonts w:ascii="Times New Roman" w:hAnsi="Times New Roman" w:cs="Times New Roman"/>
          <w:color w:val="282828"/>
          <w:lang w:val="en-US"/>
        </w:rPr>
      </w:pPr>
      <w:r>
        <w:rPr>
          <w:rFonts w:ascii="Times New Roman" w:hAnsi="Times New Roman" w:cs="Times New Roman"/>
          <w:color w:val="282828"/>
          <w:lang w:val="en-US"/>
        </w:rPr>
        <w:t>Space</w:t>
      </w:r>
    </w:p>
    <w:p w:rsidR="0022146E" w:rsidRDefault="0022146E" w:rsidP="00E63ABD">
      <w:pPr>
        <w:spacing w:line="360" w:lineRule="auto"/>
        <w:rPr>
          <w:rFonts w:ascii="Times New Roman" w:hAnsi="Times New Roman" w:cs="Times New Roman"/>
          <w:color w:val="282828"/>
          <w:lang w:val="en-US"/>
        </w:rPr>
      </w:pPr>
      <w:r>
        <w:rPr>
          <w:rFonts w:ascii="Times New Roman" w:hAnsi="Times New Roman" w:cs="Times New Roman"/>
          <w:color w:val="282828"/>
          <w:lang w:val="en-US"/>
        </w:rPr>
        <w:t>Women designers</w:t>
      </w:r>
    </w:p>
    <w:p w:rsidR="005243E4" w:rsidRDefault="005243E4" w:rsidP="00E63ABD">
      <w:pPr>
        <w:spacing w:line="360" w:lineRule="auto"/>
        <w:rPr>
          <w:rFonts w:ascii="Times New Roman" w:hAnsi="Times New Roman" w:cs="Times New Roman"/>
          <w:color w:val="282828"/>
          <w:lang w:val="en-US"/>
        </w:rPr>
      </w:pPr>
    </w:p>
    <w:p w:rsidR="005243E4" w:rsidRDefault="005243E4" w:rsidP="00E63ABD">
      <w:pPr>
        <w:spacing w:line="360" w:lineRule="auto"/>
        <w:rPr>
          <w:rFonts w:ascii="Times New Roman" w:hAnsi="Times New Roman" w:cs="Times New Roman"/>
          <w:color w:val="282828"/>
          <w:lang w:val="en-US"/>
        </w:rPr>
      </w:pPr>
    </w:p>
    <w:p w:rsidR="005243E4" w:rsidRDefault="005243E4" w:rsidP="00E63ABD">
      <w:pPr>
        <w:spacing w:line="360" w:lineRule="auto"/>
        <w:rPr>
          <w:rFonts w:ascii="Times New Roman" w:hAnsi="Times New Roman" w:cs="Times New Roman"/>
          <w:color w:val="282828"/>
          <w:lang w:val="en-US"/>
        </w:rPr>
      </w:pPr>
    </w:p>
    <w:p w:rsidR="005243E4" w:rsidRDefault="005243E4" w:rsidP="00E63ABD">
      <w:pPr>
        <w:spacing w:line="360" w:lineRule="auto"/>
        <w:rPr>
          <w:rFonts w:ascii="Times New Roman" w:hAnsi="Times New Roman" w:cs="Times New Roman"/>
          <w:color w:val="282828"/>
          <w:lang w:val="en-US"/>
        </w:rPr>
      </w:pPr>
    </w:p>
    <w:p w:rsidR="00562C9D" w:rsidRDefault="00562C9D" w:rsidP="00E63ABD">
      <w:pPr>
        <w:spacing w:line="360" w:lineRule="auto"/>
        <w:rPr>
          <w:rFonts w:ascii="Times New Roman" w:hAnsi="Times New Roman" w:cs="Times New Roman"/>
          <w:b/>
          <w:color w:val="282828"/>
          <w:lang w:val="en-US"/>
        </w:rPr>
      </w:pPr>
    </w:p>
    <w:p w:rsidR="00562C9D" w:rsidRDefault="00562C9D" w:rsidP="00E63ABD">
      <w:pPr>
        <w:spacing w:line="360" w:lineRule="auto"/>
        <w:rPr>
          <w:rFonts w:ascii="Times New Roman" w:hAnsi="Times New Roman" w:cs="Times New Roman"/>
          <w:b/>
          <w:color w:val="282828"/>
          <w:lang w:val="en-US"/>
        </w:rPr>
      </w:pPr>
    </w:p>
    <w:p w:rsidR="00562C9D" w:rsidRDefault="00562C9D" w:rsidP="00E63ABD">
      <w:pPr>
        <w:spacing w:line="360" w:lineRule="auto"/>
        <w:rPr>
          <w:rFonts w:ascii="Times New Roman" w:hAnsi="Times New Roman" w:cs="Times New Roman"/>
          <w:b/>
          <w:color w:val="282828"/>
          <w:lang w:val="en-US"/>
        </w:rPr>
      </w:pPr>
    </w:p>
    <w:p w:rsidR="00562C9D" w:rsidRDefault="00562C9D" w:rsidP="00E63ABD">
      <w:pPr>
        <w:spacing w:line="360" w:lineRule="auto"/>
        <w:rPr>
          <w:rFonts w:ascii="Times New Roman" w:hAnsi="Times New Roman" w:cs="Times New Roman"/>
          <w:b/>
          <w:color w:val="282828"/>
          <w:lang w:val="en-US"/>
        </w:rPr>
      </w:pPr>
    </w:p>
    <w:p w:rsidR="004F1833" w:rsidRDefault="004F1833" w:rsidP="00E63ABD">
      <w:pPr>
        <w:spacing w:line="360" w:lineRule="auto"/>
        <w:rPr>
          <w:rFonts w:ascii="Times New Roman" w:hAnsi="Times New Roman" w:cs="Times New Roman"/>
          <w:b/>
          <w:color w:val="282828"/>
          <w:lang w:val="en-US"/>
        </w:rPr>
      </w:pPr>
    </w:p>
    <w:p w:rsidR="004A09F0" w:rsidRDefault="004A09F0" w:rsidP="00E63ABD">
      <w:pPr>
        <w:spacing w:line="360" w:lineRule="auto"/>
        <w:rPr>
          <w:rFonts w:ascii="Times New Roman" w:hAnsi="Times New Roman" w:cs="Times New Roman"/>
          <w:b/>
          <w:color w:val="282828"/>
          <w:lang w:val="en-US"/>
        </w:rPr>
      </w:pPr>
    </w:p>
    <w:p w:rsidR="0022146E" w:rsidRPr="0022146E" w:rsidRDefault="0022146E" w:rsidP="00E63ABD">
      <w:pPr>
        <w:spacing w:line="360" w:lineRule="auto"/>
        <w:rPr>
          <w:rFonts w:ascii="Times New Roman" w:hAnsi="Times New Roman" w:cs="Times New Roman"/>
          <w:b/>
          <w:color w:val="282828"/>
          <w:lang w:val="en-US"/>
        </w:rPr>
      </w:pPr>
      <w:r>
        <w:rPr>
          <w:rFonts w:ascii="Times New Roman" w:hAnsi="Times New Roman" w:cs="Times New Roman"/>
          <w:b/>
          <w:color w:val="282828"/>
          <w:lang w:val="en-US"/>
        </w:rPr>
        <w:lastRenderedPageBreak/>
        <w:t>Introduction</w:t>
      </w:r>
    </w:p>
    <w:p w:rsidR="0022146E" w:rsidRDefault="0022146E" w:rsidP="00E63ABD">
      <w:pPr>
        <w:spacing w:line="360" w:lineRule="auto"/>
        <w:rPr>
          <w:rFonts w:ascii="Times New Roman" w:hAnsi="Times New Roman" w:cs="Times New Roman"/>
          <w:color w:val="282828"/>
          <w:lang w:val="en-US"/>
        </w:rPr>
      </w:pPr>
    </w:p>
    <w:p w:rsidR="00BE719D" w:rsidRDefault="003D2015" w:rsidP="003D2015">
      <w:pPr>
        <w:spacing w:line="360" w:lineRule="auto"/>
        <w:rPr>
          <w:rFonts w:ascii="Times New Roman" w:hAnsi="Times New Roman" w:cs="Times New Roman"/>
          <w:color w:val="282828"/>
          <w:lang w:val="en-US"/>
        </w:rPr>
      </w:pPr>
      <w:r>
        <w:rPr>
          <w:rFonts w:ascii="Times New Roman" w:hAnsi="Times New Roman" w:cs="Times New Roman"/>
          <w:color w:val="282828"/>
          <w:lang w:val="en-US"/>
        </w:rPr>
        <w:t xml:space="preserve">This article presents an inter-disciplinary account of the gendered demarcation of space on board the </w:t>
      </w:r>
      <w:r w:rsidR="00B34A3F">
        <w:rPr>
          <w:rFonts w:ascii="Times New Roman" w:hAnsi="Times New Roman" w:cs="Times New Roman"/>
          <w:color w:val="282828"/>
          <w:lang w:val="en-US"/>
        </w:rPr>
        <w:t xml:space="preserve">British </w:t>
      </w:r>
      <w:r>
        <w:rPr>
          <w:rFonts w:ascii="Times New Roman" w:hAnsi="Times New Roman" w:cs="Times New Roman"/>
          <w:color w:val="282828"/>
          <w:lang w:val="en-US"/>
        </w:rPr>
        <w:t>ocea</w:t>
      </w:r>
      <w:r w:rsidR="004F1833">
        <w:rPr>
          <w:rFonts w:ascii="Times New Roman" w:hAnsi="Times New Roman" w:cs="Times New Roman"/>
          <w:color w:val="282828"/>
          <w:lang w:val="en-US"/>
        </w:rPr>
        <w:t>n liner and the role of women</w:t>
      </w:r>
      <w:r>
        <w:rPr>
          <w:rFonts w:ascii="Times New Roman" w:hAnsi="Times New Roman" w:cs="Times New Roman"/>
          <w:color w:val="282828"/>
          <w:lang w:val="en-US"/>
        </w:rPr>
        <w:t xml:space="preserve"> designers of </w:t>
      </w:r>
      <w:r w:rsidR="00FA13C7">
        <w:rPr>
          <w:rFonts w:ascii="Times New Roman" w:hAnsi="Times New Roman" w:cs="Times New Roman"/>
          <w:color w:val="282828"/>
          <w:lang w:val="en-US"/>
        </w:rPr>
        <w:t xml:space="preserve">these spaces. </w:t>
      </w:r>
      <w:r w:rsidR="00DE50C7">
        <w:rPr>
          <w:rFonts w:ascii="Times New Roman" w:hAnsi="Times New Roman" w:cs="Times New Roman"/>
          <w:color w:val="282828"/>
          <w:lang w:val="en-US"/>
        </w:rPr>
        <w:t>C</w:t>
      </w:r>
      <w:r w:rsidR="00FA13C7">
        <w:rPr>
          <w:rFonts w:ascii="Times New Roman" w:hAnsi="Times New Roman" w:cs="Times New Roman"/>
          <w:color w:val="282828"/>
          <w:lang w:val="en-US"/>
        </w:rPr>
        <w:t xml:space="preserve">onnections </w:t>
      </w:r>
      <w:r w:rsidR="00DE50C7">
        <w:rPr>
          <w:rFonts w:ascii="Times New Roman" w:hAnsi="Times New Roman" w:cs="Times New Roman"/>
          <w:color w:val="282828"/>
          <w:lang w:val="en-US"/>
        </w:rPr>
        <w:t xml:space="preserve">are made </w:t>
      </w:r>
      <w:r w:rsidR="00FA13C7">
        <w:rPr>
          <w:rFonts w:ascii="Times New Roman" w:hAnsi="Times New Roman" w:cs="Times New Roman"/>
          <w:color w:val="282828"/>
          <w:lang w:val="en-US"/>
        </w:rPr>
        <w:t xml:space="preserve">between the separate disciplines of </w:t>
      </w:r>
      <w:r w:rsidR="00562C9D">
        <w:rPr>
          <w:rFonts w:ascii="Times New Roman" w:hAnsi="Times New Roman" w:cs="Times New Roman"/>
          <w:color w:val="282828"/>
          <w:lang w:val="en-US"/>
        </w:rPr>
        <w:t>design history</w:t>
      </w:r>
      <w:r w:rsidR="00B34A3F">
        <w:rPr>
          <w:rFonts w:ascii="Times New Roman" w:hAnsi="Times New Roman" w:cs="Times New Roman"/>
          <w:color w:val="282828"/>
          <w:lang w:val="en-US"/>
        </w:rPr>
        <w:t>, gender</w:t>
      </w:r>
      <w:r w:rsidR="00562C9D">
        <w:rPr>
          <w:rFonts w:ascii="Times New Roman" w:hAnsi="Times New Roman" w:cs="Times New Roman"/>
          <w:color w:val="282828"/>
          <w:lang w:val="en-US"/>
        </w:rPr>
        <w:t xml:space="preserve"> and </w:t>
      </w:r>
      <w:r>
        <w:rPr>
          <w:rFonts w:ascii="Times New Roman" w:hAnsi="Times New Roman" w:cs="Times New Roman"/>
          <w:color w:val="282828"/>
          <w:lang w:val="en-US"/>
        </w:rPr>
        <w:t>maritime history</w:t>
      </w:r>
      <w:r w:rsidR="00626ED7">
        <w:rPr>
          <w:rFonts w:ascii="Times New Roman" w:hAnsi="Times New Roman" w:cs="Times New Roman"/>
          <w:color w:val="282828"/>
          <w:lang w:val="en-US"/>
        </w:rPr>
        <w:t xml:space="preserve"> </w:t>
      </w:r>
      <w:r w:rsidR="006B6F1B">
        <w:rPr>
          <w:rFonts w:ascii="Times New Roman" w:hAnsi="Times New Roman" w:cs="Times New Roman"/>
          <w:color w:val="282828"/>
          <w:lang w:val="en-US"/>
        </w:rPr>
        <w:t>by tak</w:t>
      </w:r>
      <w:r>
        <w:rPr>
          <w:rFonts w:ascii="Times New Roman" w:hAnsi="Times New Roman" w:cs="Times New Roman"/>
          <w:color w:val="282828"/>
          <w:lang w:val="en-US"/>
        </w:rPr>
        <w:t xml:space="preserve">ing </w:t>
      </w:r>
      <w:r w:rsidR="006B6F1B">
        <w:rPr>
          <w:rFonts w:ascii="Times New Roman" w:hAnsi="Times New Roman" w:cs="Times New Roman"/>
          <w:color w:val="282828"/>
          <w:lang w:val="en-US"/>
        </w:rPr>
        <w:t xml:space="preserve">into account </w:t>
      </w:r>
      <w:r>
        <w:rPr>
          <w:rFonts w:ascii="Times New Roman" w:hAnsi="Times New Roman" w:cs="Times New Roman"/>
          <w:color w:val="282828"/>
          <w:lang w:val="en-US"/>
        </w:rPr>
        <w:t>the ways in which the spaces on board ship were conceiv</w:t>
      </w:r>
      <w:r w:rsidR="009F71D7">
        <w:rPr>
          <w:rFonts w:ascii="Times New Roman" w:hAnsi="Times New Roman" w:cs="Times New Roman"/>
          <w:color w:val="282828"/>
          <w:lang w:val="en-US"/>
        </w:rPr>
        <w:t>ed of, designed and used. An important facet in the consideration of gender and maritime history is the ways in which</w:t>
      </w:r>
      <w:r>
        <w:rPr>
          <w:rFonts w:ascii="Times New Roman" w:hAnsi="Times New Roman" w:cs="Times New Roman"/>
          <w:color w:val="282828"/>
          <w:lang w:val="en-US"/>
        </w:rPr>
        <w:t xml:space="preserve"> gender norms were articulated and reinforced using design</w:t>
      </w:r>
      <w:r w:rsidR="009F71D7">
        <w:rPr>
          <w:rFonts w:ascii="Times New Roman" w:hAnsi="Times New Roman" w:cs="Times New Roman"/>
          <w:color w:val="282828"/>
          <w:lang w:val="en-US"/>
        </w:rPr>
        <w:t xml:space="preserve"> on board ship</w:t>
      </w:r>
      <w:r>
        <w:rPr>
          <w:rFonts w:ascii="Times New Roman" w:hAnsi="Times New Roman" w:cs="Times New Roman"/>
          <w:color w:val="282828"/>
          <w:lang w:val="en-US"/>
        </w:rPr>
        <w:t xml:space="preserve">. </w:t>
      </w:r>
      <w:r w:rsidR="003A50B0">
        <w:rPr>
          <w:rFonts w:ascii="Times New Roman" w:hAnsi="Times New Roman" w:cs="Times New Roman"/>
          <w:color w:val="282828"/>
          <w:lang w:val="en-US"/>
        </w:rPr>
        <w:t xml:space="preserve">The use made of female designers within the patriarchal world of shipbuilding, is also </w:t>
      </w:r>
      <w:proofErr w:type="spellStart"/>
      <w:r w:rsidR="003A50B0">
        <w:rPr>
          <w:rFonts w:ascii="Times New Roman" w:hAnsi="Times New Roman" w:cs="Times New Roman"/>
          <w:color w:val="282828"/>
          <w:lang w:val="en-US"/>
        </w:rPr>
        <w:t>analysed</w:t>
      </w:r>
      <w:proofErr w:type="spellEnd"/>
      <w:r w:rsidR="003A50B0">
        <w:rPr>
          <w:rFonts w:ascii="Times New Roman" w:hAnsi="Times New Roman" w:cs="Times New Roman"/>
          <w:color w:val="282828"/>
          <w:lang w:val="en-US"/>
        </w:rPr>
        <w:t xml:space="preserve">. </w:t>
      </w:r>
      <w:r w:rsidR="00096E5E">
        <w:rPr>
          <w:rFonts w:ascii="Times New Roman" w:hAnsi="Times New Roman" w:cs="Times New Roman"/>
          <w:color w:val="282828"/>
          <w:lang w:val="en-US"/>
        </w:rPr>
        <w:t>Employ</w:t>
      </w:r>
      <w:r w:rsidR="009F71D7">
        <w:rPr>
          <w:rFonts w:ascii="Times New Roman" w:hAnsi="Times New Roman" w:cs="Times New Roman"/>
          <w:color w:val="282828"/>
          <w:lang w:val="en-US"/>
        </w:rPr>
        <w:t xml:space="preserve">ing the methods and approaches of design history, this article presents </w:t>
      </w:r>
      <w:r w:rsidR="007D1D68">
        <w:rPr>
          <w:rFonts w:ascii="Times New Roman" w:hAnsi="Times New Roman" w:cs="Times New Roman"/>
          <w:color w:val="282828"/>
          <w:lang w:val="en-US"/>
        </w:rPr>
        <w:t>new ways of thinking about the feminine touch</w:t>
      </w:r>
      <w:r w:rsidR="009F71D7">
        <w:rPr>
          <w:rFonts w:ascii="Times New Roman" w:hAnsi="Times New Roman" w:cs="Times New Roman"/>
          <w:color w:val="282828"/>
          <w:lang w:val="en-US"/>
        </w:rPr>
        <w:t xml:space="preserve"> at sea. </w:t>
      </w:r>
      <w:r w:rsidR="00562C9D">
        <w:rPr>
          <w:rFonts w:ascii="Times New Roman" w:hAnsi="Times New Roman" w:cs="Times New Roman"/>
          <w:color w:val="282828"/>
          <w:lang w:val="en-US"/>
        </w:rPr>
        <w:t xml:space="preserve">It draws upon archival research in the National Maritime Museum, Greenwich; the </w:t>
      </w:r>
      <w:r w:rsidR="000250AD">
        <w:rPr>
          <w:rFonts w:ascii="Times New Roman" w:hAnsi="Times New Roman" w:cs="Times New Roman"/>
          <w:color w:val="282828"/>
          <w:lang w:val="en-US"/>
        </w:rPr>
        <w:t xml:space="preserve">University of Liverpool </w:t>
      </w:r>
      <w:r w:rsidR="00562C9D">
        <w:rPr>
          <w:rFonts w:ascii="Times New Roman" w:hAnsi="Times New Roman" w:cs="Times New Roman"/>
          <w:color w:val="282828"/>
          <w:lang w:val="en-US"/>
        </w:rPr>
        <w:t xml:space="preserve">Cunard </w:t>
      </w:r>
      <w:r w:rsidR="000250AD">
        <w:rPr>
          <w:rFonts w:ascii="Times New Roman" w:hAnsi="Times New Roman" w:cs="Times New Roman"/>
          <w:color w:val="282828"/>
          <w:lang w:val="en-US"/>
        </w:rPr>
        <w:t xml:space="preserve">Steam-Ship Company </w:t>
      </w:r>
      <w:r w:rsidR="00562C9D">
        <w:rPr>
          <w:rFonts w:ascii="Times New Roman" w:hAnsi="Times New Roman" w:cs="Times New Roman"/>
          <w:color w:val="282828"/>
          <w:lang w:val="en-US"/>
        </w:rPr>
        <w:t>Archive</w:t>
      </w:r>
      <w:r w:rsidR="000250AD">
        <w:rPr>
          <w:rFonts w:ascii="Times New Roman" w:hAnsi="Times New Roman" w:cs="Times New Roman"/>
          <w:color w:val="282828"/>
          <w:lang w:val="en-US"/>
        </w:rPr>
        <w:t>s</w:t>
      </w:r>
      <w:r w:rsidR="003559AB">
        <w:rPr>
          <w:rFonts w:ascii="Times New Roman" w:hAnsi="Times New Roman" w:cs="Times New Roman"/>
          <w:color w:val="282828"/>
          <w:lang w:val="en-US"/>
        </w:rPr>
        <w:t xml:space="preserve"> and the Harland </w:t>
      </w:r>
      <w:r w:rsidR="000250AD">
        <w:rPr>
          <w:rFonts w:ascii="Times New Roman" w:hAnsi="Times New Roman" w:cs="Times New Roman"/>
          <w:color w:val="282828"/>
          <w:lang w:val="en-US"/>
        </w:rPr>
        <w:t>&amp;</w:t>
      </w:r>
      <w:r w:rsidR="003559AB">
        <w:rPr>
          <w:rFonts w:ascii="Times New Roman" w:hAnsi="Times New Roman" w:cs="Times New Roman"/>
          <w:color w:val="282828"/>
          <w:lang w:val="en-US"/>
        </w:rPr>
        <w:t xml:space="preserve"> W</w:t>
      </w:r>
      <w:r w:rsidR="000250AD">
        <w:rPr>
          <w:rFonts w:ascii="Times New Roman" w:hAnsi="Times New Roman" w:cs="Times New Roman"/>
          <w:color w:val="282828"/>
          <w:lang w:val="en-US"/>
        </w:rPr>
        <w:t>olff Archives</w:t>
      </w:r>
      <w:r w:rsidR="004A2FE8">
        <w:rPr>
          <w:rFonts w:ascii="Times New Roman" w:hAnsi="Times New Roman" w:cs="Times New Roman"/>
          <w:color w:val="282828"/>
          <w:lang w:val="en-US"/>
        </w:rPr>
        <w:t xml:space="preserve"> in Belfast</w:t>
      </w:r>
      <w:r w:rsidR="000250AD">
        <w:rPr>
          <w:rFonts w:ascii="Times New Roman" w:hAnsi="Times New Roman" w:cs="Times New Roman"/>
          <w:color w:val="282828"/>
          <w:lang w:val="en-US"/>
        </w:rPr>
        <w:t xml:space="preserve">. </w:t>
      </w:r>
      <w:r w:rsidR="004A09F0">
        <w:rPr>
          <w:rFonts w:ascii="Times New Roman" w:hAnsi="Times New Roman" w:cs="Times New Roman"/>
          <w:color w:val="282828"/>
          <w:lang w:val="en-US"/>
        </w:rPr>
        <w:t xml:space="preserve">The initial research for this article was undertaken during an AHRC funded project on </w:t>
      </w:r>
      <w:r w:rsidR="004A09F0">
        <w:rPr>
          <w:rFonts w:ascii="Times New Roman" w:hAnsi="Times New Roman" w:cs="Times New Roman"/>
          <w:i/>
          <w:color w:val="282828"/>
          <w:lang w:val="en-US"/>
        </w:rPr>
        <w:t>Designing Ocean Liners</w:t>
      </w:r>
      <w:r w:rsidR="00BE719D">
        <w:rPr>
          <w:rFonts w:ascii="Times New Roman" w:hAnsi="Times New Roman" w:cs="Times New Roman"/>
          <w:i/>
          <w:color w:val="282828"/>
          <w:lang w:val="en-US"/>
        </w:rPr>
        <w:t xml:space="preserve">: A History of Interior Design Afloat. </w:t>
      </w:r>
      <w:r w:rsidR="00BE719D">
        <w:rPr>
          <w:rFonts w:ascii="Times New Roman" w:hAnsi="Times New Roman" w:cs="Times New Roman"/>
          <w:color w:val="282828"/>
          <w:lang w:val="en-US"/>
        </w:rPr>
        <w:t xml:space="preserve">This project interrogated the maritime archive in a new way, by seeking out information about how and why ships were designed the way they were. </w:t>
      </w:r>
      <w:r w:rsidR="00BA5067">
        <w:rPr>
          <w:rFonts w:ascii="Times New Roman" w:hAnsi="Times New Roman" w:cs="Times New Roman"/>
          <w:color w:val="282828"/>
          <w:lang w:val="en-US"/>
        </w:rPr>
        <w:t xml:space="preserve">The professional designer is frequently left out of accounts of ocean liners, and the project sought to insert their presence and importance within maritime history. </w:t>
      </w:r>
      <w:r w:rsidR="00FB0E3E">
        <w:rPr>
          <w:rFonts w:ascii="Times New Roman" w:hAnsi="Times New Roman" w:cs="Times New Roman"/>
          <w:color w:val="282828"/>
          <w:lang w:val="en-US"/>
        </w:rPr>
        <w:t>The research</w:t>
      </w:r>
      <w:r w:rsidR="00BE719D">
        <w:rPr>
          <w:rFonts w:ascii="Times New Roman" w:hAnsi="Times New Roman" w:cs="Times New Roman"/>
          <w:color w:val="282828"/>
          <w:lang w:val="en-US"/>
        </w:rPr>
        <w:t xml:space="preserve"> therefore cut across the categories of board minutes, directors’ correspondence files, ship plans, and ship photographs and suggested a different interpretation of these rich sources, which asked who was responsible for the appearance of the interiors of the passenger liners? This article builds upon this work</w:t>
      </w:r>
      <w:r w:rsidR="00B34A3F">
        <w:rPr>
          <w:rFonts w:ascii="Times New Roman" w:hAnsi="Times New Roman" w:cs="Times New Roman"/>
          <w:color w:val="282828"/>
          <w:lang w:val="en-US"/>
        </w:rPr>
        <w:t xml:space="preserve"> further, by exploring </w:t>
      </w:r>
      <w:r w:rsidR="00BE719D">
        <w:rPr>
          <w:rFonts w:ascii="Times New Roman" w:hAnsi="Times New Roman" w:cs="Times New Roman"/>
          <w:color w:val="282828"/>
          <w:lang w:val="en-US"/>
        </w:rPr>
        <w:t>the material from the point of view of gender</w:t>
      </w:r>
      <w:r w:rsidR="00B34A3F">
        <w:rPr>
          <w:rFonts w:ascii="Times New Roman" w:hAnsi="Times New Roman" w:cs="Times New Roman"/>
          <w:color w:val="282828"/>
          <w:lang w:val="en-US"/>
        </w:rPr>
        <w:t xml:space="preserve"> history</w:t>
      </w:r>
      <w:r w:rsidR="00BE719D">
        <w:rPr>
          <w:rFonts w:ascii="Times New Roman" w:hAnsi="Times New Roman" w:cs="Times New Roman"/>
          <w:color w:val="282828"/>
          <w:lang w:val="en-US"/>
        </w:rPr>
        <w:t>.</w:t>
      </w:r>
    </w:p>
    <w:p w:rsidR="00BE719D" w:rsidRDefault="00BE719D" w:rsidP="003D2015">
      <w:pPr>
        <w:spacing w:line="360" w:lineRule="auto"/>
        <w:rPr>
          <w:rFonts w:ascii="Times New Roman" w:hAnsi="Times New Roman" w:cs="Times New Roman"/>
          <w:color w:val="282828"/>
          <w:lang w:val="en-US"/>
        </w:rPr>
      </w:pPr>
    </w:p>
    <w:p w:rsidR="00AD485F" w:rsidRDefault="00BE719D" w:rsidP="003D2015">
      <w:pPr>
        <w:spacing w:line="360" w:lineRule="auto"/>
        <w:rPr>
          <w:rFonts w:ascii="Times New Roman" w:hAnsi="Times New Roman" w:cs="Times New Roman"/>
          <w:color w:val="282828"/>
          <w:lang w:val="en-US"/>
        </w:rPr>
      </w:pPr>
      <w:r>
        <w:rPr>
          <w:rFonts w:ascii="Times New Roman" w:hAnsi="Times New Roman" w:cs="Times New Roman"/>
          <w:color w:val="282828"/>
          <w:lang w:val="en-US"/>
        </w:rPr>
        <w:t xml:space="preserve"> </w:t>
      </w:r>
      <w:r w:rsidR="009F71D7">
        <w:rPr>
          <w:rFonts w:ascii="Times New Roman" w:hAnsi="Times New Roman" w:cs="Times New Roman"/>
          <w:color w:val="282828"/>
          <w:lang w:val="en-US"/>
        </w:rPr>
        <w:t>The female presence on board ship was</w:t>
      </w:r>
      <w:r w:rsidR="003D2015">
        <w:rPr>
          <w:rFonts w:ascii="Times New Roman" w:hAnsi="Times New Roman" w:cs="Times New Roman"/>
          <w:color w:val="282828"/>
          <w:lang w:val="en-US"/>
        </w:rPr>
        <w:t xml:space="preserve"> not a new </w:t>
      </w:r>
      <w:r w:rsidR="00AD485F">
        <w:rPr>
          <w:rFonts w:ascii="Times New Roman" w:hAnsi="Times New Roman" w:cs="Times New Roman"/>
          <w:color w:val="282828"/>
          <w:lang w:val="en-US"/>
        </w:rPr>
        <w:t>phenomenon</w:t>
      </w:r>
      <w:r w:rsidR="003D2015">
        <w:rPr>
          <w:rFonts w:ascii="Times New Roman" w:hAnsi="Times New Roman" w:cs="Times New Roman"/>
          <w:color w:val="282828"/>
          <w:lang w:val="en-US"/>
        </w:rPr>
        <w:t>, but the v</w:t>
      </w:r>
      <w:r w:rsidR="004E070E">
        <w:rPr>
          <w:rFonts w:ascii="Times New Roman" w:hAnsi="Times New Roman" w:cs="Times New Roman"/>
          <w:color w:val="282828"/>
          <w:lang w:val="en-US"/>
        </w:rPr>
        <w:t xml:space="preserve">isible acknowledgement of this </w:t>
      </w:r>
      <w:r w:rsidR="007303CD">
        <w:rPr>
          <w:rFonts w:ascii="Times New Roman" w:hAnsi="Times New Roman" w:cs="Times New Roman"/>
          <w:color w:val="282828"/>
          <w:lang w:val="en-US"/>
        </w:rPr>
        <w:t>presence</w:t>
      </w:r>
      <w:r w:rsidR="003D2015">
        <w:rPr>
          <w:rFonts w:ascii="Times New Roman" w:hAnsi="Times New Roman" w:cs="Times New Roman"/>
          <w:color w:val="282828"/>
          <w:lang w:val="en-US"/>
        </w:rPr>
        <w:t xml:space="preserve"> in the form of the design of speci</w:t>
      </w:r>
      <w:r w:rsidR="00FA13C7">
        <w:rPr>
          <w:rFonts w:ascii="Times New Roman" w:hAnsi="Times New Roman" w:cs="Times New Roman"/>
          <w:color w:val="282828"/>
          <w:lang w:val="en-US"/>
        </w:rPr>
        <w:t xml:space="preserve">al layouts and interiors was. </w:t>
      </w:r>
      <w:r w:rsidR="00FB0E3E">
        <w:rPr>
          <w:rFonts w:ascii="Times New Roman" w:hAnsi="Times New Roman" w:cs="Times New Roman"/>
          <w:color w:val="282828"/>
          <w:lang w:val="en-US"/>
        </w:rPr>
        <w:t>‘A feminine</w:t>
      </w:r>
      <w:r w:rsidR="00BC117C">
        <w:rPr>
          <w:rFonts w:ascii="Times New Roman" w:hAnsi="Times New Roman" w:cs="Times New Roman"/>
          <w:color w:val="282828"/>
          <w:lang w:val="en-US"/>
        </w:rPr>
        <w:t xml:space="preserve"> touch</w:t>
      </w:r>
      <w:r w:rsidR="00FB0E3E">
        <w:rPr>
          <w:rFonts w:ascii="Times New Roman" w:hAnsi="Times New Roman" w:cs="Times New Roman"/>
          <w:color w:val="282828"/>
          <w:lang w:val="en-US"/>
        </w:rPr>
        <w:t>’</w:t>
      </w:r>
      <w:r w:rsidR="00BC117C">
        <w:rPr>
          <w:rFonts w:ascii="Times New Roman" w:hAnsi="Times New Roman" w:cs="Times New Roman"/>
          <w:color w:val="282828"/>
          <w:lang w:val="en-US"/>
        </w:rPr>
        <w:t xml:space="preserve"> is brought into inter-disciplinary focus, whether drawing a temporary curtain between bunks, using a private passageway or a Louis XIV revival interior for a female sitting room or as a designer of ship-based public and private rooms. </w:t>
      </w:r>
      <w:r w:rsidR="00096E5E">
        <w:rPr>
          <w:rFonts w:ascii="Times New Roman" w:hAnsi="Times New Roman" w:cs="Times New Roman"/>
          <w:color w:val="282828"/>
          <w:lang w:val="en-US"/>
        </w:rPr>
        <w:t>This special issue has opened up the opportunity to look back at extensive archival research through the lens of gender</w:t>
      </w:r>
      <w:r w:rsidR="00B34A3F">
        <w:rPr>
          <w:rFonts w:ascii="Times New Roman" w:hAnsi="Times New Roman" w:cs="Times New Roman"/>
          <w:color w:val="282828"/>
          <w:lang w:val="en-US"/>
        </w:rPr>
        <w:t xml:space="preserve"> history. It allows a different way of</w:t>
      </w:r>
      <w:r w:rsidR="00096E5E">
        <w:rPr>
          <w:rFonts w:ascii="Times New Roman" w:hAnsi="Times New Roman" w:cs="Times New Roman"/>
          <w:color w:val="282828"/>
          <w:lang w:val="en-US"/>
        </w:rPr>
        <w:t xml:space="preserve"> think</w:t>
      </w:r>
      <w:r w:rsidR="00B34A3F">
        <w:rPr>
          <w:rFonts w:ascii="Times New Roman" w:hAnsi="Times New Roman" w:cs="Times New Roman"/>
          <w:color w:val="282828"/>
          <w:lang w:val="en-US"/>
        </w:rPr>
        <w:t>ing about the subject</w:t>
      </w:r>
      <w:r w:rsidR="00096E5E">
        <w:rPr>
          <w:rFonts w:ascii="Times New Roman" w:hAnsi="Times New Roman" w:cs="Times New Roman"/>
          <w:color w:val="282828"/>
          <w:lang w:val="en-US"/>
        </w:rPr>
        <w:t xml:space="preserve">, to offer up a new reading of gender and space on board the ocean liner. </w:t>
      </w:r>
    </w:p>
    <w:p w:rsidR="00B366C3" w:rsidRDefault="00B366C3" w:rsidP="003D2015">
      <w:pPr>
        <w:spacing w:line="360" w:lineRule="auto"/>
        <w:rPr>
          <w:rFonts w:ascii="Times New Roman" w:hAnsi="Times New Roman" w:cs="Times New Roman"/>
          <w:color w:val="282828"/>
          <w:lang w:val="en-US"/>
        </w:rPr>
      </w:pPr>
    </w:p>
    <w:p w:rsidR="00BE719D" w:rsidRDefault="00BE719D" w:rsidP="003D2015">
      <w:pPr>
        <w:spacing w:line="360" w:lineRule="auto"/>
        <w:rPr>
          <w:rFonts w:ascii="Times New Roman" w:hAnsi="Times New Roman" w:cs="Times New Roman"/>
          <w:b/>
          <w:i/>
          <w:color w:val="282828"/>
          <w:lang w:val="en-US"/>
        </w:rPr>
      </w:pPr>
    </w:p>
    <w:p w:rsidR="00BE719D" w:rsidRDefault="00BE719D" w:rsidP="003D2015">
      <w:pPr>
        <w:spacing w:line="360" w:lineRule="auto"/>
        <w:rPr>
          <w:rFonts w:ascii="Times New Roman" w:hAnsi="Times New Roman" w:cs="Times New Roman"/>
          <w:b/>
          <w:i/>
          <w:color w:val="282828"/>
          <w:lang w:val="en-US"/>
        </w:rPr>
      </w:pPr>
    </w:p>
    <w:p w:rsidR="00BE719D" w:rsidRDefault="00BE719D" w:rsidP="003D2015">
      <w:pPr>
        <w:spacing w:line="360" w:lineRule="auto"/>
        <w:rPr>
          <w:rFonts w:ascii="Times New Roman" w:hAnsi="Times New Roman" w:cs="Times New Roman"/>
          <w:b/>
          <w:i/>
          <w:color w:val="282828"/>
          <w:lang w:val="en-US"/>
        </w:rPr>
      </w:pPr>
    </w:p>
    <w:p w:rsidR="00AD485F" w:rsidRDefault="00A61B45" w:rsidP="003D2015">
      <w:pPr>
        <w:spacing w:line="360" w:lineRule="auto"/>
        <w:rPr>
          <w:rFonts w:ascii="Times New Roman" w:hAnsi="Times New Roman" w:cs="Times New Roman"/>
          <w:b/>
          <w:i/>
          <w:color w:val="282828"/>
          <w:lang w:val="en-US"/>
        </w:rPr>
      </w:pPr>
      <w:r>
        <w:rPr>
          <w:rFonts w:ascii="Times New Roman" w:hAnsi="Times New Roman" w:cs="Times New Roman"/>
          <w:b/>
          <w:i/>
          <w:color w:val="282828"/>
          <w:lang w:val="en-US"/>
        </w:rPr>
        <w:t>Gender, Design and the Ocean Liner: Historiography</w:t>
      </w:r>
    </w:p>
    <w:p w:rsidR="00B366C3" w:rsidRPr="00AD485F" w:rsidRDefault="00B366C3" w:rsidP="003D2015">
      <w:pPr>
        <w:spacing w:line="360" w:lineRule="auto"/>
        <w:rPr>
          <w:rFonts w:ascii="Times New Roman" w:hAnsi="Times New Roman" w:cs="Times New Roman"/>
          <w:b/>
          <w:i/>
          <w:color w:val="282828"/>
          <w:lang w:val="en-US"/>
        </w:rPr>
      </w:pPr>
    </w:p>
    <w:p w:rsidR="00E63ABD" w:rsidRDefault="00A61B45" w:rsidP="00A61B45">
      <w:pPr>
        <w:spacing w:line="360" w:lineRule="auto"/>
        <w:jc w:val="both"/>
        <w:rPr>
          <w:rFonts w:ascii="Times New Roman" w:hAnsi="Times New Roman" w:cs="Times New Roman"/>
          <w:color w:val="282828"/>
          <w:lang w:val="en-US"/>
        </w:rPr>
      </w:pPr>
      <w:r>
        <w:rPr>
          <w:rFonts w:ascii="Times New Roman" w:hAnsi="Times New Roman" w:cs="Times New Roman"/>
          <w:color w:val="282828"/>
          <w:lang w:val="en-US"/>
        </w:rPr>
        <w:t>In writing this inter-disciplinary account,</w:t>
      </w:r>
      <w:r w:rsidR="004B2DD0">
        <w:rPr>
          <w:rFonts w:ascii="Times New Roman" w:hAnsi="Times New Roman" w:cs="Times New Roman"/>
          <w:color w:val="282828"/>
          <w:lang w:val="en-US"/>
        </w:rPr>
        <w:t xml:space="preserve"> it is important to</w:t>
      </w:r>
      <w:r>
        <w:rPr>
          <w:rFonts w:ascii="Times New Roman" w:hAnsi="Times New Roman" w:cs="Times New Roman"/>
          <w:color w:val="282828"/>
          <w:lang w:val="en-US"/>
        </w:rPr>
        <w:t xml:space="preserve"> examine </w:t>
      </w:r>
      <w:r w:rsidR="00AC6B55">
        <w:rPr>
          <w:rFonts w:ascii="Times New Roman" w:hAnsi="Times New Roman" w:cs="Times New Roman"/>
          <w:color w:val="282828"/>
          <w:lang w:val="en-US"/>
        </w:rPr>
        <w:t>the historiography</w:t>
      </w:r>
      <w:r>
        <w:rPr>
          <w:rFonts w:ascii="Times New Roman" w:hAnsi="Times New Roman" w:cs="Times New Roman"/>
          <w:color w:val="282828"/>
          <w:lang w:val="en-US"/>
        </w:rPr>
        <w:t xml:space="preserve"> of gender, design and the ocean liner</w:t>
      </w:r>
      <w:r w:rsidR="004B2DD0">
        <w:rPr>
          <w:rFonts w:ascii="Times New Roman" w:hAnsi="Times New Roman" w:cs="Times New Roman"/>
          <w:color w:val="282828"/>
          <w:lang w:val="en-US"/>
        </w:rPr>
        <w:t xml:space="preserve"> to establish </w:t>
      </w:r>
      <w:r w:rsidR="003A50B0">
        <w:rPr>
          <w:rFonts w:ascii="Times New Roman" w:hAnsi="Times New Roman" w:cs="Times New Roman"/>
          <w:color w:val="282828"/>
          <w:lang w:val="en-US"/>
        </w:rPr>
        <w:t>what design history</w:t>
      </w:r>
      <w:r w:rsidR="001F2B66">
        <w:rPr>
          <w:rFonts w:ascii="Times New Roman" w:hAnsi="Times New Roman" w:cs="Times New Roman"/>
          <w:color w:val="282828"/>
          <w:lang w:val="en-US"/>
        </w:rPr>
        <w:t xml:space="preserve"> may</w:t>
      </w:r>
      <w:r w:rsidR="004A2FE8">
        <w:rPr>
          <w:rFonts w:ascii="Times New Roman" w:hAnsi="Times New Roman" w:cs="Times New Roman"/>
          <w:color w:val="282828"/>
          <w:lang w:val="en-US"/>
        </w:rPr>
        <w:t xml:space="preserve"> offer the </w:t>
      </w:r>
      <w:r w:rsidR="002605F2">
        <w:rPr>
          <w:rFonts w:ascii="Times New Roman" w:hAnsi="Times New Roman" w:cs="Times New Roman"/>
          <w:color w:val="282828"/>
          <w:lang w:val="en-US"/>
        </w:rPr>
        <w:t xml:space="preserve">gender and </w:t>
      </w:r>
      <w:r w:rsidR="004A2FE8">
        <w:rPr>
          <w:rFonts w:ascii="Times New Roman" w:hAnsi="Times New Roman" w:cs="Times New Roman"/>
          <w:color w:val="282828"/>
          <w:lang w:val="en-US"/>
        </w:rPr>
        <w:t>maritime historian</w:t>
      </w:r>
      <w:r>
        <w:rPr>
          <w:rFonts w:ascii="Times New Roman" w:hAnsi="Times New Roman" w:cs="Times New Roman"/>
          <w:color w:val="282828"/>
          <w:lang w:val="en-US"/>
        </w:rPr>
        <w:t xml:space="preserve">. </w:t>
      </w:r>
      <w:r w:rsidR="002605F2">
        <w:rPr>
          <w:rFonts w:ascii="Times New Roman" w:hAnsi="Times New Roman" w:cs="Times New Roman"/>
          <w:color w:val="282828"/>
          <w:lang w:val="en-US"/>
        </w:rPr>
        <w:t>D</w:t>
      </w:r>
      <w:r w:rsidR="00BE719D">
        <w:rPr>
          <w:rFonts w:ascii="Times New Roman" w:hAnsi="Times New Roman" w:cs="Times New Roman"/>
          <w:color w:val="282828"/>
          <w:lang w:val="en-US"/>
        </w:rPr>
        <w:t>esign</w:t>
      </w:r>
      <w:r w:rsidR="00626ED7">
        <w:rPr>
          <w:rFonts w:ascii="Times New Roman" w:hAnsi="Times New Roman" w:cs="Times New Roman"/>
          <w:color w:val="282828"/>
          <w:lang w:val="en-US"/>
        </w:rPr>
        <w:t xml:space="preserve"> history</w:t>
      </w:r>
      <w:r w:rsidR="002605F2">
        <w:rPr>
          <w:rFonts w:ascii="Times New Roman" w:hAnsi="Times New Roman" w:cs="Times New Roman"/>
          <w:color w:val="282828"/>
          <w:lang w:val="en-US"/>
        </w:rPr>
        <w:t xml:space="preserve"> is</w:t>
      </w:r>
      <w:r w:rsidR="00626ED7">
        <w:rPr>
          <w:rFonts w:ascii="Times New Roman" w:hAnsi="Times New Roman" w:cs="Times New Roman"/>
          <w:color w:val="282828"/>
          <w:lang w:val="en-US"/>
        </w:rPr>
        <w:t xml:space="preserve"> a comparat</w:t>
      </w:r>
      <w:r w:rsidR="00AC6B55">
        <w:rPr>
          <w:rFonts w:ascii="Times New Roman" w:hAnsi="Times New Roman" w:cs="Times New Roman"/>
          <w:color w:val="282828"/>
          <w:lang w:val="en-US"/>
        </w:rPr>
        <w:t>ively new discipline, establishe</w:t>
      </w:r>
      <w:r w:rsidR="007303CD">
        <w:rPr>
          <w:rFonts w:ascii="Times New Roman" w:hAnsi="Times New Roman" w:cs="Times New Roman"/>
          <w:color w:val="282828"/>
          <w:lang w:val="en-US"/>
        </w:rPr>
        <w:t>d during the late 1970s, and had</w:t>
      </w:r>
      <w:r w:rsidR="00AC6B55">
        <w:rPr>
          <w:rFonts w:ascii="Times New Roman" w:hAnsi="Times New Roman" w:cs="Times New Roman"/>
          <w:color w:val="282828"/>
          <w:lang w:val="en-US"/>
        </w:rPr>
        <w:t xml:space="preserve"> considerations of gender issues at its core</w:t>
      </w:r>
      <w:r w:rsidR="007303CD">
        <w:rPr>
          <w:rFonts w:ascii="Times New Roman" w:hAnsi="Times New Roman" w:cs="Times New Roman"/>
          <w:color w:val="282828"/>
          <w:lang w:val="en-US"/>
        </w:rPr>
        <w:t xml:space="preserve"> from the very beginning</w:t>
      </w:r>
      <w:r w:rsidR="00AC6B55">
        <w:rPr>
          <w:rFonts w:ascii="Times New Roman" w:hAnsi="Times New Roman" w:cs="Times New Roman"/>
          <w:color w:val="282828"/>
          <w:lang w:val="en-US"/>
        </w:rPr>
        <w:t>.</w:t>
      </w:r>
      <w:r w:rsidR="00AC6B55">
        <w:rPr>
          <w:rStyle w:val="EndnoteReference"/>
          <w:rFonts w:ascii="Times New Roman" w:hAnsi="Times New Roman" w:cs="Times New Roman"/>
          <w:color w:val="282828"/>
          <w:lang w:val="en-US"/>
        </w:rPr>
        <w:endnoteReference w:id="2"/>
      </w:r>
      <w:r w:rsidR="004B2DD0">
        <w:rPr>
          <w:rFonts w:ascii="Times New Roman" w:hAnsi="Times New Roman" w:cs="Times New Roman"/>
          <w:color w:val="282828"/>
          <w:lang w:val="en-US"/>
        </w:rPr>
        <w:t xml:space="preserve"> The discipline </w:t>
      </w:r>
      <w:r w:rsidR="00E63ABD" w:rsidRPr="00DC3D4D">
        <w:rPr>
          <w:rFonts w:ascii="Times New Roman" w:hAnsi="Times New Roman" w:cs="Times New Roman"/>
          <w:color w:val="282828"/>
          <w:lang w:val="en-US"/>
        </w:rPr>
        <w:t xml:space="preserve">seeks to account for the production and consumption of design over time. </w:t>
      </w:r>
      <w:r w:rsidR="00BC117C">
        <w:rPr>
          <w:rFonts w:ascii="Times New Roman" w:hAnsi="Times New Roman" w:cs="Times New Roman"/>
          <w:color w:val="282828"/>
          <w:lang w:val="en-US"/>
        </w:rPr>
        <w:t>As this is an industrially based process, born of the age of modernity, the chronologica</w:t>
      </w:r>
      <w:r w:rsidR="00626ED7">
        <w:rPr>
          <w:rFonts w:ascii="Times New Roman" w:hAnsi="Times New Roman" w:cs="Times New Roman"/>
          <w:color w:val="282828"/>
          <w:lang w:val="en-US"/>
        </w:rPr>
        <w:t>l span of design history conventiona</w:t>
      </w:r>
      <w:r w:rsidR="00C012B5">
        <w:rPr>
          <w:rFonts w:ascii="Times New Roman" w:hAnsi="Times New Roman" w:cs="Times New Roman"/>
          <w:color w:val="282828"/>
          <w:lang w:val="en-US"/>
        </w:rPr>
        <w:t>lly</w:t>
      </w:r>
      <w:r w:rsidR="00BC117C">
        <w:rPr>
          <w:rFonts w:ascii="Times New Roman" w:hAnsi="Times New Roman" w:cs="Times New Roman"/>
          <w:color w:val="282828"/>
          <w:lang w:val="en-US"/>
        </w:rPr>
        <w:t xml:space="preserve"> start</w:t>
      </w:r>
      <w:r w:rsidR="00C012B5">
        <w:rPr>
          <w:rFonts w:ascii="Times New Roman" w:hAnsi="Times New Roman" w:cs="Times New Roman"/>
          <w:color w:val="282828"/>
          <w:lang w:val="en-US"/>
        </w:rPr>
        <w:t>s</w:t>
      </w:r>
      <w:r w:rsidR="00BC117C">
        <w:rPr>
          <w:rFonts w:ascii="Times New Roman" w:hAnsi="Times New Roman" w:cs="Times New Roman"/>
          <w:color w:val="282828"/>
          <w:lang w:val="en-US"/>
        </w:rPr>
        <w:t xml:space="preserve"> with the Industrial Revolution</w:t>
      </w:r>
      <w:r w:rsidR="007303CD">
        <w:rPr>
          <w:rFonts w:ascii="Times New Roman" w:hAnsi="Times New Roman" w:cs="Times New Roman"/>
          <w:color w:val="282828"/>
          <w:lang w:val="en-US"/>
        </w:rPr>
        <w:t xml:space="preserve"> and ends with the contemporary, or even</w:t>
      </w:r>
      <w:r w:rsidR="00BA5C17">
        <w:rPr>
          <w:rFonts w:ascii="Times New Roman" w:hAnsi="Times New Roman" w:cs="Times New Roman"/>
          <w:color w:val="282828"/>
          <w:lang w:val="en-US"/>
        </w:rPr>
        <w:t xml:space="preserve"> runs into</w:t>
      </w:r>
      <w:r w:rsidR="007303CD">
        <w:rPr>
          <w:rFonts w:ascii="Times New Roman" w:hAnsi="Times New Roman" w:cs="Times New Roman"/>
          <w:color w:val="282828"/>
          <w:lang w:val="en-US"/>
        </w:rPr>
        <w:t xml:space="preserve"> the future. G</w:t>
      </w:r>
      <w:r w:rsidR="00D120B0">
        <w:rPr>
          <w:rFonts w:ascii="Times New Roman" w:hAnsi="Times New Roman" w:cs="Times New Roman"/>
          <w:color w:val="282828"/>
          <w:lang w:val="en-US"/>
        </w:rPr>
        <w:t>eneral accounts of ships from a design history perspective</w:t>
      </w:r>
      <w:r w:rsidR="004A2FE8">
        <w:rPr>
          <w:rFonts w:ascii="Times New Roman" w:hAnsi="Times New Roman" w:cs="Times New Roman"/>
          <w:color w:val="282828"/>
          <w:lang w:val="en-US"/>
        </w:rPr>
        <w:t xml:space="preserve"> have been published</w:t>
      </w:r>
      <w:r w:rsidR="007303CD">
        <w:rPr>
          <w:rFonts w:ascii="Times New Roman" w:hAnsi="Times New Roman" w:cs="Times New Roman"/>
          <w:color w:val="282828"/>
          <w:lang w:val="en-US"/>
        </w:rPr>
        <w:t xml:space="preserve"> recently</w:t>
      </w:r>
      <w:r w:rsidR="00D120B0">
        <w:rPr>
          <w:rFonts w:ascii="Times New Roman" w:hAnsi="Times New Roman" w:cs="Times New Roman"/>
          <w:color w:val="282828"/>
          <w:lang w:val="en-US"/>
        </w:rPr>
        <w:t xml:space="preserve">. Greg Votolato’s book, </w:t>
      </w:r>
      <w:r w:rsidR="00D120B0">
        <w:rPr>
          <w:rFonts w:ascii="Times New Roman" w:hAnsi="Times New Roman" w:cs="Times New Roman"/>
          <w:i/>
          <w:color w:val="282828"/>
          <w:lang w:val="en-US"/>
        </w:rPr>
        <w:t>Ship</w:t>
      </w:r>
      <w:r w:rsidR="00D120B0">
        <w:rPr>
          <w:rStyle w:val="EndnoteReference"/>
          <w:rFonts w:ascii="Times New Roman" w:hAnsi="Times New Roman" w:cs="Times New Roman"/>
          <w:i/>
          <w:color w:val="282828"/>
          <w:lang w:val="en-US"/>
        </w:rPr>
        <w:endnoteReference w:id="3"/>
      </w:r>
      <w:r w:rsidR="005A4549">
        <w:rPr>
          <w:rFonts w:ascii="Times New Roman" w:hAnsi="Times New Roman" w:cs="Times New Roman"/>
          <w:color w:val="282828"/>
          <w:lang w:val="en-US"/>
        </w:rPr>
        <w:t xml:space="preserve"> </w:t>
      </w:r>
      <w:r w:rsidR="00795B0F">
        <w:rPr>
          <w:rFonts w:ascii="Times New Roman" w:hAnsi="Times New Roman" w:cs="Times New Roman"/>
          <w:color w:val="282828"/>
          <w:lang w:val="en-US"/>
        </w:rPr>
        <w:t>comprises a unique analysis of the design history, technology and representation of a comprehensive range of sea-going vessels. The question of gender and</w:t>
      </w:r>
      <w:r w:rsidR="003E3E56">
        <w:rPr>
          <w:rFonts w:ascii="Times New Roman" w:hAnsi="Times New Roman" w:cs="Times New Roman"/>
          <w:color w:val="282828"/>
          <w:lang w:val="en-US"/>
        </w:rPr>
        <w:t xml:space="preserve"> its </w:t>
      </w:r>
      <w:r w:rsidR="00795B0F">
        <w:rPr>
          <w:rFonts w:ascii="Times New Roman" w:hAnsi="Times New Roman" w:cs="Times New Roman"/>
          <w:color w:val="282828"/>
          <w:lang w:val="en-US"/>
        </w:rPr>
        <w:t xml:space="preserve">relationship </w:t>
      </w:r>
      <w:r w:rsidR="003E3E56">
        <w:rPr>
          <w:rFonts w:ascii="Times New Roman" w:hAnsi="Times New Roman" w:cs="Times New Roman"/>
          <w:color w:val="282828"/>
          <w:lang w:val="en-US"/>
        </w:rPr>
        <w:t>to spatial design was not the book’s main focus</w:t>
      </w:r>
      <w:r w:rsidR="006B6F1B">
        <w:rPr>
          <w:rFonts w:ascii="Times New Roman" w:hAnsi="Times New Roman" w:cs="Times New Roman"/>
          <w:color w:val="282828"/>
          <w:lang w:val="en-US"/>
        </w:rPr>
        <w:t>, although it is includ</w:t>
      </w:r>
      <w:r w:rsidR="007303CD">
        <w:rPr>
          <w:rFonts w:ascii="Times New Roman" w:hAnsi="Times New Roman" w:cs="Times New Roman"/>
          <w:color w:val="282828"/>
          <w:lang w:val="en-US"/>
        </w:rPr>
        <w:t>ed in terms of the passenger experience</w:t>
      </w:r>
      <w:r w:rsidR="003E3E56">
        <w:rPr>
          <w:rFonts w:ascii="Times New Roman" w:hAnsi="Times New Roman" w:cs="Times New Roman"/>
          <w:color w:val="282828"/>
          <w:lang w:val="en-US"/>
        </w:rPr>
        <w:t xml:space="preserve">. Similarly, Peter </w:t>
      </w:r>
      <w:proofErr w:type="spellStart"/>
      <w:r w:rsidR="003E3E56">
        <w:rPr>
          <w:rFonts w:ascii="Times New Roman" w:hAnsi="Times New Roman" w:cs="Times New Roman"/>
          <w:color w:val="282828"/>
          <w:lang w:val="en-US"/>
        </w:rPr>
        <w:t>Quartermaine’s</w:t>
      </w:r>
      <w:proofErr w:type="spellEnd"/>
      <w:r w:rsidR="003E3E56">
        <w:rPr>
          <w:rFonts w:ascii="Times New Roman" w:hAnsi="Times New Roman" w:cs="Times New Roman"/>
          <w:color w:val="282828"/>
          <w:lang w:val="en-US"/>
        </w:rPr>
        <w:t xml:space="preserve"> </w:t>
      </w:r>
      <w:r w:rsidR="003E3E56" w:rsidRPr="003E3E56">
        <w:rPr>
          <w:rFonts w:ascii="Times New Roman" w:hAnsi="Times New Roman" w:cs="Times New Roman"/>
          <w:i/>
          <w:color w:val="282828"/>
          <w:lang w:val="en-US"/>
        </w:rPr>
        <w:t>Building on the Sea</w:t>
      </w:r>
      <w:r w:rsidR="003E3E56">
        <w:rPr>
          <w:rFonts w:ascii="Times New Roman" w:hAnsi="Times New Roman" w:cs="Times New Roman"/>
          <w:i/>
          <w:color w:val="282828"/>
          <w:lang w:val="en-US"/>
        </w:rPr>
        <w:t>: Form and Meaning in Modern Ship Architecture</w:t>
      </w:r>
      <w:r w:rsidR="003E3E56" w:rsidRPr="003E3E56">
        <w:rPr>
          <w:rStyle w:val="EndnoteReference"/>
          <w:rFonts w:ascii="Times New Roman" w:hAnsi="Times New Roman" w:cs="Times New Roman"/>
          <w:color w:val="282828"/>
          <w:lang w:val="en-US"/>
        </w:rPr>
        <w:endnoteReference w:id="4"/>
      </w:r>
      <w:r w:rsidR="003E3E56">
        <w:rPr>
          <w:rFonts w:ascii="Times New Roman" w:hAnsi="Times New Roman" w:cs="Times New Roman"/>
          <w:color w:val="282828"/>
          <w:lang w:val="en-US"/>
        </w:rPr>
        <w:t xml:space="preserve"> considers ships as buildings, and examples of modern architecture </w:t>
      </w:r>
      <w:r w:rsidR="00417368">
        <w:rPr>
          <w:rFonts w:ascii="Times New Roman" w:hAnsi="Times New Roman" w:cs="Times New Roman"/>
          <w:i/>
          <w:color w:val="282828"/>
          <w:lang w:val="en-US"/>
        </w:rPr>
        <w:t xml:space="preserve">par excellence. </w:t>
      </w:r>
      <w:r w:rsidR="00417368">
        <w:rPr>
          <w:rFonts w:ascii="Times New Roman" w:hAnsi="Times New Roman" w:cs="Times New Roman"/>
          <w:color w:val="282828"/>
          <w:lang w:val="en-US"/>
        </w:rPr>
        <w:t xml:space="preserve">Again, the issue of gender and spatial design is not the </w:t>
      </w:r>
      <w:r w:rsidR="001351B2">
        <w:rPr>
          <w:rFonts w:ascii="Times New Roman" w:hAnsi="Times New Roman" w:cs="Times New Roman"/>
          <w:color w:val="282828"/>
          <w:lang w:val="en-US"/>
        </w:rPr>
        <w:t xml:space="preserve">central </w:t>
      </w:r>
      <w:r w:rsidR="00417368">
        <w:rPr>
          <w:rFonts w:ascii="Times New Roman" w:hAnsi="Times New Roman" w:cs="Times New Roman"/>
          <w:color w:val="282828"/>
          <w:lang w:val="en-US"/>
        </w:rPr>
        <w:t>concern of the work</w:t>
      </w:r>
      <w:r w:rsidR="007303CD">
        <w:rPr>
          <w:rFonts w:ascii="Times New Roman" w:hAnsi="Times New Roman" w:cs="Times New Roman"/>
          <w:color w:val="282828"/>
          <w:lang w:val="en-US"/>
        </w:rPr>
        <w:t>, the exteriors of the ships and their structures being the main focus</w:t>
      </w:r>
      <w:r w:rsidR="00417368">
        <w:rPr>
          <w:rFonts w:ascii="Times New Roman" w:hAnsi="Times New Roman" w:cs="Times New Roman"/>
          <w:color w:val="282828"/>
          <w:lang w:val="en-US"/>
        </w:rPr>
        <w:t xml:space="preserve">. </w:t>
      </w:r>
    </w:p>
    <w:p w:rsidR="00FB5C71" w:rsidRDefault="00FB5C71" w:rsidP="00A61B45">
      <w:pPr>
        <w:spacing w:line="360" w:lineRule="auto"/>
        <w:jc w:val="both"/>
        <w:rPr>
          <w:rFonts w:ascii="Times New Roman" w:hAnsi="Times New Roman" w:cs="Times New Roman"/>
          <w:color w:val="282828"/>
          <w:lang w:val="en-US"/>
        </w:rPr>
      </w:pPr>
    </w:p>
    <w:p w:rsidR="002D3E66" w:rsidRPr="001F2B66" w:rsidRDefault="00486F06" w:rsidP="00A61B45">
      <w:pPr>
        <w:spacing w:line="360" w:lineRule="auto"/>
        <w:jc w:val="both"/>
        <w:rPr>
          <w:rFonts w:ascii="Times New Roman" w:hAnsi="Times New Roman" w:cs="Times New Roman"/>
          <w:color w:val="282828"/>
          <w:lang w:val="en-US"/>
        </w:rPr>
      </w:pPr>
      <w:r>
        <w:rPr>
          <w:rFonts w:ascii="Times New Roman" w:hAnsi="Times New Roman" w:cs="Times New Roman"/>
          <w:color w:val="282828"/>
          <w:lang w:val="en-US"/>
        </w:rPr>
        <w:t>Considerations of</w:t>
      </w:r>
      <w:r w:rsidR="001F2B66">
        <w:rPr>
          <w:rFonts w:ascii="Times New Roman" w:hAnsi="Times New Roman" w:cs="Times New Roman"/>
          <w:color w:val="282828"/>
          <w:lang w:val="en-US"/>
        </w:rPr>
        <w:t xml:space="preserve"> gender and spatial design</w:t>
      </w:r>
      <w:r>
        <w:rPr>
          <w:rFonts w:ascii="Times New Roman" w:hAnsi="Times New Roman" w:cs="Times New Roman"/>
          <w:color w:val="282828"/>
          <w:lang w:val="en-US"/>
        </w:rPr>
        <w:t xml:space="preserve"> can</w:t>
      </w:r>
      <w:r w:rsidR="00417368">
        <w:rPr>
          <w:rFonts w:ascii="Times New Roman" w:hAnsi="Times New Roman" w:cs="Times New Roman"/>
          <w:color w:val="282828"/>
          <w:lang w:val="en-US"/>
        </w:rPr>
        <w:t xml:space="preserve"> be</w:t>
      </w:r>
      <w:r w:rsidR="00626ED7">
        <w:rPr>
          <w:rFonts w:ascii="Times New Roman" w:hAnsi="Times New Roman" w:cs="Times New Roman"/>
          <w:color w:val="282828"/>
          <w:lang w:val="en-US"/>
        </w:rPr>
        <w:t xml:space="preserve"> found in</w:t>
      </w:r>
      <w:r w:rsidR="00417368">
        <w:rPr>
          <w:rFonts w:ascii="Times New Roman" w:hAnsi="Times New Roman" w:cs="Times New Roman"/>
          <w:color w:val="282828"/>
          <w:lang w:val="en-US"/>
        </w:rPr>
        <w:t xml:space="preserve"> the </w:t>
      </w:r>
      <w:r w:rsidR="006B6F1B">
        <w:rPr>
          <w:rFonts w:ascii="Times New Roman" w:hAnsi="Times New Roman" w:cs="Times New Roman"/>
          <w:color w:val="282828"/>
          <w:lang w:val="en-US"/>
        </w:rPr>
        <w:t xml:space="preserve">more </w:t>
      </w:r>
      <w:r>
        <w:rPr>
          <w:rFonts w:ascii="Times New Roman" w:hAnsi="Times New Roman" w:cs="Times New Roman"/>
          <w:color w:val="282828"/>
          <w:lang w:val="en-US"/>
        </w:rPr>
        <w:t xml:space="preserve">specific </w:t>
      </w:r>
      <w:r w:rsidR="00417368">
        <w:rPr>
          <w:rFonts w:ascii="Times New Roman" w:hAnsi="Times New Roman" w:cs="Times New Roman"/>
          <w:color w:val="282828"/>
          <w:lang w:val="en-US"/>
        </w:rPr>
        <w:t>study of the interior</w:t>
      </w:r>
      <w:r w:rsidR="00BA5C17">
        <w:rPr>
          <w:rFonts w:ascii="Times New Roman" w:hAnsi="Times New Roman" w:cs="Times New Roman"/>
          <w:color w:val="282828"/>
          <w:lang w:val="en-US"/>
        </w:rPr>
        <w:t>, rather than design in g</w:t>
      </w:r>
      <w:r w:rsidR="006B6F1B">
        <w:rPr>
          <w:rFonts w:ascii="Times New Roman" w:hAnsi="Times New Roman" w:cs="Times New Roman"/>
          <w:color w:val="282828"/>
          <w:lang w:val="en-US"/>
        </w:rPr>
        <w:t>eneral</w:t>
      </w:r>
      <w:r w:rsidR="00417368">
        <w:rPr>
          <w:rFonts w:ascii="Times New Roman" w:hAnsi="Times New Roman" w:cs="Times New Roman"/>
          <w:color w:val="282828"/>
          <w:lang w:val="en-US"/>
        </w:rPr>
        <w:t xml:space="preserve">. </w:t>
      </w:r>
      <w:r w:rsidR="002D3E66">
        <w:rPr>
          <w:rFonts w:ascii="Times New Roman" w:hAnsi="Times New Roman" w:cs="Times New Roman"/>
          <w:color w:val="282828"/>
          <w:lang w:val="en-US"/>
        </w:rPr>
        <w:t xml:space="preserve">There is a rich seam of work from the beginning of design history on gender and the demarcation of space. </w:t>
      </w:r>
      <w:r w:rsidR="00DE5C06">
        <w:rPr>
          <w:rFonts w:ascii="Times New Roman" w:hAnsi="Times New Roman" w:cs="Times New Roman"/>
          <w:color w:val="282828"/>
          <w:lang w:val="en-US"/>
        </w:rPr>
        <w:t xml:space="preserve">Judy </w:t>
      </w:r>
      <w:proofErr w:type="spellStart"/>
      <w:r w:rsidR="00DE5C06">
        <w:rPr>
          <w:rFonts w:ascii="Times New Roman" w:hAnsi="Times New Roman" w:cs="Times New Roman"/>
          <w:color w:val="282828"/>
          <w:lang w:val="en-US"/>
        </w:rPr>
        <w:t>Attfield</w:t>
      </w:r>
      <w:proofErr w:type="spellEnd"/>
      <w:r w:rsidR="00DE5C06">
        <w:rPr>
          <w:rFonts w:ascii="Times New Roman" w:hAnsi="Times New Roman" w:cs="Times New Roman"/>
          <w:color w:val="282828"/>
          <w:lang w:val="en-US"/>
        </w:rPr>
        <w:t xml:space="preserve"> and Pat Kirkham’s (Eds) 1989 collection, </w:t>
      </w:r>
      <w:r w:rsidR="00DE5C06">
        <w:rPr>
          <w:rFonts w:ascii="Times New Roman" w:hAnsi="Times New Roman" w:cs="Times New Roman"/>
          <w:i/>
          <w:color w:val="282828"/>
          <w:lang w:val="en-US"/>
        </w:rPr>
        <w:t xml:space="preserve">A View </w:t>
      </w:r>
      <w:proofErr w:type="gramStart"/>
      <w:r w:rsidR="00DE5C06">
        <w:rPr>
          <w:rFonts w:ascii="Times New Roman" w:hAnsi="Times New Roman" w:cs="Times New Roman"/>
          <w:i/>
          <w:color w:val="282828"/>
          <w:lang w:val="en-US"/>
        </w:rPr>
        <w:t>From</w:t>
      </w:r>
      <w:proofErr w:type="gramEnd"/>
      <w:r w:rsidR="00DE5C06">
        <w:rPr>
          <w:rFonts w:ascii="Times New Roman" w:hAnsi="Times New Roman" w:cs="Times New Roman"/>
          <w:i/>
          <w:color w:val="282828"/>
          <w:lang w:val="en-US"/>
        </w:rPr>
        <w:t xml:space="preserve"> the Interior: Feminism, Women and Design </w:t>
      </w:r>
      <w:r w:rsidR="00DE5C06">
        <w:rPr>
          <w:rFonts w:ascii="Times New Roman" w:hAnsi="Times New Roman" w:cs="Times New Roman"/>
          <w:color w:val="282828"/>
          <w:lang w:val="en-US"/>
        </w:rPr>
        <w:t>considered the role of gender in relation to design</w:t>
      </w:r>
      <w:r w:rsidR="003A50B0">
        <w:rPr>
          <w:rFonts w:ascii="Times New Roman" w:hAnsi="Times New Roman" w:cs="Times New Roman"/>
          <w:color w:val="282828"/>
          <w:lang w:val="en-US"/>
        </w:rPr>
        <w:t xml:space="preserve"> history</w:t>
      </w:r>
      <w:r w:rsidR="00DE5C06">
        <w:rPr>
          <w:rFonts w:ascii="Times New Roman" w:hAnsi="Times New Roman" w:cs="Times New Roman"/>
          <w:color w:val="282828"/>
          <w:lang w:val="en-US"/>
        </w:rPr>
        <w:t>, both in terms of representation and of women as designers and makers, and women in relation to the interior.</w:t>
      </w:r>
      <w:r w:rsidR="00DE5C06">
        <w:rPr>
          <w:rStyle w:val="EndnoteReference"/>
          <w:rFonts w:ascii="Times New Roman" w:hAnsi="Times New Roman" w:cs="Times New Roman"/>
          <w:color w:val="282828"/>
          <w:lang w:val="en-US"/>
        </w:rPr>
        <w:endnoteReference w:id="5"/>
      </w:r>
      <w:r w:rsidR="00DE5C06">
        <w:rPr>
          <w:rFonts w:ascii="Times New Roman" w:hAnsi="Times New Roman" w:cs="Times New Roman"/>
          <w:color w:val="282828"/>
          <w:lang w:val="en-US"/>
        </w:rPr>
        <w:t xml:space="preserve"> It is interesting to note, in the context of this article, that the consideration of space focuses entirely on the domestic interior and women’s place within </w:t>
      </w:r>
      <w:r w:rsidR="00000CDB">
        <w:rPr>
          <w:rFonts w:ascii="Times New Roman" w:hAnsi="Times New Roman" w:cs="Times New Roman"/>
          <w:color w:val="282828"/>
          <w:lang w:val="en-US"/>
        </w:rPr>
        <w:t xml:space="preserve">it. This focus on </w:t>
      </w:r>
      <w:r w:rsidR="00096E5E">
        <w:rPr>
          <w:rFonts w:ascii="Times New Roman" w:hAnsi="Times New Roman" w:cs="Times New Roman"/>
          <w:color w:val="282828"/>
          <w:lang w:val="en-US"/>
        </w:rPr>
        <w:t xml:space="preserve">women, </w:t>
      </w:r>
      <w:r w:rsidR="00000CDB">
        <w:rPr>
          <w:rFonts w:ascii="Times New Roman" w:hAnsi="Times New Roman" w:cs="Times New Roman"/>
          <w:color w:val="282828"/>
          <w:lang w:val="en-US"/>
        </w:rPr>
        <w:t xml:space="preserve">housing and the interior was a feature of early design history, and was an invaluable corrective to the existing discourses of the time. But little consideration was given to the </w:t>
      </w:r>
      <w:r w:rsidR="002605F2">
        <w:rPr>
          <w:rFonts w:ascii="Times New Roman" w:hAnsi="Times New Roman" w:cs="Times New Roman"/>
          <w:color w:val="282828"/>
          <w:lang w:val="en-US"/>
        </w:rPr>
        <w:t>public</w:t>
      </w:r>
      <w:r w:rsidR="00000CDB">
        <w:rPr>
          <w:rFonts w:ascii="Times New Roman" w:hAnsi="Times New Roman" w:cs="Times New Roman"/>
          <w:color w:val="282828"/>
          <w:lang w:val="en-US"/>
        </w:rPr>
        <w:t xml:space="preserve"> or commercial interior from a gender perspective in the</w:t>
      </w:r>
      <w:r w:rsidR="00FD3C9D">
        <w:rPr>
          <w:rFonts w:ascii="Times New Roman" w:hAnsi="Times New Roman" w:cs="Times New Roman"/>
          <w:color w:val="282828"/>
          <w:lang w:val="en-US"/>
        </w:rPr>
        <w:t>se early years</w:t>
      </w:r>
      <w:r w:rsidR="00000CDB">
        <w:rPr>
          <w:rFonts w:ascii="Times New Roman" w:hAnsi="Times New Roman" w:cs="Times New Roman"/>
          <w:color w:val="282828"/>
          <w:lang w:val="en-US"/>
        </w:rPr>
        <w:t>. There was work on the gendering of taste, particula</w:t>
      </w:r>
      <w:r w:rsidR="00863EE6">
        <w:rPr>
          <w:rFonts w:ascii="Times New Roman" w:hAnsi="Times New Roman" w:cs="Times New Roman"/>
          <w:color w:val="282828"/>
          <w:lang w:val="en-US"/>
        </w:rPr>
        <w:t>rly by Adrian Forty in his 1986 b</w:t>
      </w:r>
      <w:r w:rsidR="00000CDB">
        <w:rPr>
          <w:rFonts w:ascii="Times New Roman" w:hAnsi="Times New Roman" w:cs="Times New Roman"/>
          <w:color w:val="282828"/>
          <w:lang w:val="en-US"/>
        </w:rPr>
        <w:t xml:space="preserve">ook, </w:t>
      </w:r>
      <w:r w:rsidR="00000CDB" w:rsidRPr="00000CDB">
        <w:rPr>
          <w:rFonts w:ascii="Times New Roman" w:hAnsi="Times New Roman" w:cs="Times New Roman"/>
          <w:i/>
          <w:color w:val="282828"/>
          <w:lang w:val="en-US"/>
        </w:rPr>
        <w:t xml:space="preserve">Objects of </w:t>
      </w:r>
      <w:r w:rsidR="00000CDB">
        <w:rPr>
          <w:rFonts w:ascii="Times New Roman" w:hAnsi="Times New Roman" w:cs="Times New Roman"/>
          <w:i/>
          <w:color w:val="282828"/>
          <w:lang w:val="en-US"/>
        </w:rPr>
        <w:t>D</w:t>
      </w:r>
      <w:r w:rsidR="00000CDB" w:rsidRPr="00000CDB">
        <w:rPr>
          <w:rFonts w:ascii="Times New Roman" w:hAnsi="Times New Roman" w:cs="Times New Roman"/>
          <w:i/>
          <w:color w:val="282828"/>
          <w:lang w:val="en-US"/>
        </w:rPr>
        <w:t>esir</w:t>
      </w:r>
      <w:r w:rsidR="00000CDB">
        <w:rPr>
          <w:rFonts w:ascii="Times New Roman" w:hAnsi="Times New Roman" w:cs="Times New Roman"/>
          <w:i/>
          <w:color w:val="282828"/>
          <w:lang w:val="en-US"/>
        </w:rPr>
        <w:t>e</w:t>
      </w:r>
      <w:r w:rsidR="00000CDB">
        <w:rPr>
          <w:rStyle w:val="EndnoteReference"/>
          <w:rFonts w:ascii="Times New Roman" w:hAnsi="Times New Roman" w:cs="Times New Roman"/>
          <w:i/>
          <w:color w:val="282828"/>
          <w:lang w:val="en-US"/>
        </w:rPr>
        <w:endnoteReference w:id="6"/>
      </w:r>
      <w:r w:rsidR="00000CDB">
        <w:rPr>
          <w:rFonts w:ascii="Times New Roman" w:hAnsi="Times New Roman" w:cs="Times New Roman"/>
          <w:i/>
          <w:color w:val="282828"/>
          <w:lang w:val="en-US"/>
        </w:rPr>
        <w:t xml:space="preserve"> </w:t>
      </w:r>
      <w:r w:rsidR="003A50B0">
        <w:rPr>
          <w:rFonts w:ascii="Times New Roman" w:hAnsi="Times New Roman" w:cs="Times New Roman"/>
          <w:color w:val="282828"/>
          <w:lang w:val="en-US"/>
        </w:rPr>
        <w:t xml:space="preserve">and Penny </w:t>
      </w:r>
      <w:proofErr w:type="spellStart"/>
      <w:r w:rsidR="003A50B0">
        <w:rPr>
          <w:rFonts w:ascii="Times New Roman" w:hAnsi="Times New Roman" w:cs="Times New Roman"/>
          <w:color w:val="282828"/>
          <w:lang w:val="en-US"/>
        </w:rPr>
        <w:t>Sparke’s</w:t>
      </w:r>
      <w:proofErr w:type="spellEnd"/>
      <w:r w:rsidR="003A50B0">
        <w:rPr>
          <w:rFonts w:ascii="Times New Roman" w:hAnsi="Times New Roman" w:cs="Times New Roman"/>
          <w:color w:val="282828"/>
          <w:lang w:val="en-US"/>
        </w:rPr>
        <w:t xml:space="preserve"> </w:t>
      </w:r>
      <w:r w:rsidR="003A50B0">
        <w:rPr>
          <w:rFonts w:ascii="Times New Roman" w:hAnsi="Times New Roman" w:cs="Times New Roman"/>
          <w:i/>
          <w:color w:val="282828"/>
          <w:lang w:val="en-US"/>
        </w:rPr>
        <w:t>As Long As It’s Pink</w:t>
      </w:r>
      <w:r w:rsidR="00357998">
        <w:rPr>
          <w:rFonts w:ascii="Times New Roman" w:hAnsi="Times New Roman" w:cs="Times New Roman"/>
          <w:i/>
          <w:color w:val="282828"/>
          <w:lang w:val="en-US"/>
        </w:rPr>
        <w:t>: the Sexual Politics of Taste</w:t>
      </w:r>
      <w:r w:rsidR="00357998">
        <w:rPr>
          <w:rStyle w:val="EndnoteReference"/>
          <w:rFonts w:ascii="Times New Roman" w:hAnsi="Times New Roman" w:cs="Times New Roman"/>
          <w:i/>
          <w:color w:val="282828"/>
          <w:lang w:val="en-US"/>
        </w:rPr>
        <w:endnoteReference w:id="7"/>
      </w:r>
      <w:r w:rsidR="00357998">
        <w:rPr>
          <w:rFonts w:ascii="Times New Roman" w:hAnsi="Times New Roman" w:cs="Times New Roman"/>
          <w:i/>
          <w:color w:val="282828"/>
          <w:lang w:val="en-US"/>
        </w:rPr>
        <w:t xml:space="preserve">, </w:t>
      </w:r>
      <w:r w:rsidR="00000CDB">
        <w:rPr>
          <w:rFonts w:ascii="Times New Roman" w:hAnsi="Times New Roman" w:cs="Times New Roman"/>
          <w:color w:val="282828"/>
          <w:lang w:val="en-US"/>
        </w:rPr>
        <w:t>and extensive work on women as overlooked design practitioners, particularly by Cheryl Buckley.</w:t>
      </w:r>
      <w:r w:rsidR="00FD3C9D">
        <w:rPr>
          <w:rStyle w:val="EndnoteReference"/>
          <w:rFonts w:ascii="Times New Roman" w:hAnsi="Times New Roman" w:cs="Times New Roman"/>
          <w:color w:val="282828"/>
          <w:lang w:val="en-US"/>
        </w:rPr>
        <w:endnoteReference w:id="8"/>
      </w:r>
      <w:r w:rsidR="00FD3C9D">
        <w:rPr>
          <w:rFonts w:ascii="Times New Roman" w:hAnsi="Times New Roman" w:cs="Times New Roman"/>
          <w:color w:val="282828"/>
          <w:lang w:val="en-US"/>
        </w:rPr>
        <w:t xml:space="preserve"> However, the role of gender in re</w:t>
      </w:r>
      <w:r w:rsidR="00357998">
        <w:rPr>
          <w:rFonts w:ascii="Times New Roman" w:hAnsi="Times New Roman" w:cs="Times New Roman"/>
          <w:color w:val="282828"/>
          <w:lang w:val="en-US"/>
        </w:rPr>
        <w:t xml:space="preserve">lation to </w:t>
      </w:r>
      <w:r w:rsidR="001F2B66">
        <w:rPr>
          <w:rFonts w:ascii="Times New Roman" w:hAnsi="Times New Roman" w:cs="Times New Roman"/>
          <w:color w:val="282828"/>
          <w:lang w:val="en-US"/>
        </w:rPr>
        <w:lastRenderedPageBreak/>
        <w:t>public spaces remained</w:t>
      </w:r>
      <w:r w:rsidR="00FD3C9D">
        <w:rPr>
          <w:rFonts w:ascii="Times New Roman" w:hAnsi="Times New Roman" w:cs="Times New Roman"/>
          <w:color w:val="282828"/>
          <w:lang w:val="en-US"/>
        </w:rPr>
        <w:t xml:space="preserve"> comparatively overlooked, when compared to the rich seam of material related to gender and the home. This, it could be argued, replicates the troubled boundaries between the so-called, ‘twin spheres’ of male/public and female/private</w:t>
      </w:r>
      <w:r w:rsidR="0072346D">
        <w:rPr>
          <w:rFonts w:ascii="Times New Roman" w:hAnsi="Times New Roman" w:cs="Times New Roman"/>
          <w:color w:val="282828"/>
          <w:lang w:val="en-US"/>
        </w:rPr>
        <w:t xml:space="preserve">. </w:t>
      </w:r>
      <w:r w:rsidR="001F2B66">
        <w:rPr>
          <w:rFonts w:ascii="Times New Roman" w:hAnsi="Times New Roman" w:cs="Times New Roman"/>
          <w:color w:val="282828"/>
          <w:lang w:val="en-US"/>
        </w:rPr>
        <w:t xml:space="preserve">The permeable quality of the ‘twin spheres’ was explored by Penny Sparke in </w:t>
      </w:r>
      <w:r w:rsidR="001F2B66">
        <w:rPr>
          <w:rFonts w:ascii="Times New Roman" w:hAnsi="Times New Roman" w:cs="Times New Roman"/>
          <w:i/>
          <w:color w:val="282828"/>
          <w:lang w:val="en-US"/>
        </w:rPr>
        <w:t>The Modern Interior</w:t>
      </w:r>
      <w:r w:rsidR="001F2B66">
        <w:rPr>
          <w:rStyle w:val="EndnoteReference"/>
          <w:rFonts w:ascii="Times New Roman" w:hAnsi="Times New Roman" w:cs="Times New Roman"/>
          <w:i/>
          <w:color w:val="282828"/>
          <w:lang w:val="en-US"/>
        </w:rPr>
        <w:endnoteReference w:id="9"/>
      </w:r>
      <w:r w:rsidR="001F2B66">
        <w:rPr>
          <w:rFonts w:ascii="Times New Roman" w:hAnsi="Times New Roman" w:cs="Times New Roman"/>
          <w:i/>
          <w:color w:val="282828"/>
          <w:lang w:val="en-US"/>
        </w:rPr>
        <w:t xml:space="preserve">, </w:t>
      </w:r>
      <w:r w:rsidR="001F2B66">
        <w:rPr>
          <w:rFonts w:ascii="Times New Roman" w:hAnsi="Times New Roman" w:cs="Times New Roman"/>
          <w:color w:val="282828"/>
          <w:lang w:val="en-US"/>
        </w:rPr>
        <w:t>which did include material on the commercial interior, and on gender, but this did not include the ocean liner.</w:t>
      </w:r>
    </w:p>
    <w:p w:rsidR="002D3E66" w:rsidRDefault="002D3E66" w:rsidP="00A61B45">
      <w:pPr>
        <w:spacing w:line="360" w:lineRule="auto"/>
        <w:jc w:val="both"/>
        <w:rPr>
          <w:rFonts w:ascii="Times New Roman" w:hAnsi="Times New Roman" w:cs="Times New Roman"/>
          <w:color w:val="282828"/>
          <w:lang w:val="en-US"/>
        </w:rPr>
      </w:pPr>
    </w:p>
    <w:p w:rsidR="00D97675" w:rsidRPr="00EC2DFB" w:rsidRDefault="0072346D" w:rsidP="00EC2DFB">
      <w:pPr>
        <w:spacing w:line="360" w:lineRule="auto"/>
        <w:jc w:val="both"/>
        <w:rPr>
          <w:rStyle w:val="apple-converted-space"/>
          <w:rFonts w:ascii="Times New Roman" w:hAnsi="Times New Roman" w:cs="Times New Roman"/>
          <w:color w:val="282828"/>
          <w:lang w:val="en-US"/>
        </w:rPr>
      </w:pPr>
      <w:r>
        <w:rPr>
          <w:rFonts w:ascii="Times New Roman" w:hAnsi="Times New Roman" w:cs="Times New Roman"/>
          <w:color w:val="282828"/>
          <w:lang w:val="en-US"/>
        </w:rPr>
        <w:t>Turning to design history research and writing on the ocean</w:t>
      </w:r>
      <w:r w:rsidR="00096E5E">
        <w:rPr>
          <w:rFonts w:ascii="Times New Roman" w:hAnsi="Times New Roman" w:cs="Times New Roman"/>
          <w:color w:val="282828"/>
          <w:lang w:val="en-US"/>
        </w:rPr>
        <w:t xml:space="preserve"> liner</w:t>
      </w:r>
      <w:r w:rsidR="00BA5C17">
        <w:rPr>
          <w:rFonts w:ascii="Times New Roman" w:hAnsi="Times New Roman" w:cs="Times New Roman"/>
          <w:color w:val="282828"/>
          <w:lang w:val="en-US"/>
        </w:rPr>
        <w:t xml:space="preserve"> interior</w:t>
      </w:r>
      <w:r w:rsidR="00096E5E">
        <w:rPr>
          <w:rFonts w:ascii="Times New Roman" w:hAnsi="Times New Roman" w:cs="Times New Roman"/>
          <w:color w:val="282828"/>
          <w:lang w:val="en-US"/>
        </w:rPr>
        <w:t xml:space="preserve"> in particular, there has</w:t>
      </w:r>
      <w:r>
        <w:rPr>
          <w:rFonts w:ascii="Times New Roman" w:hAnsi="Times New Roman" w:cs="Times New Roman"/>
          <w:color w:val="282828"/>
          <w:lang w:val="en-US"/>
        </w:rPr>
        <w:t xml:space="preserve"> been a spate of useful publications recently. </w:t>
      </w:r>
      <w:r w:rsidR="0099545E">
        <w:rPr>
          <w:rFonts w:ascii="Times New Roman" w:hAnsi="Times New Roman" w:cs="Times New Roman"/>
          <w:color w:val="282828"/>
          <w:lang w:val="en-US"/>
        </w:rPr>
        <w:t xml:space="preserve">One article </w:t>
      </w:r>
      <w:r>
        <w:rPr>
          <w:rFonts w:ascii="Times New Roman" w:hAnsi="Times New Roman" w:cs="Times New Roman"/>
          <w:color w:val="282828"/>
          <w:lang w:val="en-US"/>
        </w:rPr>
        <w:t>to consider the ocean liner i</w:t>
      </w:r>
      <w:r w:rsidR="00FA659A">
        <w:rPr>
          <w:rFonts w:ascii="Times New Roman" w:hAnsi="Times New Roman" w:cs="Times New Roman"/>
          <w:color w:val="282828"/>
          <w:lang w:val="en-US"/>
        </w:rPr>
        <w:t xml:space="preserve">s </w:t>
      </w:r>
      <w:r w:rsidR="0099545E">
        <w:rPr>
          <w:rFonts w:ascii="Times New Roman" w:hAnsi="Times New Roman" w:cs="Times New Roman"/>
          <w:color w:val="282828"/>
          <w:lang w:val="en-US"/>
        </w:rPr>
        <w:t xml:space="preserve">by Italian design historian, Francesca </w:t>
      </w:r>
      <w:proofErr w:type="spellStart"/>
      <w:r w:rsidR="0099545E">
        <w:rPr>
          <w:rFonts w:ascii="Times New Roman" w:hAnsi="Times New Roman" w:cs="Times New Roman"/>
          <w:color w:val="282828"/>
          <w:lang w:val="en-US"/>
        </w:rPr>
        <w:t>Lanz</w:t>
      </w:r>
      <w:proofErr w:type="spellEnd"/>
      <w:r w:rsidR="0099545E">
        <w:rPr>
          <w:rFonts w:ascii="Times New Roman" w:hAnsi="Times New Roman" w:cs="Times New Roman"/>
          <w:color w:val="282828"/>
          <w:lang w:val="en-US"/>
        </w:rPr>
        <w:t>, published in 2012</w:t>
      </w:r>
      <w:r w:rsidR="00FA659A">
        <w:rPr>
          <w:rFonts w:ascii="Times New Roman" w:hAnsi="Times New Roman" w:cs="Times New Roman"/>
          <w:color w:val="282828"/>
          <w:lang w:val="en-US"/>
        </w:rPr>
        <w:t>, which</w:t>
      </w:r>
      <w:r w:rsidR="0099545E">
        <w:rPr>
          <w:rFonts w:ascii="Times New Roman" w:hAnsi="Times New Roman" w:cs="Times New Roman"/>
          <w:color w:val="282828"/>
          <w:lang w:val="en-US"/>
        </w:rPr>
        <w:t xml:space="preserve"> considered ‘The Interior Decoration of Ocean Liners: A Chapter in Italian Design History.’</w:t>
      </w:r>
      <w:r w:rsidR="0099545E">
        <w:rPr>
          <w:rStyle w:val="EndnoteReference"/>
          <w:rFonts w:ascii="Times New Roman" w:hAnsi="Times New Roman" w:cs="Times New Roman"/>
          <w:color w:val="282828"/>
          <w:lang w:val="en-US"/>
        </w:rPr>
        <w:endnoteReference w:id="10"/>
      </w:r>
      <w:r w:rsidR="0099545E">
        <w:rPr>
          <w:rFonts w:ascii="Times New Roman" w:hAnsi="Times New Roman" w:cs="Times New Roman"/>
          <w:color w:val="282828"/>
          <w:lang w:val="en-US"/>
        </w:rPr>
        <w:t xml:space="preserve"> </w:t>
      </w:r>
      <w:r w:rsidR="00FA659A">
        <w:rPr>
          <w:rFonts w:ascii="Times New Roman" w:hAnsi="Times New Roman" w:cs="Times New Roman"/>
          <w:color w:val="282828"/>
          <w:lang w:val="en-US"/>
        </w:rPr>
        <w:t xml:space="preserve"> </w:t>
      </w:r>
      <w:r w:rsidR="00731619">
        <w:rPr>
          <w:rFonts w:ascii="Times New Roman" w:hAnsi="Times New Roman" w:cs="Times New Roman"/>
          <w:color w:val="282828"/>
          <w:lang w:val="en-US"/>
        </w:rPr>
        <w:t xml:space="preserve">This is an invaluable account of the contribution of Italian modern designers to the development of Italian ocean liners, but </w:t>
      </w:r>
      <w:r w:rsidR="00C44C89">
        <w:rPr>
          <w:rFonts w:ascii="Times New Roman" w:hAnsi="Times New Roman" w:cs="Times New Roman"/>
          <w:color w:val="282828"/>
          <w:lang w:val="en-US"/>
        </w:rPr>
        <w:t xml:space="preserve">again </w:t>
      </w:r>
      <w:r w:rsidR="00731619">
        <w:rPr>
          <w:rFonts w:ascii="Times New Roman" w:hAnsi="Times New Roman" w:cs="Times New Roman"/>
          <w:color w:val="282828"/>
          <w:lang w:val="en-US"/>
        </w:rPr>
        <w:t xml:space="preserve">with no inclusion of gender as a consideration. </w:t>
      </w:r>
      <w:r w:rsidR="002C55AE">
        <w:rPr>
          <w:rFonts w:ascii="Times New Roman" w:hAnsi="Times New Roman" w:cs="Times New Roman"/>
          <w:color w:val="282828"/>
          <w:lang w:val="en-US"/>
        </w:rPr>
        <w:t>A key text</w:t>
      </w:r>
      <w:r w:rsidR="00731619">
        <w:rPr>
          <w:rFonts w:ascii="Times New Roman" w:hAnsi="Times New Roman" w:cs="Times New Roman"/>
          <w:color w:val="282828"/>
          <w:lang w:val="en-US"/>
        </w:rPr>
        <w:t xml:space="preserve"> which did place gender at the centre of </w:t>
      </w:r>
      <w:r w:rsidR="00C44C89">
        <w:rPr>
          <w:rFonts w:ascii="Times New Roman" w:hAnsi="Times New Roman" w:cs="Times New Roman"/>
          <w:color w:val="282828"/>
          <w:lang w:val="en-US"/>
        </w:rPr>
        <w:t xml:space="preserve">its </w:t>
      </w:r>
      <w:r w:rsidR="00731619">
        <w:rPr>
          <w:rFonts w:ascii="Times New Roman" w:hAnsi="Times New Roman" w:cs="Times New Roman"/>
          <w:color w:val="282828"/>
          <w:lang w:val="en-US"/>
        </w:rPr>
        <w:t xml:space="preserve">considerations of the </w:t>
      </w:r>
      <w:r w:rsidR="00753B79">
        <w:rPr>
          <w:rFonts w:ascii="Times New Roman" w:hAnsi="Times New Roman" w:cs="Times New Roman"/>
          <w:color w:val="282828"/>
          <w:lang w:val="en-US"/>
        </w:rPr>
        <w:t xml:space="preserve">public </w:t>
      </w:r>
      <w:r w:rsidR="00731619">
        <w:rPr>
          <w:rFonts w:ascii="Times New Roman" w:hAnsi="Times New Roman" w:cs="Times New Roman"/>
          <w:color w:val="282828"/>
          <w:lang w:val="en-US"/>
        </w:rPr>
        <w:t>interior</w:t>
      </w:r>
      <w:r w:rsidR="002C55AE">
        <w:rPr>
          <w:rFonts w:ascii="Times New Roman" w:hAnsi="Times New Roman" w:cs="Times New Roman"/>
          <w:color w:val="282828"/>
          <w:lang w:val="en-US"/>
        </w:rPr>
        <w:t xml:space="preserve"> is Susie McKellar and Penny </w:t>
      </w:r>
      <w:proofErr w:type="spellStart"/>
      <w:r w:rsidR="002C55AE">
        <w:rPr>
          <w:rFonts w:ascii="Times New Roman" w:hAnsi="Times New Roman" w:cs="Times New Roman"/>
          <w:color w:val="282828"/>
          <w:lang w:val="en-US"/>
        </w:rPr>
        <w:t>Sparke’s</w:t>
      </w:r>
      <w:proofErr w:type="spellEnd"/>
      <w:r w:rsidR="002C55AE">
        <w:rPr>
          <w:rFonts w:ascii="Times New Roman" w:hAnsi="Times New Roman" w:cs="Times New Roman"/>
          <w:color w:val="282828"/>
          <w:lang w:val="en-US"/>
        </w:rPr>
        <w:t xml:space="preserve"> </w:t>
      </w:r>
      <w:r w:rsidR="002C55AE">
        <w:rPr>
          <w:rFonts w:ascii="Times New Roman" w:hAnsi="Times New Roman" w:cs="Times New Roman"/>
          <w:i/>
          <w:color w:val="282828"/>
          <w:lang w:val="en-US"/>
        </w:rPr>
        <w:t xml:space="preserve">Interior Design and </w:t>
      </w:r>
      <w:r w:rsidR="002605F2">
        <w:rPr>
          <w:rFonts w:ascii="Times New Roman" w:hAnsi="Times New Roman" w:cs="Times New Roman"/>
          <w:i/>
          <w:color w:val="282828"/>
          <w:lang w:val="en-US"/>
        </w:rPr>
        <w:t>Identity</w:t>
      </w:r>
      <w:r w:rsidR="002C55AE" w:rsidRPr="00C87CC7">
        <w:rPr>
          <w:rStyle w:val="EndnoteReference"/>
          <w:rFonts w:ascii="Times New Roman" w:hAnsi="Times New Roman" w:cs="Times New Roman"/>
          <w:color w:val="282828"/>
          <w:lang w:val="en-US"/>
        </w:rPr>
        <w:endnoteReference w:id="11"/>
      </w:r>
      <w:r w:rsidR="00C87CC7">
        <w:rPr>
          <w:rFonts w:ascii="Times New Roman" w:hAnsi="Times New Roman" w:cs="Times New Roman"/>
          <w:color w:val="282828"/>
          <w:lang w:val="en-US"/>
        </w:rPr>
        <w:t>, a collection of e</w:t>
      </w:r>
      <w:r w:rsidR="00481DA9">
        <w:rPr>
          <w:rFonts w:ascii="Times New Roman" w:hAnsi="Times New Roman" w:cs="Times New Roman"/>
          <w:color w:val="282828"/>
          <w:lang w:val="en-US"/>
        </w:rPr>
        <w:t>ssays which included Quintin Col</w:t>
      </w:r>
      <w:r w:rsidR="00C87CC7">
        <w:rPr>
          <w:rFonts w:ascii="Times New Roman" w:hAnsi="Times New Roman" w:cs="Times New Roman"/>
          <w:color w:val="282828"/>
          <w:lang w:val="en-US"/>
        </w:rPr>
        <w:t xml:space="preserve">ville’s investigation of class and status at the Britannia Royal Naval College, Dartmouth and Fiona </w:t>
      </w:r>
      <w:proofErr w:type="spellStart"/>
      <w:r w:rsidR="00C87CC7">
        <w:rPr>
          <w:rFonts w:ascii="Times New Roman" w:hAnsi="Times New Roman" w:cs="Times New Roman"/>
          <w:color w:val="282828"/>
          <w:lang w:val="en-US"/>
        </w:rPr>
        <w:t>Walmsley’s</w:t>
      </w:r>
      <w:proofErr w:type="spellEnd"/>
      <w:r w:rsidR="00C87CC7">
        <w:rPr>
          <w:rFonts w:ascii="Times New Roman" w:hAnsi="Times New Roman" w:cs="Times New Roman"/>
          <w:color w:val="282828"/>
          <w:lang w:val="en-US"/>
        </w:rPr>
        <w:t xml:space="preserve"> work on the design of the </w:t>
      </w:r>
      <w:r w:rsidR="00C87CC7">
        <w:rPr>
          <w:rFonts w:ascii="Times New Roman" w:hAnsi="Times New Roman" w:cs="Times New Roman"/>
          <w:i/>
          <w:color w:val="282828"/>
          <w:lang w:val="en-US"/>
        </w:rPr>
        <w:t xml:space="preserve">Queen Mary. </w:t>
      </w:r>
      <w:r w:rsidR="00C57BF2">
        <w:rPr>
          <w:rFonts w:ascii="Times New Roman" w:hAnsi="Times New Roman" w:cs="Times New Roman"/>
          <w:color w:val="282828"/>
          <w:lang w:val="en-US"/>
        </w:rPr>
        <w:t>This seminal edited volume</w:t>
      </w:r>
      <w:r w:rsidR="00C44C89">
        <w:rPr>
          <w:rFonts w:ascii="Times New Roman" w:hAnsi="Times New Roman" w:cs="Times New Roman"/>
          <w:color w:val="282828"/>
          <w:lang w:val="en-US"/>
        </w:rPr>
        <w:t xml:space="preserve"> built on </w:t>
      </w:r>
      <w:r w:rsidR="00FF103B">
        <w:rPr>
          <w:rFonts w:ascii="Times New Roman" w:hAnsi="Times New Roman" w:cs="Times New Roman"/>
          <w:color w:val="282828"/>
          <w:lang w:val="en-US"/>
        </w:rPr>
        <w:t>the existing scholarship in design history</w:t>
      </w:r>
      <w:r w:rsidR="006A72E6">
        <w:rPr>
          <w:rFonts w:ascii="Times New Roman" w:hAnsi="Times New Roman" w:cs="Times New Roman"/>
          <w:color w:val="282828"/>
          <w:lang w:val="en-US"/>
        </w:rPr>
        <w:t>, and reflected new work in critical theory in unpacking the formation of identity in relation to design.</w:t>
      </w:r>
      <w:r w:rsidR="008D4841">
        <w:rPr>
          <w:rFonts w:ascii="Times New Roman" w:hAnsi="Times New Roman" w:cs="Times New Roman"/>
          <w:color w:val="282828"/>
          <w:lang w:val="en-US"/>
        </w:rPr>
        <w:t xml:space="preserve"> </w:t>
      </w:r>
      <w:r w:rsidR="0014644D">
        <w:rPr>
          <w:rFonts w:ascii="Times New Roman" w:hAnsi="Times New Roman" w:cs="Times New Roman"/>
          <w:color w:val="282828"/>
          <w:lang w:val="en-US"/>
        </w:rPr>
        <w:t xml:space="preserve">In 2006, Anne Wealleans’ monograph, </w:t>
      </w:r>
      <w:r w:rsidR="0014644D">
        <w:rPr>
          <w:rFonts w:ascii="Times New Roman" w:hAnsi="Times New Roman" w:cs="Times New Roman"/>
          <w:i/>
          <w:color w:val="282828"/>
          <w:lang w:val="en-US"/>
        </w:rPr>
        <w:t xml:space="preserve">Designing Liners: </w:t>
      </w:r>
      <w:proofErr w:type="gramStart"/>
      <w:r w:rsidR="0014644D">
        <w:rPr>
          <w:rFonts w:ascii="Times New Roman" w:hAnsi="Times New Roman" w:cs="Times New Roman"/>
          <w:i/>
          <w:color w:val="282828"/>
          <w:lang w:val="en-US"/>
        </w:rPr>
        <w:t>A</w:t>
      </w:r>
      <w:proofErr w:type="gramEnd"/>
      <w:r w:rsidR="0014644D">
        <w:rPr>
          <w:rFonts w:ascii="Times New Roman" w:hAnsi="Times New Roman" w:cs="Times New Roman"/>
          <w:i/>
          <w:color w:val="282828"/>
          <w:lang w:val="en-US"/>
        </w:rPr>
        <w:t xml:space="preserve"> History of Interior Design Afloat </w:t>
      </w:r>
      <w:r w:rsidR="0014644D">
        <w:rPr>
          <w:rStyle w:val="EndnoteReference"/>
          <w:rFonts w:ascii="Times New Roman" w:hAnsi="Times New Roman" w:cs="Times New Roman"/>
          <w:i/>
          <w:color w:val="282828"/>
          <w:lang w:val="en-US"/>
        </w:rPr>
        <w:endnoteReference w:id="12"/>
      </w:r>
      <w:r w:rsidR="00C57BF2">
        <w:rPr>
          <w:rFonts w:ascii="Times New Roman" w:hAnsi="Times New Roman" w:cs="Times New Roman"/>
          <w:color w:val="282828"/>
          <w:lang w:val="en-US"/>
        </w:rPr>
        <w:t xml:space="preserve"> was the first book length account of</w:t>
      </w:r>
      <w:r w:rsidR="0014644D">
        <w:rPr>
          <w:rFonts w:ascii="Times New Roman" w:hAnsi="Times New Roman" w:cs="Times New Roman"/>
          <w:color w:val="282828"/>
          <w:lang w:val="en-US"/>
        </w:rPr>
        <w:t xml:space="preserve"> the ocean liner from this design history and interiors perspective. This book did not have gender</w:t>
      </w:r>
      <w:r w:rsidR="00F139C9">
        <w:rPr>
          <w:rFonts w:ascii="Times New Roman" w:hAnsi="Times New Roman" w:cs="Times New Roman"/>
          <w:color w:val="282828"/>
          <w:lang w:val="en-US"/>
        </w:rPr>
        <w:t xml:space="preserve"> history</w:t>
      </w:r>
      <w:r w:rsidR="0014644D">
        <w:rPr>
          <w:rFonts w:ascii="Times New Roman" w:hAnsi="Times New Roman" w:cs="Times New Roman"/>
          <w:color w:val="282828"/>
          <w:lang w:val="en-US"/>
        </w:rPr>
        <w:t xml:space="preserve"> as a central concern, but used the tracking of named designers</w:t>
      </w:r>
      <w:r w:rsidR="00481DA9">
        <w:rPr>
          <w:rFonts w:ascii="Times New Roman" w:hAnsi="Times New Roman" w:cs="Times New Roman"/>
          <w:color w:val="282828"/>
          <w:lang w:val="en-US"/>
        </w:rPr>
        <w:t xml:space="preserve"> as a device for constructing a narrative of this particular history of design. </w:t>
      </w:r>
      <w:r w:rsidR="00753B79">
        <w:rPr>
          <w:rFonts w:ascii="Times New Roman" w:hAnsi="Times New Roman" w:cs="Times New Roman"/>
          <w:color w:val="282828"/>
          <w:lang w:val="en-US"/>
        </w:rPr>
        <w:t xml:space="preserve">It brought to the fore, for the first time, the </w:t>
      </w:r>
      <w:r w:rsidR="00524819">
        <w:rPr>
          <w:rFonts w:ascii="Times New Roman" w:hAnsi="Times New Roman" w:cs="Times New Roman"/>
          <w:color w:val="282828"/>
          <w:lang w:val="en-US"/>
        </w:rPr>
        <w:t xml:space="preserve">overlooked </w:t>
      </w:r>
      <w:r w:rsidR="00753B79">
        <w:rPr>
          <w:rFonts w:ascii="Times New Roman" w:hAnsi="Times New Roman" w:cs="Times New Roman"/>
          <w:color w:val="282828"/>
          <w:lang w:val="en-US"/>
        </w:rPr>
        <w:t xml:space="preserve">role of the professional architect and designer in the shaping of the ocean liner interior. </w:t>
      </w:r>
      <w:r w:rsidR="00357998">
        <w:rPr>
          <w:rFonts w:ascii="Times New Roman" w:hAnsi="Times New Roman" w:cs="Times New Roman"/>
          <w:color w:val="282828"/>
          <w:lang w:val="en-US"/>
        </w:rPr>
        <w:t>Therefore, this historiography de</w:t>
      </w:r>
      <w:r w:rsidR="008D4841">
        <w:rPr>
          <w:rFonts w:ascii="Times New Roman" w:hAnsi="Times New Roman" w:cs="Times New Roman"/>
          <w:color w:val="282828"/>
          <w:lang w:val="en-US"/>
        </w:rPr>
        <w:t>tail</w:t>
      </w:r>
      <w:r w:rsidR="00357998">
        <w:rPr>
          <w:rFonts w:ascii="Times New Roman" w:hAnsi="Times New Roman" w:cs="Times New Roman"/>
          <w:color w:val="282828"/>
          <w:lang w:val="en-US"/>
        </w:rPr>
        <w:t>s the existence of published work</w:t>
      </w:r>
      <w:r w:rsidR="00EC2DFB">
        <w:rPr>
          <w:rFonts w:ascii="Times New Roman" w:hAnsi="Times New Roman" w:cs="Times New Roman"/>
          <w:color w:val="282828"/>
          <w:lang w:val="en-US"/>
        </w:rPr>
        <w:t xml:space="preserve"> within the discipline of design history</w:t>
      </w:r>
      <w:r w:rsidR="00357998">
        <w:rPr>
          <w:rFonts w:ascii="Times New Roman" w:hAnsi="Times New Roman" w:cs="Times New Roman"/>
          <w:color w:val="282828"/>
          <w:lang w:val="en-US"/>
        </w:rPr>
        <w:t xml:space="preserve"> on gender and </w:t>
      </w:r>
      <w:r w:rsidR="00EC2DFB">
        <w:rPr>
          <w:rFonts w:ascii="Times New Roman" w:hAnsi="Times New Roman" w:cs="Times New Roman"/>
          <w:color w:val="282828"/>
          <w:lang w:val="en-US"/>
        </w:rPr>
        <w:t>the interior and the ocean liner and design, but nothing to date has explored the two themes of gender and the ocean liner interior</w:t>
      </w:r>
      <w:r w:rsidR="00D43561">
        <w:rPr>
          <w:rFonts w:ascii="Times New Roman" w:hAnsi="Times New Roman" w:cs="Times New Roman"/>
          <w:color w:val="282828"/>
          <w:lang w:val="en-US"/>
        </w:rPr>
        <w:t xml:space="preserve"> specifically</w:t>
      </w:r>
      <w:r w:rsidR="00EC2DFB">
        <w:rPr>
          <w:rFonts w:ascii="Times New Roman" w:hAnsi="Times New Roman" w:cs="Times New Roman"/>
          <w:color w:val="282828"/>
          <w:lang w:val="en-US"/>
        </w:rPr>
        <w:t>. This article will now consider the</w:t>
      </w:r>
      <w:r w:rsidR="00486F06">
        <w:rPr>
          <w:rStyle w:val="apple-converted-space"/>
          <w:rFonts w:ascii="Times New Roman" w:hAnsi="Times New Roman" w:cs="Times New Roman"/>
          <w:color w:val="000000"/>
        </w:rPr>
        <w:t xml:space="preserve"> gendering of spa</w:t>
      </w:r>
      <w:r w:rsidR="00EC2DFB">
        <w:rPr>
          <w:rStyle w:val="apple-converted-space"/>
          <w:rFonts w:ascii="Times New Roman" w:hAnsi="Times New Roman" w:cs="Times New Roman"/>
          <w:color w:val="000000"/>
        </w:rPr>
        <w:t>ce as</w:t>
      </w:r>
      <w:r w:rsidR="00805DD9">
        <w:rPr>
          <w:rStyle w:val="apple-converted-space"/>
          <w:rFonts w:ascii="Times New Roman" w:hAnsi="Times New Roman" w:cs="Times New Roman"/>
          <w:color w:val="000000"/>
        </w:rPr>
        <w:t xml:space="preserve"> </w:t>
      </w:r>
      <w:r w:rsidR="00EC2DFB">
        <w:rPr>
          <w:rStyle w:val="apple-converted-space"/>
          <w:rFonts w:ascii="Times New Roman" w:hAnsi="Times New Roman" w:cs="Times New Roman"/>
          <w:color w:val="000000"/>
        </w:rPr>
        <w:t xml:space="preserve">a </w:t>
      </w:r>
      <w:r w:rsidR="00805DD9">
        <w:rPr>
          <w:rStyle w:val="apple-converted-space"/>
          <w:rFonts w:ascii="Times New Roman" w:hAnsi="Times New Roman" w:cs="Times New Roman"/>
          <w:color w:val="000000"/>
        </w:rPr>
        <w:t>fixed</w:t>
      </w:r>
      <w:r w:rsidR="00EC2DFB">
        <w:rPr>
          <w:rStyle w:val="apple-converted-space"/>
          <w:rFonts w:ascii="Times New Roman" w:hAnsi="Times New Roman" w:cs="Times New Roman"/>
          <w:color w:val="000000"/>
        </w:rPr>
        <w:t xml:space="preserve"> entity,</w:t>
      </w:r>
      <w:r w:rsidR="00524819">
        <w:rPr>
          <w:rStyle w:val="apple-converted-space"/>
          <w:rFonts w:ascii="Times New Roman" w:hAnsi="Times New Roman" w:cs="Times New Roman"/>
          <w:color w:val="000000"/>
        </w:rPr>
        <w:t xml:space="preserve"> or </w:t>
      </w:r>
      <w:r w:rsidR="00EC2DFB">
        <w:rPr>
          <w:rStyle w:val="apple-converted-space"/>
          <w:rFonts w:ascii="Times New Roman" w:hAnsi="Times New Roman" w:cs="Times New Roman"/>
          <w:color w:val="000000"/>
        </w:rPr>
        <w:t xml:space="preserve">as </w:t>
      </w:r>
      <w:r w:rsidR="00524819">
        <w:rPr>
          <w:rStyle w:val="apple-converted-space"/>
          <w:rFonts w:ascii="Times New Roman" w:hAnsi="Times New Roman" w:cs="Times New Roman"/>
          <w:color w:val="000000"/>
        </w:rPr>
        <w:t>represented in terms of style, materials and function</w:t>
      </w:r>
      <w:r w:rsidR="00805DD9">
        <w:rPr>
          <w:rStyle w:val="apple-converted-space"/>
          <w:rFonts w:ascii="Times New Roman" w:hAnsi="Times New Roman" w:cs="Times New Roman"/>
          <w:color w:val="000000"/>
        </w:rPr>
        <w:t xml:space="preserve"> on board ship</w:t>
      </w:r>
      <w:r w:rsidR="00EC2DFB">
        <w:rPr>
          <w:rStyle w:val="apple-converted-space"/>
          <w:rFonts w:ascii="Times New Roman" w:hAnsi="Times New Roman" w:cs="Times New Roman"/>
          <w:color w:val="000000"/>
        </w:rPr>
        <w:t xml:space="preserve">, </w:t>
      </w:r>
      <w:r w:rsidR="00BA5C17">
        <w:rPr>
          <w:rStyle w:val="apple-converted-space"/>
          <w:rFonts w:ascii="Times New Roman" w:hAnsi="Times New Roman" w:cs="Times New Roman"/>
          <w:color w:val="000000"/>
        </w:rPr>
        <w:t>usually</w:t>
      </w:r>
      <w:r w:rsidR="00EC2DFB">
        <w:rPr>
          <w:rStyle w:val="apple-converted-space"/>
          <w:rFonts w:ascii="Times New Roman" w:hAnsi="Times New Roman" w:cs="Times New Roman"/>
          <w:color w:val="000000"/>
        </w:rPr>
        <w:t xml:space="preserve"> conceived of</w:t>
      </w:r>
      <w:r w:rsidR="00BA5C17">
        <w:rPr>
          <w:rStyle w:val="apple-converted-space"/>
          <w:rFonts w:ascii="Times New Roman" w:hAnsi="Times New Roman" w:cs="Times New Roman"/>
          <w:color w:val="000000"/>
        </w:rPr>
        <w:t xml:space="preserve"> by male naval </w:t>
      </w:r>
      <w:r w:rsidR="00EC2DFB">
        <w:rPr>
          <w:rStyle w:val="apple-converted-space"/>
          <w:rFonts w:ascii="Times New Roman" w:hAnsi="Times New Roman" w:cs="Times New Roman"/>
          <w:color w:val="000000"/>
        </w:rPr>
        <w:t>architects or designers. Moreover, t</w:t>
      </w:r>
      <w:r w:rsidR="00B61B24">
        <w:rPr>
          <w:rStyle w:val="apple-converted-space"/>
          <w:rFonts w:ascii="Times New Roman" w:hAnsi="Times New Roman" w:cs="Times New Roman"/>
          <w:color w:val="000000"/>
        </w:rPr>
        <w:t>he heg</w:t>
      </w:r>
      <w:r w:rsidR="00BA5C17">
        <w:rPr>
          <w:rStyle w:val="apple-converted-space"/>
          <w:rFonts w:ascii="Times New Roman" w:hAnsi="Times New Roman" w:cs="Times New Roman"/>
          <w:color w:val="000000"/>
        </w:rPr>
        <w:t>emony of the male designer was</w:t>
      </w:r>
      <w:r w:rsidR="00B61B24">
        <w:rPr>
          <w:rStyle w:val="apple-converted-space"/>
          <w:rFonts w:ascii="Times New Roman" w:hAnsi="Times New Roman" w:cs="Times New Roman"/>
          <w:color w:val="000000"/>
        </w:rPr>
        <w:t xml:space="preserve"> challenged by</w:t>
      </w:r>
      <w:r w:rsidR="00524819">
        <w:rPr>
          <w:rStyle w:val="apple-converted-space"/>
          <w:rFonts w:ascii="Times New Roman" w:hAnsi="Times New Roman" w:cs="Times New Roman"/>
          <w:color w:val="000000"/>
        </w:rPr>
        <w:t xml:space="preserve"> a handful of</w:t>
      </w:r>
      <w:r w:rsidR="00B61B24">
        <w:rPr>
          <w:rStyle w:val="apple-converted-space"/>
          <w:rFonts w:ascii="Times New Roman" w:hAnsi="Times New Roman" w:cs="Times New Roman"/>
          <w:color w:val="000000"/>
        </w:rPr>
        <w:t xml:space="preserve"> female designers. These two themes will be explored in turn. </w:t>
      </w:r>
    </w:p>
    <w:p w:rsidR="00872DFE" w:rsidRDefault="00872DFE" w:rsidP="00F34ED8">
      <w:pPr>
        <w:spacing w:line="360" w:lineRule="auto"/>
        <w:rPr>
          <w:rStyle w:val="apple-converted-space"/>
          <w:rFonts w:ascii="Times New Roman" w:hAnsi="Times New Roman" w:cs="Times New Roman"/>
          <w:color w:val="000000"/>
        </w:rPr>
      </w:pPr>
    </w:p>
    <w:p w:rsidR="00FC77F0" w:rsidRDefault="00FC77F0" w:rsidP="00F34ED8">
      <w:pPr>
        <w:spacing w:line="360" w:lineRule="auto"/>
        <w:rPr>
          <w:rStyle w:val="apple-converted-space"/>
          <w:rFonts w:ascii="Times New Roman" w:hAnsi="Times New Roman" w:cs="Times New Roman"/>
          <w:b/>
          <w:i/>
          <w:color w:val="000000"/>
        </w:rPr>
      </w:pPr>
    </w:p>
    <w:p w:rsidR="00FC77F0" w:rsidRDefault="00FC77F0" w:rsidP="00F34ED8">
      <w:pPr>
        <w:spacing w:line="360" w:lineRule="auto"/>
        <w:rPr>
          <w:rStyle w:val="apple-converted-space"/>
          <w:rFonts w:ascii="Times New Roman" w:hAnsi="Times New Roman" w:cs="Times New Roman"/>
          <w:b/>
          <w:i/>
          <w:color w:val="000000"/>
        </w:rPr>
      </w:pPr>
    </w:p>
    <w:p w:rsidR="00FC77F0" w:rsidRDefault="00FC77F0" w:rsidP="00F34ED8">
      <w:pPr>
        <w:spacing w:line="360" w:lineRule="auto"/>
        <w:rPr>
          <w:rStyle w:val="apple-converted-space"/>
          <w:rFonts w:ascii="Times New Roman" w:hAnsi="Times New Roman" w:cs="Times New Roman"/>
          <w:b/>
          <w:i/>
          <w:color w:val="000000"/>
        </w:rPr>
      </w:pPr>
    </w:p>
    <w:p w:rsidR="00872DFE" w:rsidRDefault="00872DFE" w:rsidP="00F34ED8">
      <w:pPr>
        <w:spacing w:line="360" w:lineRule="auto"/>
        <w:rPr>
          <w:rStyle w:val="apple-converted-space"/>
          <w:rFonts w:ascii="Times New Roman" w:hAnsi="Times New Roman" w:cs="Times New Roman"/>
          <w:b/>
          <w:i/>
          <w:color w:val="000000"/>
        </w:rPr>
      </w:pPr>
      <w:r>
        <w:rPr>
          <w:rStyle w:val="apple-converted-space"/>
          <w:rFonts w:ascii="Times New Roman" w:hAnsi="Times New Roman" w:cs="Times New Roman"/>
          <w:b/>
          <w:i/>
          <w:color w:val="000000"/>
        </w:rPr>
        <w:t>Ocean Liner Design History</w:t>
      </w:r>
      <w:r w:rsidR="00B61B24">
        <w:rPr>
          <w:rStyle w:val="apple-converted-space"/>
          <w:rFonts w:ascii="Times New Roman" w:hAnsi="Times New Roman" w:cs="Times New Roman"/>
          <w:b/>
          <w:i/>
          <w:color w:val="000000"/>
        </w:rPr>
        <w:t>: The Gendered Demarcation of Space</w:t>
      </w:r>
    </w:p>
    <w:p w:rsidR="009F7F17" w:rsidRDefault="009F7F17" w:rsidP="00F34ED8">
      <w:pPr>
        <w:spacing w:line="360" w:lineRule="auto"/>
        <w:rPr>
          <w:rStyle w:val="apple-converted-space"/>
          <w:rFonts w:ascii="Times New Roman" w:hAnsi="Times New Roman" w:cs="Times New Roman"/>
          <w:b/>
          <w:i/>
          <w:color w:val="000000"/>
        </w:rPr>
      </w:pPr>
    </w:p>
    <w:p w:rsidR="002A56C2" w:rsidRDefault="00323F73" w:rsidP="00F34116">
      <w:pPr>
        <w:spacing w:line="360" w:lineRule="auto"/>
        <w:rPr>
          <w:rStyle w:val="apple-converted-space"/>
          <w:rFonts w:ascii="Times New Roman" w:hAnsi="Times New Roman" w:cs="Times New Roman"/>
          <w:color w:val="000000"/>
        </w:rPr>
      </w:pPr>
      <w:r>
        <w:rPr>
          <w:rStyle w:val="apple-converted-space"/>
          <w:rFonts w:ascii="Times New Roman" w:hAnsi="Times New Roman" w:cs="Times New Roman"/>
          <w:color w:val="000000"/>
        </w:rPr>
        <w:t>In investigating gender and space on board the pas</w:t>
      </w:r>
      <w:r w:rsidR="00BA5C17">
        <w:rPr>
          <w:rStyle w:val="apple-converted-space"/>
          <w:rFonts w:ascii="Times New Roman" w:hAnsi="Times New Roman" w:cs="Times New Roman"/>
          <w:color w:val="000000"/>
        </w:rPr>
        <w:t xml:space="preserve">senger ship, the interiors were frequently </w:t>
      </w:r>
      <w:r>
        <w:rPr>
          <w:rStyle w:val="apple-converted-space"/>
          <w:rFonts w:ascii="Times New Roman" w:hAnsi="Times New Roman" w:cs="Times New Roman"/>
          <w:color w:val="000000"/>
        </w:rPr>
        <w:t>designed to reinforce and promote accepted hierarc</w:t>
      </w:r>
      <w:r w:rsidR="009F7F17">
        <w:rPr>
          <w:rStyle w:val="apple-converted-space"/>
          <w:rFonts w:ascii="Times New Roman" w:hAnsi="Times New Roman" w:cs="Times New Roman"/>
          <w:color w:val="000000"/>
        </w:rPr>
        <w:t xml:space="preserve">hies of power. </w:t>
      </w:r>
      <w:r w:rsidR="00AF2559">
        <w:rPr>
          <w:rStyle w:val="apple-converted-space"/>
          <w:rFonts w:ascii="Times New Roman" w:hAnsi="Times New Roman" w:cs="Times New Roman"/>
          <w:color w:val="000000"/>
        </w:rPr>
        <w:t xml:space="preserve">The very process of designing reinforced existing hierarchies, with the commissioner of the ships, the shipping lines, employing the naval architect at the early stages of the process with the designers brought onto the project at the very last stages. Therefore, decisions about the division of the public and private spaces, circulation routes and their dimensions would usually have been taken, leaving the designer with the task of </w:t>
      </w:r>
      <w:r w:rsidR="002A56C2">
        <w:rPr>
          <w:rStyle w:val="apple-converted-space"/>
          <w:rFonts w:ascii="Times New Roman" w:hAnsi="Times New Roman" w:cs="Times New Roman"/>
          <w:color w:val="000000"/>
        </w:rPr>
        <w:t xml:space="preserve">specifying wall, floor and ceiling coverings, lighting and furniture. </w:t>
      </w:r>
      <w:r w:rsidR="009C47DC">
        <w:rPr>
          <w:rStyle w:val="apple-converted-space"/>
          <w:rFonts w:ascii="Times New Roman" w:hAnsi="Times New Roman" w:cs="Times New Roman"/>
          <w:color w:val="000000"/>
        </w:rPr>
        <w:t>Therefore,</w:t>
      </w:r>
      <w:r w:rsidR="003308B5">
        <w:rPr>
          <w:rStyle w:val="apple-converted-space"/>
          <w:rFonts w:ascii="Times New Roman" w:hAnsi="Times New Roman" w:cs="Times New Roman"/>
          <w:color w:val="000000"/>
        </w:rPr>
        <w:t xml:space="preserve"> innovative</w:t>
      </w:r>
      <w:r w:rsidR="009C47DC">
        <w:rPr>
          <w:rStyle w:val="apple-converted-space"/>
          <w:rFonts w:ascii="Times New Roman" w:hAnsi="Times New Roman" w:cs="Times New Roman"/>
          <w:color w:val="000000"/>
        </w:rPr>
        <w:t xml:space="preserve"> </w:t>
      </w:r>
      <w:r w:rsidR="00EC2DFB">
        <w:rPr>
          <w:rStyle w:val="apple-converted-space"/>
          <w:rFonts w:ascii="Times New Roman" w:hAnsi="Times New Roman" w:cs="Times New Roman"/>
          <w:color w:val="000000"/>
        </w:rPr>
        <w:t>approaches to interior design</w:t>
      </w:r>
      <w:r w:rsidR="009C47DC">
        <w:rPr>
          <w:rStyle w:val="apple-converted-space"/>
          <w:rFonts w:ascii="Times New Roman" w:hAnsi="Times New Roman" w:cs="Times New Roman"/>
          <w:color w:val="000000"/>
        </w:rPr>
        <w:t xml:space="preserve"> in terms of the layout and ordering of passenger ships could not be incorporat</w:t>
      </w:r>
      <w:r w:rsidR="00524819">
        <w:rPr>
          <w:rStyle w:val="apple-converted-space"/>
          <w:rFonts w:ascii="Times New Roman" w:hAnsi="Times New Roman" w:cs="Times New Roman"/>
          <w:color w:val="000000"/>
        </w:rPr>
        <w:t>ed, and accepted forms and ways of doing things</w:t>
      </w:r>
      <w:r w:rsidR="009C47DC">
        <w:rPr>
          <w:rStyle w:val="apple-converted-space"/>
          <w:rFonts w:ascii="Times New Roman" w:hAnsi="Times New Roman" w:cs="Times New Roman"/>
          <w:color w:val="000000"/>
        </w:rPr>
        <w:t xml:space="preserve"> were often replicated. </w:t>
      </w:r>
      <w:r w:rsidR="00F139C9">
        <w:rPr>
          <w:rStyle w:val="apple-converted-space"/>
          <w:rFonts w:ascii="Times New Roman" w:hAnsi="Times New Roman" w:cs="Times New Roman"/>
          <w:color w:val="000000"/>
        </w:rPr>
        <w:t xml:space="preserve">For instance, the </w:t>
      </w:r>
      <w:r w:rsidR="008D4841">
        <w:rPr>
          <w:rStyle w:val="apple-converted-space"/>
          <w:rFonts w:ascii="Times New Roman" w:hAnsi="Times New Roman" w:cs="Times New Roman"/>
          <w:i/>
          <w:color w:val="000000"/>
        </w:rPr>
        <w:t>Mauretania</w:t>
      </w:r>
      <w:r w:rsidR="00F139C9">
        <w:rPr>
          <w:rStyle w:val="apple-converted-space"/>
          <w:rFonts w:ascii="Times New Roman" w:hAnsi="Times New Roman" w:cs="Times New Roman"/>
          <w:i/>
          <w:color w:val="000000"/>
        </w:rPr>
        <w:t xml:space="preserve"> </w:t>
      </w:r>
      <w:r w:rsidR="00F139C9">
        <w:rPr>
          <w:rStyle w:val="apple-converted-space"/>
          <w:rFonts w:ascii="Times New Roman" w:hAnsi="Times New Roman" w:cs="Times New Roman"/>
          <w:color w:val="000000"/>
        </w:rPr>
        <w:t xml:space="preserve">was first discussed by the Cunard Board in May 1901, the shipbuilder, Swan Hunter &amp; </w:t>
      </w:r>
      <w:proofErr w:type="spellStart"/>
      <w:r w:rsidR="00F139C9">
        <w:rPr>
          <w:rStyle w:val="apple-converted-space"/>
          <w:rFonts w:ascii="Times New Roman" w:hAnsi="Times New Roman" w:cs="Times New Roman"/>
          <w:color w:val="000000"/>
        </w:rPr>
        <w:t>Wigham</w:t>
      </w:r>
      <w:proofErr w:type="spellEnd"/>
      <w:r w:rsidR="00F139C9">
        <w:rPr>
          <w:rStyle w:val="apple-converted-space"/>
          <w:rFonts w:ascii="Times New Roman" w:hAnsi="Times New Roman" w:cs="Times New Roman"/>
          <w:color w:val="000000"/>
        </w:rPr>
        <w:t xml:space="preserve"> appointed in May 1903</w:t>
      </w:r>
      <w:r w:rsidR="003A4C56">
        <w:rPr>
          <w:rStyle w:val="apple-converted-space"/>
          <w:rFonts w:ascii="Times New Roman" w:hAnsi="Times New Roman" w:cs="Times New Roman"/>
          <w:color w:val="000000"/>
        </w:rPr>
        <w:t xml:space="preserve">, </w:t>
      </w:r>
      <w:r w:rsidR="00EC2DFB">
        <w:rPr>
          <w:rStyle w:val="apple-converted-space"/>
          <w:rFonts w:ascii="Times New Roman" w:hAnsi="Times New Roman" w:cs="Times New Roman"/>
          <w:color w:val="000000"/>
        </w:rPr>
        <w:t xml:space="preserve">in </w:t>
      </w:r>
      <w:r w:rsidR="003A4C56">
        <w:rPr>
          <w:rStyle w:val="apple-converted-space"/>
          <w:rFonts w:ascii="Times New Roman" w:hAnsi="Times New Roman" w:cs="Times New Roman"/>
          <w:color w:val="000000"/>
        </w:rPr>
        <w:t xml:space="preserve">August 1904 the keel was laid, </w:t>
      </w:r>
      <w:r w:rsidR="00EC2DFB">
        <w:rPr>
          <w:rStyle w:val="apple-converted-space"/>
          <w:rFonts w:ascii="Times New Roman" w:hAnsi="Times New Roman" w:cs="Times New Roman"/>
          <w:color w:val="000000"/>
        </w:rPr>
        <w:t xml:space="preserve">in </w:t>
      </w:r>
      <w:r w:rsidR="003A4C56">
        <w:rPr>
          <w:rStyle w:val="apple-converted-space"/>
          <w:rFonts w:ascii="Times New Roman" w:hAnsi="Times New Roman" w:cs="Times New Roman"/>
          <w:color w:val="000000"/>
        </w:rPr>
        <w:t xml:space="preserve">January 1905 work began on erecting the frames and the architect for the interiors </w:t>
      </w:r>
      <w:r w:rsidR="00EC2DFB">
        <w:rPr>
          <w:rStyle w:val="apple-converted-space"/>
          <w:rFonts w:ascii="Times New Roman" w:hAnsi="Times New Roman" w:cs="Times New Roman"/>
          <w:color w:val="000000"/>
        </w:rPr>
        <w:t xml:space="preserve">was </w:t>
      </w:r>
      <w:r w:rsidR="003A4C56">
        <w:rPr>
          <w:rStyle w:val="apple-converted-space"/>
          <w:rFonts w:ascii="Times New Roman" w:hAnsi="Times New Roman" w:cs="Times New Roman"/>
          <w:color w:val="000000"/>
        </w:rPr>
        <w:t>agreed as late as September 1905.</w:t>
      </w:r>
      <w:r w:rsidR="003A4C56">
        <w:rPr>
          <w:rStyle w:val="EndnoteReference"/>
          <w:rFonts w:ascii="Times New Roman" w:hAnsi="Times New Roman" w:cs="Times New Roman"/>
          <w:color w:val="000000"/>
        </w:rPr>
        <w:endnoteReference w:id="13"/>
      </w:r>
      <w:r w:rsidR="003A4C56">
        <w:rPr>
          <w:rStyle w:val="apple-converted-space"/>
          <w:rFonts w:ascii="Times New Roman" w:hAnsi="Times New Roman" w:cs="Times New Roman"/>
          <w:color w:val="000000"/>
        </w:rPr>
        <w:t xml:space="preserve"> </w:t>
      </w:r>
      <w:r w:rsidR="009C47DC">
        <w:rPr>
          <w:rStyle w:val="apple-converted-space"/>
          <w:rFonts w:ascii="Times New Roman" w:hAnsi="Times New Roman" w:cs="Times New Roman"/>
          <w:color w:val="000000"/>
        </w:rPr>
        <w:t xml:space="preserve">The designers’ starting point was an existing structure to decorate. </w:t>
      </w:r>
      <w:r w:rsidR="00B61B24">
        <w:rPr>
          <w:rStyle w:val="apple-converted-space"/>
          <w:rFonts w:ascii="Times New Roman" w:hAnsi="Times New Roman" w:cs="Times New Roman"/>
          <w:color w:val="000000"/>
        </w:rPr>
        <w:t xml:space="preserve">As </w:t>
      </w:r>
      <w:r w:rsidR="000F76B8">
        <w:rPr>
          <w:rStyle w:val="apple-converted-space"/>
          <w:rFonts w:ascii="Times New Roman" w:hAnsi="Times New Roman" w:cs="Times New Roman"/>
          <w:color w:val="000000"/>
        </w:rPr>
        <w:t>Sir Colin Anderson, a Director of P &amp; O declared in his lecture to the Royal Society of Arts in 1966:</w:t>
      </w:r>
    </w:p>
    <w:p w:rsidR="00ED207F" w:rsidRDefault="00ED207F" w:rsidP="00F34116">
      <w:pPr>
        <w:spacing w:line="360" w:lineRule="auto"/>
        <w:rPr>
          <w:rStyle w:val="apple-converted-space"/>
          <w:rFonts w:ascii="Times New Roman" w:hAnsi="Times New Roman" w:cs="Times New Roman"/>
          <w:color w:val="000000"/>
        </w:rPr>
      </w:pPr>
    </w:p>
    <w:p w:rsidR="000F76B8" w:rsidRDefault="000F76B8" w:rsidP="000F76B8">
      <w:pPr>
        <w:spacing w:line="360" w:lineRule="auto"/>
        <w:ind w:left="720"/>
        <w:rPr>
          <w:rStyle w:val="apple-converted-space"/>
          <w:rFonts w:ascii="Times New Roman" w:hAnsi="Times New Roman" w:cs="Times New Roman"/>
          <w:color w:val="000000"/>
        </w:rPr>
      </w:pPr>
      <w:r>
        <w:rPr>
          <w:rStyle w:val="apple-converted-space"/>
          <w:rFonts w:ascii="Times New Roman" w:hAnsi="Times New Roman" w:cs="Times New Roman"/>
          <w:color w:val="000000"/>
        </w:rPr>
        <w:t>Of course the designers should be brought into planning discussions at the earliest possible moment, but they should realize that, where the basic design of the vessel is concerned, the Naval Architect must come a very long way before them. Before aesthetics can be considered, his design for the ship must satisfy the stringent safety requirements of the Board of Trade</w:t>
      </w:r>
      <w:r w:rsidR="00ED207F">
        <w:rPr>
          <w:rStyle w:val="apple-converted-space"/>
          <w:rFonts w:ascii="Times New Roman" w:hAnsi="Times New Roman" w:cs="Times New Roman"/>
          <w:color w:val="000000"/>
        </w:rPr>
        <w:t xml:space="preserve">, governing such things as watertight subdivision, stability, freeboard, </w:t>
      </w:r>
      <w:proofErr w:type="spellStart"/>
      <w:proofErr w:type="gramStart"/>
      <w:r w:rsidR="00ED207F">
        <w:rPr>
          <w:rStyle w:val="apple-converted-space"/>
          <w:rFonts w:ascii="Times New Roman" w:hAnsi="Times New Roman" w:cs="Times New Roman"/>
          <w:color w:val="000000"/>
        </w:rPr>
        <w:t>loadline</w:t>
      </w:r>
      <w:proofErr w:type="spellEnd"/>
      <w:proofErr w:type="gramEnd"/>
      <w:r w:rsidR="00ED207F">
        <w:rPr>
          <w:rStyle w:val="apple-converted-space"/>
          <w:rFonts w:ascii="Times New Roman" w:hAnsi="Times New Roman" w:cs="Times New Roman"/>
          <w:color w:val="000000"/>
        </w:rPr>
        <w:t xml:space="preserve"> and fire protection. There are also the rules of Lloyd Register concerning the strength of the ship and the quality of the materials used in the hull and the machinery. They have immense influence upon the interior design.</w:t>
      </w:r>
      <w:r w:rsidR="00ED207F">
        <w:rPr>
          <w:rStyle w:val="EndnoteReference"/>
          <w:rFonts w:ascii="Times New Roman" w:hAnsi="Times New Roman" w:cs="Times New Roman"/>
          <w:color w:val="000000"/>
        </w:rPr>
        <w:endnoteReference w:id="14"/>
      </w:r>
      <w:r w:rsidR="00ED207F">
        <w:rPr>
          <w:rStyle w:val="apple-converted-space"/>
          <w:rFonts w:ascii="Times New Roman" w:hAnsi="Times New Roman" w:cs="Times New Roman"/>
          <w:color w:val="000000"/>
        </w:rPr>
        <w:t xml:space="preserve"> </w:t>
      </w:r>
    </w:p>
    <w:p w:rsidR="002A56C2" w:rsidRDefault="002A56C2" w:rsidP="00F34116">
      <w:pPr>
        <w:spacing w:line="360" w:lineRule="auto"/>
        <w:rPr>
          <w:rStyle w:val="apple-converted-space"/>
          <w:rFonts w:ascii="Times New Roman" w:hAnsi="Times New Roman" w:cs="Times New Roman"/>
          <w:color w:val="000000"/>
        </w:rPr>
      </w:pPr>
    </w:p>
    <w:p w:rsidR="003308B5" w:rsidRDefault="002A56C2" w:rsidP="00F34116">
      <w:pPr>
        <w:spacing w:line="360" w:lineRule="auto"/>
        <w:rPr>
          <w:rStyle w:val="apple-converted-space"/>
          <w:rFonts w:ascii="Times New Roman" w:hAnsi="Times New Roman" w:cs="Times New Roman"/>
          <w:color w:val="000000"/>
        </w:rPr>
      </w:pPr>
      <w:r>
        <w:rPr>
          <w:rStyle w:val="apple-converted-space"/>
          <w:rFonts w:ascii="Times New Roman" w:hAnsi="Times New Roman" w:cs="Times New Roman"/>
          <w:color w:val="000000"/>
        </w:rPr>
        <w:t xml:space="preserve">In the early years of ocean liner construction, from the 1840s to the 1880s, </w:t>
      </w:r>
      <w:r w:rsidR="000D7182">
        <w:rPr>
          <w:rStyle w:val="apple-converted-space"/>
          <w:rFonts w:ascii="Times New Roman" w:hAnsi="Times New Roman" w:cs="Times New Roman"/>
          <w:color w:val="000000"/>
        </w:rPr>
        <w:t xml:space="preserve">interior design as a profession did not exist and </w:t>
      </w:r>
      <w:r>
        <w:rPr>
          <w:rStyle w:val="apple-converted-space"/>
          <w:rFonts w:ascii="Times New Roman" w:hAnsi="Times New Roman" w:cs="Times New Roman"/>
          <w:color w:val="000000"/>
        </w:rPr>
        <w:t xml:space="preserve">the fitting out of the ships was tasked to the </w:t>
      </w:r>
      <w:r w:rsidR="004B317F">
        <w:rPr>
          <w:rStyle w:val="apple-converted-space"/>
          <w:rFonts w:ascii="Times New Roman" w:hAnsi="Times New Roman" w:cs="Times New Roman"/>
          <w:color w:val="000000"/>
        </w:rPr>
        <w:t>ship fitters</w:t>
      </w:r>
      <w:r>
        <w:rPr>
          <w:rStyle w:val="apple-converted-space"/>
          <w:rFonts w:ascii="Times New Roman" w:hAnsi="Times New Roman" w:cs="Times New Roman"/>
          <w:color w:val="000000"/>
        </w:rPr>
        <w:t xml:space="preserve"> and local suppliers. </w:t>
      </w:r>
      <w:r w:rsidR="00A96F40">
        <w:rPr>
          <w:rStyle w:val="apple-converted-space"/>
          <w:rFonts w:ascii="Times New Roman" w:hAnsi="Times New Roman" w:cs="Times New Roman"/>
          <w:color w:val="000000"/>
        </w:rPr>
        <w:t xml:space="preserve">Given that this was the advent of mass passenger travel by means of steam powered vessels, there was little in the designs of the ships to signal novelty or innovation. </w:t>
      </w:r>
      <w:r w:rsidR="003308B5">
        <w:rPr>
          <w:rStyle w:val="apple-converted-space"/>
          <w:rFonts w:ascii="Times New Roman" w:hAnsi="Times New Roman" w:cs="Times New Roman"/>
          <w:color w:val="000000"/>
        </w:rPr>
        <w:t>It was tradition which was the more reassuring visual trope.</w:t>
      </w:r>
    </w:p>
    <w:p w:rsidR="003308B5" w:rsidRDefault="003308B5" w:rsidP="00F34116">
      <w:pPr>
        <w:spacing w:line="360" w:lineRule="auto"/>
        <w:rPr>
          <w:rStyle w:val="apple-converted-space"/>
          <w:rFonts w:ascii="Times New Roman" w:hAnsi="Times New Roman" w:cs="Times New Roman"/>
          <w:color w:val="000000"/>
        </w:rPr>
      </w:pPr>
    </w:p>
    <w:p w:rsidR="001F66A1" w:rsidRPr="00F34116" w:rsidRDefault="003308B5" w:rsidP="00F34116">
      <w:pPr>
        <w:spacing w:line="360" w:lineRule="auto"/>
        <w:rPr>
          <w:rFonts w:ascii="Times New Roman" w:hAnsi="Times New Roman" w:cs="Times New Roman"/>
        </w:rPr>
      </w:pPr>
      <w:r>
        <w:rPr>
          <w:rFonts w:ascii="Times New Roman" w:hAnsi="Times New Roman" w:cs="Times New Roman"/>
          <w:color w:val="282828"/>
        </w:rPr>
        <w:lastRenderedPageBreak/>
        <w:t>With t</w:t>
      </w:r>
      <w:r w:rsidR="003F2D3F" w:rsidRPr="009020DF">
        <w:rPr>
          <w:rFonts w:ascii="Times New Roman" w:hAnsi="Times New Roman" w:cs="Times New Roman"/>
          <w:color w:val="282828"/>
          <w:lang w:val="en-US"/>
        </w:rPr>
        <w:t xml:space="preserve">he </w:t>
      </w:r>
      <w:r w:rsidR="00A96F40">
        <w:rPr>
          <w:rFonts w:ascii="Times New Roman" w:hAnsi="Times New Roman" w:cs="Times New Roman"/>
          <w:color w:val="282828"/>
          <w:lang w:val="en-US"/>
        </w:rPr>
        <w:t xml:space="preserve">dawning </w:t>
      </w:r>
      <w:r w:rsidR="003F2D3F" w:rsidRPr="009020DF">
        <w:rPr>
          <w:rFonts w:ascii="Times New Roman" w:hAnsi="Times New Roman" w:cs="Times New Roman"/>
          <w:color w:val="282828"/>
          <w:lang w:val="en-US"/>
        </w:rPr>
        <w:t xml:space="preserve">age of modernity, </w:t>
      </w:r>
      <w:r w:rsidR="00C2070C" w:rsidRPr="009020DF">
        <w:rPr>
          <w:rFonts w:ascii="Times New Roman" w:hAnsi="Times New Roman" w:cs="Times New Roman"/>
          <w:color w:val="282828"/>
          <w:lang w:val="en-US"/>
        </w:rPr>
        <w:t>the associated tec</w:t>
      </w:r>
      <w:r w:rsidR="00C2070C" w:rsidRPr="00DC3D4D">
        <w:rPr>
          <w:rFonts w:ascii="Times New Roman" w:hAnsi="Times New Roman" w:cs="Times New Roman"/>
          <w:color w:val="282828"/>
          <w:lang w:val="en-US"/>
        </w:rPr>
        <w:t xml:space="preserve">hnological innovations, mass production and mass transport </w:t>
      </w:r>
      <w:r w:rsidR="006E12A1">
        <w:rPr>
          <w:rFonts w:ascii="Times New Roman" w:hAnsi="Times New Roman" w:cs="Times New Roman"/>
          <w:color w:val="282828"/>
          <w:lang w:val="en-US"/>
        </w:rPr>
        <w:t>triggered</w:t>
      </w:r>
      <w:r w:rsidR="00F34ED8" w:rsidRPr="00DC3D4D">
        <w:rPr>
          <w:rFonts w:ascii="Times New Roman" w:hAnsi="Times New Roman" w:cs="Times New Roman"/>
          <w:color w:val="282828"/>
          <w:lang w:val="en-US"/>
        </w:rPr>
        <w:t xml:space="preserve"> uncertainty and insecurity. </w:t>
      </w:r>
      <w:r w:rsidR="000D7182">
        <w:rPr>
          <w:rFonts w:ascii="Times New Roman" w:hAnsi="Times New Roman" w:cs="Times New Roman"/>
          <w:color w:val="282828"/>
          <w:lang w:val="en-US"/>
        </w:rPr>
        <w:t xml:space="preserve">Building on the work of Eric </w:t>
      </w:r>
      <w:proofErr w:type="spellStart"/>
      <w:r w:rsidR="000D7182">
        <w:rPr>
          <w:rFonts w:ascii="Times New Roman" w:hAnsi="Times New Roman" w:cs="Times New Roman"/>
          <w:color w:val="282828"/>
          <w:lang w:val="en-US"/>
        </w:rPr>
        <w:t>Hobsbawm</w:t>
      </w:r>
      <w:proofErr w:type="spellEnd"/>
      <w:r w:rsidR="000D7182">
        <w:rPr>
          <w:rFonts w:ascii="Times New Roman" w:hAnsi="Times New Roman" w:cs="Times New Roman"/>
          <w:color w:val="282828"/>
          <w:lang w:val="en-US"/>
        </w:rPr>
        <w:t xml:space="preserve"> around</w:t>
      </w:r>
      <w:r w:rsidR="000D7182" w:rsidRPr="00DC3D4D">
        <w:rPr>
          <w:rFonts w:ascii="Times New Roman" w:hAnsi="Times New Roman" w:cs="Times New Roman"/>
          <w:color w:val="282828"/>
          <w:lang w:val="en-US"/>
        </w:rPr>
        <w:t xml:space="preserve"> the invention of tradition</w:t>
      </w:r>
      <w:r w:rsidR="000D7182">
        <w:rPr>
          <w:rFonts w:ascii="Times New Roman" w:hAnsi="Times New Roman" w:cs="Times New Roman"/>
          <w:color w:val="282828"/>
          <w:lang w:val="en-US"/>
        </w:rPr>
        <w:t xml:space="preserve">, </w:t>
      </w:r>
      <w:r w:rsidR="00F34116">
        <w:rPr>
          <w:rFonts w:ascii="Times New Roman" w:hAnsi="Times New Roman" w:cs="Times New Roman"/>
          <w:color w:val="282828"/>
          <w:lang w:val="en-US"/>
        </w:rPr>
        <w:t xml:space="preserve">Richard </w:t>
      </w:r>
      <w:proofErr w:type="spellStart"/>
      <w:r w:rsidR="00F34116">
        <w:rPr>
          <w:rFonts w:ascii="Times New Roman" w:hAnsi="Times New Roman" w:cs="Times New Roman"/>
          <w:color w:val="282828"/>
          <w:lang w:val="en-US"/>
        </w:rPr>
        <w:t>Crownshaw</w:t>
      </w:r>
      <w:proofErr w:type="spellEnd"/>
      <w:r w:rsidR="00F34ED8" w:rsidRPr="00DC3D4D">
        <w:rPr>
          <w:rFonts w:ascii="Times New Roman" w:hAnsi="Times New Roman" w:cs="Times New Roman"/>
          <w:color w:val="282828"/>
          <w:lang w:val="en-US"/>
        </w:rPr>
        <w:t xml:space="preserve"> has argued:  </w:t>
      </w:r>
      <w:r w:rsidR="00F34116" w:rsidRPr="00F34116">
        <w:rPr>
          <w:rFonts w:ascii="Times New Roman" w:hAnsi="Times New Roman" w:cs="Times New Roman"/>
          <w:color w:val="282828"/>
          <w:lang w:val="en-US"/>
        </w:rPr>
        <w:t>‘</w:t>
      </w:r>
      <w:r w:rsidR="00F34ED8" w:rsidRPr="00F34116">
        <w:rPr>
          <w:rFonts w:ascii="Times New Roman" w:hAnsi="Times New Roman" w:cs="Times New Roman"/>
        </w:rPr>
        <w:t xml:space="preserve">Tradition was invented to regenerate a sense of social belonging in light of change, by at least appearing to bridge the gap between old and the new. However, it was the rise of the nation state during the course of the long nineteenth century that emphasized that sense of belonging in terms of </w:t>
      </w:r>
      <w:r w:rsidR="00F34116" w:rsidRPr="00F34116">
        <w:rPr>
          <w:rFonts w:ascii="Times New Roman" w:hAnsi="Times New Roman" w:cs="Times New Roman"/>
        </w:rPr>
        <w:t>identification</w:t>
      </w:r>
      <w:r w:rsidR="00F34ED8" w:rsidRPr="00F34116">
        <w:rPr>
          <w:rFonts w:ascii="Times New Roman" w:hAnsi="Times New Roman" w:cs="Times New Roman"/>
        </w:rPr>
        <w:t xml:space="preserve"> with the nation and citizenship.’</w:t>
      </w:r>
      <w:r w:rsidR="00F34116">
        <w:rPr>
          <w:rStyle w:val="EndnoteReference"/>
          <w:rFonts w:ascii="Times New Roman" w:hAnsi="Times New Roman" w:cs="Times New Roman"/>
        </w:rPr>
        <w:endnoteReference w:id="15"/>
      </w:r>
      <w:r w:rsidR="00F34ED8" w:rsidRPr="00F34116">
        <w:rPr>
          <w:rFonts w:ascii="Times New Roman" w:hAnsi="Times New Roman" w:cs="Times New Roman"/>
        </w:rPr>
        <w:t xml:space="preserve"> The ocean liners drew on the invention of tradition for the stories the interior spaces told to the passengers </w:t>
      </w:r>
      <w:r w:rsidR="00F76BEC" w:rsidRPr="00F34116">
        <w:rPr>
          <w:rFonts w:ascii="Times New Roman" w:hAnsi="Times New Roman" w:cs="Times New Roman"/>
        </w:rPr>
        <w:t>and crew on board</w:t>
      </w:r>
      <w:r w:rsidR="00F34ED8" w:rsidRPr="00F34116">
        <w:rPr>
          <w:rFonts w:ascii="Times New Roman" w:hAnsi="Times New Roman" w:cs="Times New Roman"/>
        </w:rPr>
        <w:t xml:space="preserve">. </w:t>
      </w:r>
      <w:r w:rsidR="007A6484" w:rsidRPr="00F34116">
        <w:rPr>
          <w:rFonts w:ascii="Times New Roman" w:hAnsi="Times New Roman" w:cs="Times New Roman"/>
        </w:rPr>
        <w:t>The pervadin</w:t>
      </w:r>
      <w:r w:rsidR="00C2070C" w:rsidRPr="00F34116">
        <w:rPr>
          <w:rFonts w:ascii="Times New Roman" w:hAnsi="Times New Roman" w:cs="Times New Roman"/>
        </w:rPr>
        <w:t>g ideology of tradition was conflat</w:t>
      </w:r>
      <w:r w:rsidR="007A6484" w:rsidRPr="00F34116">
        <w:rPr>
          <w:rFonts w:ascii="Times New Roman" w:hAnsi="Times New Roman" w:cs="Times New Roman"/>
        </w:rPr>
        <w:t xml:space="preserve">ed with </w:t>
      </w:r>
      <w:proofErr w:type="gramStart"/>
      <w:r w:rsidR="007A6484" w:rsidRPr="00F34116">
        <w:rPr>
          <w:rFonts w:ascii="Times New Roman" w:hAnsi="Times New Roman" w:cs="Times New Roman"/>
        </w:rPr>
        <w:t>an identification</w:t>
      </w:r>
      <w:proofErr w:type="gramEnd"/>
      <w:r w:rsidR="007A6484" w:rsidRPr="00F34116">
        <w:rPr>
          <w:rFonts w:ascii="Times New Roman" w:hAnsi="Times New Roman" w:cs="Times New Roman"/>
        </w:rPr>
        <w:t xml:space="preserve"> in nineteenth century culture with women and the home. The public sphere was a masculine place, and the domestic interior the realm of the feminine</w:t>
      </w:r>
      <w:r w:rsidR="000D7182">
        <w:rPr>
          <w:rFonts w:ascii="Times New Roman" w:hAnsi="Times New Roman" w:cs="Times New Roman"/>
        </w:rPr>
        <w:t xml:space="preserve"> in terms of the design</w:t>
      </w:r>
      <w:r w:rsidR="00F00756">
        <w:rPr>
          <w:rFonts w:ascii="Times New Roman" w:hAnsi="Times New Roman" w:cs="Times New Roman"/>
        </w:rPr>
        <w:t xml:space="preserve"> and theories</w:t>
      </w:r>
      <w:r w:rsidR="000D7182">
        <w:rPr>
          <w:rFonts w:ascii="Times New Roman" w:hAnsi="Times New Roman" w:cs="Times New Roman"/>
        </w:rPr>
        <w:t xml:space="preserve"> of interiors</w:t>
      </w:r>
      <w:r w:rsidR="007A6484" w:rsidRPr="00F34116">
        <w:rPr>
          <w:rFonts w:ascii="Times New Roman" w:hAnsi="Times New Roman" w:cs="Times New Roman"/>
        </w:rPr>
        <w:t xml:space="preserve">. </w:t>
      </w:r>
      <w:r w:rsidR="00F00756">
        <w:rPr>
          <w:rFonts w:ascii="Times New Roman" w:hAnsi="Times New Roman" w:cs="Times New Roman"/>
        </w:rPr>
        <w:t>This has become known as the ‘separate spheres’. As t</w:t>
      </w:r>
      <w:r w:rsidR="001F66A1" w:rsidRPr="00F34116">
        <w:rPr>
          <w:rFonts w:ascii="Times New Roman" w:hAnsi="Times New Roman" w:cs="Times New Roman"/>
        </w:rPr>
        <w:t xml:space="preserve">he leading Victorian writer and art critic </w:t>
      </w:r>
      <w:r w:rsidR="00F76BEC" w:rsidRPr="00F34116">
        <w:rPr>
          <w:rFonts w:ascii="Times New Roman" w:hAnsi="Times New Roman" w:cs="Times New Roman"/>
        </w:rPr>
        <w:t xml:space="preserve">John Ruskin </w:t>
      </w:r>
      <w:r w:rsidR="001F66A1" w:rsidRPr="00F34116">
        <w:rPr>
          <w:rFonts w:ascii="Times New Roman" w:hAnsi="Times New Roman" w:cs="Times New Roman"/>
        </w:rPr>
        <w:t xml:space="preserve">proclaimed in his text, </w:t>
      </w:r>
      <w:r w:rsidR="001F66A1" w:rsidRPr="00F34116">
        <w:rPr>
          <w:rFonts w:ascii="Times New Roman" w:hAnsi="Times New Roman" w:cs="Times New Roman"/>
          <w:i/>
        </w:rPr>
        <w:t xml:space="preserve">On </w:t>
      </w:r>
      <w:proofErr w:type="spellStart"/>
      <w:r w:rsidR="001F66A1" w:rsidRPr="00F34116">
        <w:rPr>
          <w:rFonts w:ascii="Times New Roman" w:hAnsi="Times New Roman" w:cs="Times New Roman"/>
          <w:i/>
        </w:rPr>
        <w:t>Sesamies</w:t>
      </w:r>
      <w:proofErr w:type="spellEnd"/>
      <w:r w:rsidR="001F66A1" w:rsidRPr="00F34116">
        <w:rPr>
          <w:rFonts w:ascii="Times New Roman" w:hAnsi="Times New Roman" w:cs="Times New Roman"/>
          <w:i/>
        </w:rPr>
        <w:t xml:space="preserve"> and </w:t>
      </w:r>
      <w:proofErr w:type="spellStart"/>
      <w:r w:rsidR="001F66A1" w:rsidRPr="00F34116">
        <w:rPr>
          <w:rFonts w:ascii="Times New Roman" w:hAnsi="Times New Roman" w:cs="Times New Roman"/>
          <w:i/>
        </w:rPr>
        <w:t>Lillies</w:t>
      </w:r>
      <w:proofErr w:type="spellEnd"/>
      <w:r w:rsidR="001F66A1" w:rsidRPr="00F34116">
        <w:rPr>
          <w:rFonts w:ascii="Times New Roman" w:hAnsi="Times New Roman" w:cs="Times New Roman"/>
          <w:i/>
        </w:rPr>
        <w:t xml:space="preserve"> </w:t>
      </w:r>
      <w:r w:rsidR="001F66A1" w:rsidRPr="00F34116">
        <w:rPr>
          <w:rFonts w:ascii="Times New Roman" w:hAnsi="Times New Roman" w:cs="Times New Roman"/>
        </w:rPr>
        <w:t>in 1865:</w:t>
      </w:r>
    </w:p>
    <w:p w:rsidR="001F66A1" w:rsidRPr="00DC3D4D" w:rsidRDefault="001F66A1" w:rsidP="008A7CA1">
      <w:pPr>
        <w:pStyle w:val="NormalWeb"/>
        <w:spacing w:line="360" w:lineRule="auto"/>
        <w:ind w:left="720"/>
      </w:pPr>
      <w:r w:rsidRPr="00DC3D4D">
        <w:t xml:space="preserve">The man, in his rough work in open world, must encounter all peril and trial;—to him, therefore, must be the failure, the offence, </w:t>
      </w:r>
      <w:proofErr w:type="gramStart"/>
      <w:r w:rsidRPr="00DC3D4D">
        <w:t>the</w:t>
      </w:r>
      <w:proofErr w:type="gramEnd"/>
      <w:r w:rsidRPr="00DC3D4D">
        <w:t xml:space="preserve"> inevitable error: often he must be wounded, or subdued; often misled; and ALWAYS hardened. But he guards the woman from all this; within his house, as ruled by her, unless she herself has sought it, need enter no danger, no temptation, no cause of error or offence. This is the true nature of home—it is the place of Peace; the shelter, not only from all injury, but from all terror, doubt, and division. In so far as it is not this, it is not home; so far as the anxieties of the outer life penetrate into it, and the inconsistently-minded, unknown, unloved, or hostile society of the outer world is allowed by either husband or wife to cross the threshold, it ceases to be home; it is then only a part of that outer world which you have roofed over, and lighted fire in. But so far as it is a sacred place, a vestal temple, a temple of the hearth watched over by Household Gods, before whose faces none may come but those w</w:t>
      </w:r>
      <w:r w:rsidR="00F76BEC" w:rsidRPr="00DC3D4D">
        <w:t>hom they can receive with love</w:t>
      </w:r>
    </w:p>
    <w:p w:rsidR="00D613CD" w:rsidRPr="00DC3D4D" w:rsidRDefault="001F66A1" w:rsidP="008A7CA1">
      <w:pPr>
        <w:pStyle w:val="NormalWeb"/>
        <w:spacing w:line="360" w:lineRule="auto"/>
        <w:ind w:firstLine="720"/>
      </w:pPr>
      <w:r w:rsidRPr="00DC3D4D">
        <w:t>And wherever a true wife comes, this home is always round her.</w:t>
      </w:r>
      <w:r w:rsidR="00FC77F0">
        <w:rPr>
          <w:rStyle w:val="EndnoteReference"/>
        </w:rPr>
        <w:endnoteReference w:id="16"/>
      </w:r>
      <w:r w:rsidRPr="00DC3D4D">
        <w:t xml:space="preserve"> </w:t>
      </w:r>
    </w:p>
    <w:p w:rsidR="00F00756" w:rsidRDefault="001F66A1" w:rsidP="00F00756">
      <w:pPr>
        <w:spacing w:line="360" w:lineRule="auto"/>
        <w:jc w:val="both"/>
        <w:rPr>
          <w:rFonts w:ascii="Times New Roman" w:hAnsi="Times New Roman" w:cs="Times New Roman"/>
          <w:i/>
          <w:color w:val="282828"/>
          <w:lang w:val="en-US"/>
        </w:rPr>
      </w:pPr>
      <w:r w:rsidRPr="008D4841">
        <w:rPr>
          <w:rFonts w:ascii="Times New Roman" w:hAnsi="Times New Roman" w:cs="Times New Roman"/>
        </w:rPr>
        <w:t>And this division on the basis of gender was a cornerstone of modern society as it deve</w:t>
      </w:r>
      <w:r w:rsidR="00F00756" w:rsidRPr="008D4841">
        <w:rPr>
          <w:rFonts w:ascii="Times New Roman" w:hAnsi="Times New Roman" w:cs="Times New Roman"/>
        </w:rPr>
        <w:t>loped in the nineteenth century.</w:t>
      </w:r>
      <w:r w:rsidR="00F00756">
        <w:t xml:space="preserve">  </w:t>
      </w:r>
      <w:r w:rsidR="00F00756">
        <w:rPr>
          <w:rFonts w:ascii="Times New Roman" w:hAnsi="Times New Roman" w:cs="Times New Roman"/>
          <w:color w:val="282828"/>
          <w:lang w:val="en-US"/>
        </w:rPr>
        <w:t xml:space="preserve">Social historian, Amanda Vickery has argued that: </w:t>
      </w:r>
      <w:r w:rsidR="00F00756" w:rsidRPr="009020DF">
        <w:rPr>
          <w:rFonts w:ascii="Times New Roman" w:hAnsi="Times New Roman" w:cs="Times New Roman"/>
          <w:color w:val="282828"/>
          <w:lang w:val="en-US"/>
        </w:rPr>
        <w:t>‘…</w:t>
      </w:r>
      <w:r w:rsidR="00F00756" w:rsidRPr="009020DF">
        <w:rPr>
          <w:rFonts w:ascii="Times New Roman" w:hAnsi="Times New Roman" w:cs="Times New Roman"/>
          <w:color w:val="000000"/>
        </w:rPr>
        <w:t>separate spheres’ was a projection of an idealised society rather than a reflection of concrete realities.</w:t>
      </w:r>
      <w:r w:rsidR="00F00756">
        <w:rPr>
          <w:rStyle w:val="apple-converted-space"/>
          <w:rFonts w:ascii="Times New Roman" w:hAnsi="Times New Roman" w:cs="Times New Roman"/>
          <w:color w:val="000000"/>
        </w:rPr>
        <w:t>’</w:t>
      </w:r>
      <w:r w:rsidR="00F00756">
        <w:rPr>
          <w:rStyle w:val="EndnoteReference"/>
          <w:rFonts w:ascii="Times New Roman" w:hAnsi="Times New Roman" w:cs="Times New Roman"/>
          <w:color w:val="000000"/>
        </w:rPr>
        <w:endnoteReference w:id="17"/>
      </w:r>
      <w:r w:rsidR="00F00756">
        <w:rPr>
          <w:rStyle w:val="apple-converted-space"/>
          <w:rFonts w:ascii="Lucida Sans" w:hAnsi="Lucida Sans"/>
          <w:color w:val="000000"/>
          <w:sz w:val="21"/>
          <w:szCs w:val="21"/>
        </w:rPr>
        <w:t> </w:t>
      </w:r>
      <w:r w:rsidR="00F00756" w:rsidRPr="009020DF">
        <w:rPr>
          <w:rStyle w:val="apple-converted-space"/>
          <w:rFonts w:ascii="Times New Roman" w:hAnsi="Times New Roman" w:cs="Times New Roman"/>
          <w:color w:val="000000"/>
        </w:rPr>
        <w:t xml:space="preserve">What must be remembered when </w:t>
      </w:r>
      <w:r w:rsidR="00F00756">
        <w:rPr>
          <w:rStyle w:val="apple-converted-space"/>
          <w:rFonts w:ascii="Times New Roman" w:hAnsi="Times New Roman" w:cs="Times New Roman"/>
          <w:color w:val="000000"/>
        </w:rPr>
        <w:t xml:space="preserve">analysing the interior, is that it is the idealised which is often being researched. It is the ruling ideology made visible and tangible which is </w:t>
      </w:r>
      <w:r w:rsidR="00F00756">
        <w:rPr>
          <w:rStyle w:val="apple-converted-space"/>
          <w:rFonts w:ascii="Times New Roman" w:hAnsi="Times New Roman" w:cs="Times New Roman"/>
          <w:color w:val="000000"/>
        </w:rPr>
        <w:lastRenderedPageBreak/>
        <w:t>frequently the concern of the design historian interested in the interior space. The visible ideology made manifest with the interior is one of the main focuses of research in this area.</w:t>
      </w:r>
      <w:r w:rsidRPr="00DC3D4D">
        <w:t xml:space="preserve"> </w:t>
      </w:r>
      <w:r w:rsidR="00F00756">
        <w:rPr>
          <w:rFonts w:ascii="Times New Roman" w:hAnsi="Times New Roman" w:cs="Times New Roman"/>
          <w:color w:val="282828"/>
          <w:lang w:val="en-US"/>
        </w:rPr>
        <w:t xml:space="preserve">As Penny Sparke argued in the introduction to </w:t>
      </w:r>
      <w:r w:rsidR="00F00756">
        <w:rPr>
          <w:rFonts w:ascii="Times New Roman" w:hAnsi="Times New Roman" w:cs="Times New Roman"/>
          <w:i/>
          <w:color w:val="282828"/>
          <w:lang w:val="en-US"/>
        </w:rPr>
        <w:t xml:space="preserve">Interior Design and Identity: </w:t>
      </w:r>
    </w:p>
    <w:p w:rsidR="00F00756" w:rsidRDefault="00F00756" w:rsidP="00F00756">
      <w:pPr>
        <w:spacing w:line="360" w:lineRule="auto"/>
        <w:jc w:val="both"/>
        <w:rPr>
          <w:rFonts w:ascii="Times New Roman" w:hAnsi="Times New Roman" w:cs="Times New Roman"/>
          <w:i/>
          <w:color w:val="282828"/>
          <w:lang w:val="en-US"/>
        </w:rPr>
      </w:pPr>
    </w:p>
    <w:p w:rsidR="00F00756" w:rsidRPr="007370A5" w:rsidRDefault="00F00756" w:rsidP="00F00756">
      <w:pPr>
        <w:spacing w:line="360" w:lineRule="auto"/>
        <w:ind w:left="720"/>
        <w:jc w:val="both"/>
        <w:rPr>
          <w:rFonts w:ascii="Times New Roman" w:hAnsi="Times New Roman" w:cs="Times New Roman"/>
          <w:color w:val="282828"/>
          <w:lang w:val="en-US"/>
        </w:rPr>
      </w:pPr>
      <w:r>
        <w:rPr>
          <w:rFonts w:ascii="Times New Roman" w:hAnsi="Times New Roman" w:cs="Times New Roman"/>
          <w:color w:val="282828"/>
          <w:lang w:val="en-US"/>
        </w:rPr>
        <w:t xml:space="preserve">Central to the scholarly endeavor that fills these pages </w:t>
      </w:r>
      <w:proofErr w:type="gramStart"/>
      <w:r>
        <w:rPr>
          <w:rFonts w:ascii="Times New Roman" w:hAnsi="Times New Roman" w:cs="Times New Roman"/>
          <w:color w:val="282828"/>
          <w:lang w:val="en-US"/>
        </w:rPr>
        <w:t>lies</w:t>
      </w:r>
      <w:proofErr w:type="gramEnd"/>
      <w:r>
        <w:rPr>
          <w:rFonts w:ascii="Times New Roman" w:hAnsi="Times New Roman" w:cs="Times New Roman"/>
          <w:color w:val="282828"/>
          <w:lang w:val="en-US"/>
        </w:rPr>
        <w:t xml:space="preserve"> an interest in the relationship between gender and material culture. Much of the current enthusiasm for the interior has grown from work undertaken by social and cultural historians on the problematical nineteenth-century notion of the ‘separate spheres’, the idea, that is, that with the advent of industrialization middle-class men and women came to inhabit distinct environments – the public sphere of work and the private sphere of home. These spheres, in turn, were imbued with different gendered, value systems which extended to the aesthetic languages used within them. The strict polarity of these worlds has been rightly questioned, but it remains the case that discussions of the domestic interior retain a strongly gendered (primarily feminine) dimension to them.</w:t>
      </w:r>
      <w:r>
        <w:rPr>
          <w:rStyle w:val="EndnoteReference"/>
          <w:rFonts w:ascii="Times New Roman" w:hAnsi="Times New Roman" w:cs="Times New Roman"/>
          <w:color w:val="282828"/>
          <w:lang w:val="en-US"/>
        </w:rPr>
        <w:endnoteReference w:id="18"/>
      </w:r>
    </w:p>
    <w:p w:rsidR="001F66A1" w:rsidRPr="00DC3D4D" w:rsidRDefault="00FC77F0" w:rsidP="001F66A1">
      <w:pPr>
        <w:pStyle w:val="NormalWeb"/>
        <w:spacing w:line="360" w:lineRule="auto"/>
      </w:pPr>
      <w:r>
        <w:t xml:space="preserve">The physical demarcation on board the passenger ship was apparent from the very beginning, and this mirrored existing divisions in other types of public interiors. </w:t>
      </w:r>
      <w:r w:rsidR="00805DD9">
        <w:t>E</w:t>
      </w:r>
      <w:r w:rsidR="00D613CD" w:rsidRPr="00DC3D4D">
        <w:t xml:space="preserve">ven </w:t>
      </w:r>
      <w:r w:rsidR="000D7182">
        <w:t xml:space="preserve">before the advent </w:t>
      </w:r>
      <w:r w:rsidR="001F66A1" w:rsidRPr="00DC3D4D">
        <w:t>of the ocean liner</w:t>
      </w:r>
      <w:r w:rsidR="00E20185" w:rsidRPr="00DC3D4D">
        <w:t>,</w:t>
      </w:r>
      <w:r w:rsidR="001F66A1" w:rsidRPr="00DC3D4D">
        <w:t xml:space="preserve"> train</w:t>
      </w:r>
      <w:r w:rsidR="00172554" w:rsidRPr="00DC3D4D">
        <w:t>s</w:t>
      </w:r>
      <w:r w:rsidR="001F66A1" w:rsidRPr="00DC3D4D">
        <w:t xml:space="preserve"> </w:t>
      </w:r>
      <w:r w:rsidR="00172554" w:rsidRPr="00DC3D4D">
        <w:t xml:space="preserve">had separate women’s first and second class carriages from the 1840s and hotels, also a result of ease and frequency of </w:t>
      </w:r>
      <w:r w:rsidR="00D613CD" w:rsidRPr="00DC3D4D">
        <w:t xml:space="preserve">mass </w:t>
      </w:r>
      <w:r w:rsidR="00172554" w:rsidRPr="00DC3D4D">
        <w:t xml:space="preserve">transport, had separate entrances for men and women with delineated public spaces. Respectable women did not enter the </w:t>
      </w:r>
      <w:r w:rsidR="000D7182">
        <w:t xml:space="preserve">main entrance of the </w:t>
      </w:r>
      <w:r w:rsidR="00172554" w:rsidRPr="00DC3D4D">
        <w:t xml:space="preserve">hotel lobby </w:t>
      </w:r>
      <w:r w:rsidR="008A7CA1">
        <w:t>unaccompanied</w:t>
      </w:r>
      <w:r w:rsidR="00172554" w:rsidRPr="00DC3D4D">
        <w:t xml:space="preserve">. </w:t>
      </w:r>
    </w:p>
    <w:p w:rsidR="00F34ED8" w:rsidRPr="00DC3D4D" w:rsidRDefault="00F34ED8" w:rsidP="00F34ED8">
      <w:pPr>
        <w:spacing w:line="360" w:lineRule="auto"/>
        <w:rPr>
          <w:rFonts w:ascii="Times New Roman" w:hAnsi="Times New Roman" w:cs="Times New Roman"/>
          <w:lang w:val="en-US"/>
        </w:rPr>
      </w:pPr>
    </w:p>
    <w:p w:rsidR="001522B0" w:rsidRPr="00DC3D4D" w:rsidRDefault="00172554" w:rsidP="00E63ABD">
      <w:pPr>
        <w:spacing w:line="360" w:lineRule="auto"/>
        <w:rPr>
          <w:rFonts w:ascii="Times New Roman" w:hAnsi="Times New Roman" w:cs="Times New Roman"/>
        </w:rPr>
      </w:pPr>
      <w:r w:rsidRPr="00DC3D4D">
        <w:rPr>
          <w:rFonts w:ascii="Times New Roman" w:hAnsi="Times New Roman" w:cs="Times New Roman"/>
        </w:rPr>
        <w:t xml:space="preserve">The layout of ocean liners mirrored this cultural norm, with effort invested in the respectable </w:t>
      </w:r>
      <w:r w:rsidR="001522B0" w:rsidRPr="00DC3D4D">
        <w:rPr>
          <w:rFonts w:ascii="Times New Roman" w:hAnsi="Times New Roman" w:cs="Times New Roman"/>
        </w:rPr>
        <w:t>distancing</w:t>
      </w:r>
      <w:r w:rsidR="00D613CD" w:rsidRPr="00DC3D4D">
        <w:rPr>
          <w:rFonts w:ascii="Times New Roman" w:hAnsi="Times New Roman" w:cs="Times New Roman"/>
        </w:rPr>
        <w:t xml:space="preserve"> </w:t>
      </w:r>
      <w:r w:rsidR="008A7CA1">
        <w:rPr>
          <w:rFonts w:ascii="Times New Roman" w:hAnsi="Times New Roman" w:cs="Times New Roman"/>
        </w:rPr>
        <w:t xml:space="preserve">of </w:t>
      </w:r>
      <w:r w:rsidR="00D613CD" w:rsidRPr="00DC3D4D">
        <w:rPr>
          <w:rFonts w:ascii="Times New Roman" w:hAnsi="Times New Roman" w:cs="Times New Roman"/>
        </w:rPr>
        <w:t>men from unaccompanied</w:t>
      </w:r>
      <w:r w:rsidRPr="00DC3D4D">
        <w:rPr>
          <w:rFonts w:ascii="Times New Roman" w:hAnsi="Times New Roman" w:cs="Times New Roman"/>
        </w:rPr>
        <w:t xml:space="preserve"> women. On the American river steamers, </w:t>
      </w:r>
      <w:r w:rsidR="008A7CA1">
        <w:rPr>
          <w:rFonts w:ascii="Times New Roman" w:hAnsi="Times New Roman" w:cs="Times New Roman"/>
        </w:rPr>
        <w:t xml:space="preserve">often cited as precursors of the ocean liner, </w:t>
      </w:r>
      <w:r w:rsidRPr="00DC3D4D">
        <w:rPr>
          <w:rFonts w:ascii="Times New Roman" w:hAnsi="Times New Roman" w:cs="Times New Roman"/>
        </w:rPr>
        <w:t>for example, the writer Nathaniel Hawthorne commented</w:t>
      </w:r>
      <w:r w:rsidR="001522B0" w:rsidRPr="00DC3D4D">
        <w:rPr>
          <w:rFonts w:ascii="Times New Roman" w:hAnsi="Times New Roman" w:cs="Times New Roman"/>
        </w:rPr>
        <w:t xml:space="preserve"> as early as</w:t>
      </w:r>
      <w:r w:rsidRPr="00DC3D4D">
        <w:rPr>
          <w:rFonts w:ascii="Times New Roman" w:hAnsi="Times New Roman" w:cs="Times New Roman"/>
        </w:rPr>
        <w:t xml:space="preserve"> </w:t>
      </w:r>
      <w:r w:rsidR="001522B0" w:rsidRPr="00DC3D4D">
        <w:rPr>
          <w:rFonts w:ascii="Times New Roman" w:hAnsi="Times New Roman" w:cs="Times New Roman"/>
        </w:rPr>
        <w:t xml:space="preserve">1846: </w:t>
      </w:r>
    </w:p>
    <w:p w:rsidR="001522B0" w:rsidRPr="00DC3D4D" w:rsidRDefault="001522B0" w:rsidP="00E63ABD">
      <w:pPr>
        <w:spacing w:line="360" w:lineRule="auto"/>
        <w:rPr>
          <w:rFonts w:ascii="Times New Roman" w:hAnsi="Times New Roman" w:cs="Times New Roman"/>
        </w:rPr>
      </w:pPr>
    </w:p>
    <w:p w:rsidR="001522B0" w:rsidRPr="00DC3D4D" w:rsidRDefault="001522B0" w:rsidP="00472819">
      <w:pPr>
        <w:spacing w:line="360" w:lineRule="auto"/>
        <w:ind w:left="720"/>
        <w:rPr>
          <w:rFonts w:ascii="Times New Roman" w:hAnsi="Times New Roman" w:cs="Times New Roman"/>
        </w:rPr>
      </w:pPr>
      <w:r w:rsidRPr="00DC3D4D">
        <w:rPr>
          <w:rFonts w:ascii="Times New Roman" w:hAnsi="Times New Roman" w:cs="Times New Roman"/>
        </w:rPr>
        <w:t xml:space="preserve">With the crimson curtain being let down between the ladies and the gentlemen…the sexual division of the boat…the cabin became a bedchamber for twenty persons, who were laid on shelves one above another…Forgetting that my berth was hardly so wide as a coffin, I turned suddenly over, and fell </w:t>
      </w:r>
      <w:r w:rsidR="007A6A57">
        <w:rPr>
          <w:rFonts w:ascii="Times New Roman" w:hAnsi="Times New Roman" w:cs="Times New Roman"/>
        </w:rPr>
        <w:t>like an avalanche on the floor.</w:t>
      </w:r>
      <w:r w:rsidR="007A6A57">
        <w:rPr>
          <w:rStyle w:val="EndnoteReference"/>
          <w:rFonts w:ascii="Times New Roman" w:hAnsi="Times New Roman" w:cs="Times New Roman"/>
        </w:rPr>
        <w:endnoteReference w:id="19"/>
      </w:r>
    </w:p>
    <w:p w:rsidR="001522B0" w:rsidRPr="00DC3D4D" w:rsidRDefault="001522B0" w:rsidP="00E63ABD">
      <w:pPr>
        <w:spacing w:line="360" w:lineRule="auto"/>
        <w:rPr>
          <w:rFonts w:ascii="Times New Roman" w:hAnsi="Times New Roman" w:cs="Times New Roman"/>
        </w:rPr>
      </w:pPr>
    </w:p>
    <w:p w:rsidR="003F2D3F" w:rsidRDefault="00BD7D78" w:rsidP="00E63ABD">
      <w:pPr>
        <w:spacing w:line="360" w:lineRule="auto"/>
        <w:rPr>
          <w:rFonts w:ascii="Times New Roman" w:hAnsi="Times New Roman" w:cs="Times New Roman"/>
          <w:color w:val="282828"/>
          <w:lang w:val="en-US"/>
        </w:rPr>
      </w:pPr>
      <w:r w:rsidRPr="00DC3D4D">
        <w:rPr>
          <w:rFonts w:ascii="Times New Roman" w:hAnsi="Times New Roman" w:cs="Times New Roman"/>
          <w:color w:val="282828"/>
          <w:lang w:val="en-US"/>
        </w:rPr>
        <w:lastRenderedPageBreak/>
        <w:t>The colonizers and the empire builders, the civil servants and the immigrants were a</w:t>
      </w:r>
      <w:r w:rsidR="00A86C6C">
        <w:rPr>
          <w:rFonts w:ascii="Times New Roman" w:hAnsi="Times New Roman" w:cs="Times New Roman"/>
          <w:color w:val="282828"/>
          <w:lang w:val="en-US"/>
        </w:rPr>
        <w:t>ll transported by means of ocean liners</w:t>
      </w:r>
      <w:r w:rsidRPr="00DC3D4D">
        <w:rPr>
          <w:rFonts w:ascii="Times New Roman" w:hAnsi="Times New Roman" w:cs="Times New Roman"/>
          <w:color w:val="282828"/>
          <w:lang w:val="en-US"/>
        </w:rPr>
        <w:t>. And the millions of passengers who made their way between Europ</w:t>
      </w:r>
      <w:r w:rsidR="007D1D68">
        <w:rPr>
          <w:rFonts w:ascii="Times New Roman" w:hAnsi="Times New Roman" w:cs="Times New Roman"/>
          <w:color w:val="282828"/>
          <w:lang w:val="en-US"/>
        </w:rPr>
        <w:t>e and the USA, Asia and Australa</w:t>
      </w:r>
      <w:r w:rsidR="006E12A1" w:rsidRPr="00DC3D4D">
        <w:rPr>
          <w:rFonts w:ascii="Times New Roman" w:hAnsi="Times New Roman" w:cs="Times New Roman"/>
          <w:color w:val="282828"/>
          <w:lang w:val="en-US"/>
        </w:rPr>
        <w:t>sia</w:t>
      </w:r>
      <w:r w:rsidR="00C677AC" w:rsidRPr="00DC3D4D">
        <w:rPr>
          <w:rFonts w:ascii="Times New Roman" w:hAnsi="Times New Roman" w:cs="Times New Roman"/>
          <w:color w:val="282828"/>
          <w:lang w:val="en-US"/>
        </w:rPr>
        <w:t xml:space="preserve"> travelled on board these vessels</w:t>
      </w:r>
      <w:r w:rsidRPr="00DC3D4D">
        <w:rPr>
          <w:rFonts w:ascii="Times New Roman" w:hAnsi="Times New Roman" w:cs="Times New Roman"/>
          <w:color w:val="282828"/>
          <w:lang w:val="en-US"/>
        </w:rPr>
        <w:t xml:space="preserve">. These were specialist passenger </w:t>
      </w:r>
      <w:proofErr w:type="gramStart"/>
      <w:r w:rsidRPr="00DC3D4D">
        <w:rPr>
          <w:rFonts w:ascii="Times New Roman" w:hAnsi="Times New Roman" w:cs="Times New Roman"/>
          <w:color w:val="282828"/>
          <w:lang w:val="en-US"/>
        </w:rPr>
        <w:t>ships, that</w:t>
      </w:r>
      <w:proofErr w:type="gramEnd"/>
      <w:r w:rsidRPr="00DC3D4D">
        <w:rPr>
          <w:rFonts w:ascii="Times New Roman" w:hAnsi="Times New Roman" w:cs="Times New Roman"/>
          <w:color w:val="282828"/>
          <w:lang w:val="en-US"/>
        </w:rPr>
        <w:t xml:space="preserve"> travelled on str</w:t>
      </w:r>
      <w:r w:rsidR="008D4841">
        <w:rPr>
          <w:rFonts w:ascii="Times New Roman" w:hAnsi="Times New Roman" w:cs="Times New Roman"/>
          <w:color w:val="282828"/>
          <w:lang w:val="en-US"/>
        </w:rPr>
        <w:t>ictly delineated lines on trans-</w:t>
      </w:r>
      <w:r w:rsidRPr="00DC3D4D">
        <w:rPr>
          <w:rFonts w:ascii="Times New Roman" w:hAnsi="Times New Roman" w:cs="Times New Roman"/>
          <w:color w:val="282828"/>
          <w:lang w:val="en-US"/>
        </w:rPr>
        <w:t>nationa</w:t>
      </w:r>
      <w:r w:rsidR="00436D84" w:rsidRPr="00DC3D4D">
        <w:rPr>
          <w:rFonts w:ascii="Times New Roman" w:hAnsi="Times New Roman" w:cs="Times New Roman"/>
          <w:color w:val="282828"/>
          <w:lang w:val="en-US"/>
        </w:rPr>
        <w:t xml:space="preserve">l routes between various ports as the lifeline of empires. </w:t>
      </w:r>
      <w:r w:rsidRPr="00DC3D4D">
        <w:rPr>
          <w:rFonts w:ascii="Times New Roman" w:hAnsi="Times New Roman" w:cs="Times New Roman"/>
          <w:color w:val="282828"/>
          <w:lang w:val="en-US"/>
        </w:rPr>
        <w:t>This demand for the transport of people and goods took place at a time of rapidly developing technology and the growth of a consumer culture. The journey on board the ocean liner became a commodofied experience, which could be advertised to be alluring</w:t>
      </w:r>
      <w:r w:rsidR="00DC2C75" w:rsidRPr="00DC3D4D">
        <w:rPr>
          <w:rFonts w:ascii="Times New Roman" w:hAnsi="Times New Roman" w:cs="Times New Roman"/>
          <w:color w:val="282828"/>
          <w:lang w:val="en-US"/>
        </w:rPr>
        <w:t>,</w:t>
      </w:r>
      <w:r w:rsidRPr="00DC3D4D">
        <w:rPr>
          <w:rFonts w:ascii="Times New Roman" w:hAnsi="Times New Roman" w:cs="Times New Roman"/>
          <w:color w:val="282828"/>
          <w:lang w:val="en-US"/>
        </w:rPr>
        <w:t xml:space="preserve"> and made as comfortable and luxurious as possible, within certain limits</w:t>
      </w:r>
      <w:r w:rsidR="00A86C6C">
        <w:rPr>
          <w:rFonts w:ascii="Times New Roman" w:hAnsi="Times New Roman" w:cs="Times New Roman"/>
          <w:color w:val="282828"/>
          <w:lang w:val="en-US"/>
        </w:rPr>
        <w:t>, as described by Anderson</w:t>
      </w:r>
      <w:r w:rsidRPr="00DC3D4D">
        <w:rPr>
          <w:rFonts w:ascii="Times New Roman" w:hAnsi="Times New Roman" w:cs="Times New Roman"/>
          <w:color w:val="282828"/>
          <w:lang w:val="en-US"/>
        </w:rPr>
        <w:t xml:space="preserve">. </w:t>
      </w:r>
      <w:r w:rsidR="008D4841">
        <w:rPr>
          <w:rFonts w:ascii="Times New Roman" w:hAnsi="Times New Roman" w:cs="Times New Roman"/>
          <w:color w:val="282828"/>
          <w:lang w:val="en-US"/>
        </w:rPr>
        <w:t>This was a</w:t>
      </w:r>
      <w:r w:rsidR="00F34ED8" w:rsidRPr="00DC3D4D">
        <w:rPr>
          <w:rFonts w:ascii="Times New Roman" w:hAnsi="Times New Roman" w:cs="Times New Roman"/>
          <w:color w:val="282828"/>
          <w:lang w:val="en-US"/>
        </w:rPr>
        <w:t xml:space="preserve"> narrative space which reinforced existing hierarchies and social norms</w:t>
      </w:r>
      <w:r w:rsidR="008D4841">
        <w:rPr>
          <w:rFonts w:ascii="Times New Roman" w:hAnsi="Times New Roman" w:cs="Times New Roman"/>
          <w:color w:val="282828"/>
          <w:lang w:val="en-US"/>
        </w:rPr>
        <w:t xml:space="preserve">. </w:t>
      </w:r>
    </w:p>
    <w:p w:rsidR="008D4841" w:rsidRDefault="008D4841" w:rsidP="00E63ABD">
      <w:pPr>
        <w:spacing w:line="360" w:lineRule="auto"/>
        <w:rPr>
          <w:rFonts w:ascii="Times New Roman" w:hAnsi="Times New Roman" w:cs="Times New Roman"/>
          <w:color w:val="282828"/>
          <w:lang w:val="en-US"/>
        </w:rPr>
      </w:pPr>
    </w:p>
    <w:p w:rsidR="004E0BB6" w:rsidRDefault="006E12A1" w:rsidP="00E63ABD">
      <w:pPr>
        <w:spacing w:line="360" w:lineRule="auto"/>
        <w:rPr>
          <w:rFonts w:ascii="Times New Roman" w:hAnsi="Times New Roman" w:cs="Times New Roman"/>
          <w:color w:val="282828"/>
          <w:lang w:val="en-US"/>
        </w:rPr>
      </w:pPr>
      <w:r>
        <w:rPr>
          <w:rFonts w:ascii="Times New Roman" w:hAnsi="Times New Roman" w:cs="Times New Roman"/>
          <w:color w:val="282828"/>
          <w:lang w:val="en-US"/>
        </w:rPr>
        <w:t xml:space="preserve">Evidence of the arrangement and appearance of the ocean liners can be gleaned from ship plans, photographs, </w:t>
      </w:r>
      <w:r w:rsidR="00126F9D">
        <w:rPr>
          <w:rFonts w:ascii="Times New Roman" w:hAnsi="Times New Roman" w:cs="Times New Roman"/>
          <w:color w:val="282828"/>
          <w:lang w:val="en-US"/>
        </w:rPr>
        <w:t xml:space="preserve">publicity material, </w:t>
      </w:r>
      <w:r>
        <w:rPr>
          <w:rFonts w:ascii="Times New Roman" w:hAnsi="Times New Roman" w:cs="Times New Roman"/>
          <w:color w:val="282828"/>
          <w:lang w:val="en-US"/>
        </w:rPr>
        <w:t xml:space="preserve">drawings and published accounts. </w:t>
      </w:r>
      <w:r w:rsidR="00D75773">
        <w:rPr>
          <w:rFonts w:ascii="Times New Roman" w:hAnsi="Times New Roman" w:cs="Times New Roman"/>
          <w:color w:val="282828"/>
          <w:lang w:val="en-US"/>
        </w:rPr>
        <w:t>The</w:t>
      </w:r>
      <w:r w:rsidR="00AD7E1D">
        <w:rPr>
          <w:rFonts w:ascii="Times New Roman" w:hAnsi="Times New Roman" w:cs="Times New Roman"/>
          <w:color w:val="282828"/>
          <w:lang w:val="en-US"/>
        </w:rPr>
        <w:t xml:space="preserve"> illustrations and published accounts which frequently accompanied the launch of new ships were a public relations exercise, and present</w:t>
      </w:r>
      <w:r w:rsidR="007859F0">
        <w:rPr>
          <w:rFonts w:ascii="Times New Roman" w:hAnsi="Times New Roman" w:cs="Times New Roman"/>
          <w:color w:val="282828"/>
          <w:lang w:val="en-US"/>
        </w:rPr>
        <w:t xml:space="preserve"> </w:t>
      </w:r>
      <w:r w:rsidR="00AD7E1D">
        <w:rPr>
          <w:rFonts w:ascii="Times New Roman" w:hAnsi="Times New Roman" w:cs="Times New Roman"/>
          <w:color w:val="282828"/>
          <w:lang w:val="en-US"/>
        </w:rPr>
        <w:t xml:space="preserve">a vision of the ship prior to sailing in pristine, unoccupied ideal space. </w:t>
      </w:r>
      <w:r w:rsidR="007859F0">
        <w:rPr>
          <w:rFonts w:ascii="Times New Roman" w:hAnsi="Times New Roman" w:cs="Times New Roman"/>
          <w:color w:val="282828"/>
          <w:lang w:val="en-US"/>
        </w:rPr>
        <w:t>One such account of an early P &amp; O ship,</w:t>
      </w:r>
      <w:r w:rsidR="007859F0">
        <w:rPr>
          <w:rFonts w:ascii="Times New Roman" w:hAnsi="Times New Roman" w:cs="Times New Roman"/>
          <w:i/>
          <w:color w:val="282828"/>
          <w:lang w:val="en-US"/>
        </w:rPr>
        <w:t xml:space="preserve"> </w:t>
      </w:r>
      <w:proofErr w:type="spellStart"/>
      <w:r w:rsidR="007859F0">
        <w:rPr>
          <w:rFonts w:ascii="Times New Roman" w:hAnsi="Times New Roman" w:cs="Times New Roman"/>
          <w:i/>
          <w:color w:val="282828"/>
          <w:lang w:val="en-US"/>
        </w:rPr>
        <w:t>Bentick</w:t>
      </w:r>
      <w:proofErr w:type="spellEnd"/>
      <w:r w:rsidR="007859F0">
        <w:rPr>
          <w:rFonts w:ascii="Times New Roman" w:hAnsi="Times New Roman" w:cs="Times New Roman"/>
          <w:i/>
          <w:color w:val="282828"/>
          <w:lang w:val="en-US"/>
        </w:rPr>
        <w:t xml:space="preserve"> </w:t>
      </w:r>
      <w:r w:rsidR="00F84D34">
        <w:rPr>
          <w:rFonts w:ascii="Times New Roman" w:hAnsi="Times New Roman" w:cs="Times New Roman"/>
          <w:color w:val="282828"/>
          <w:lang w:val="en-US"/>
        </w:rPr>
        <w:t xml:space="preserve">(1843) includes a description of a separate sitting room for female passengers: ‘The ladies’ saloon is quite </w:t>
      </w:r>
      <w:proofErr w:type="gramStart"/>
      <w:r w:rsidR="00F84D34">
        <w:rPr>
          <w:rFonts w:ascii="Times New Roman" w:hAnsi="Times New Roman" w:cs="Times New Roman"/>
          <w:color w:val="282828"/>
          <w:lang w:val="en-US"/>
        </w:rPr>
        <w:t>an</w:t>
      </w:r>
      <w:proofErr w:type="gramEnd"/>
      <w:r w:rsidR="00F84D34">
        <w:rPr>
          <w:rFonts w:ascii="Times New Roman" w:hAnsi="Times New Roman" w:cs="Times New Roman"/>
          <w:color w:val="282828"/>
          <w:lang w:val="en-US"/>
        </w:rPr>
        <w:t xml:space="preserve"> unique apartment. It is entered by the side of the staircase, and presents a quiet, pleasing contrast to the more brilliant decorations of the grand saloon. </w:t>
      </w:r>
      <w:proofErr w:type="gramStart"/>
      <w:r w:rsidR="00F84D34">
        <w:rPr>
          <w:rFonts w:ascii="Times New Roman" w:hAnsi="Times New Roman" w:cs="Times New Roman"/>
          <w:color w:val="282828"/>
          <w:lang w:val="en-US"/>
        </w:rPr>
        <w:t>This room, and the range of cabins adjoining it, are</w:t>
      </w:r>
      <w:proofErr w:type="gramEnd"/>
      <w:r w:rsidR="00F84D34">
        <w:rPr>
          <w:rFonts w:ascii="Times New Roman" w:hAnsi="Times New Roman" w:cs="Times New Roman"/>
          <w:color w:val="282828"/>
          <w:lang w:val="en-US"/>
        </w:rPr>
        <w:t xml:space="preserve"> appropriated to the use of ladies exclusively.’</w:t>
      </w:r>
      <w:r w:rsidR="00F84D34">
        <w:rPr>
          <w:rStyle w:val="EndnoteReference"/>
          <w:rFonts w:ascii="Times New Roman" w:hAnsi="Times New Roman" w:cs="Times New Roman"/>
          <w:color w:val="282828"/>
          <w:lang w:val="en-US"/>
        </w:rPr>
        <w:endnoteReference w:id="20"/>
      </w:r>
      <w:r w:rsidR="00F84D34">
        <w:rPr>
          <w:rFonts w:ascii="Times New Roman" w:hAnsi="Times New Roman" w:cs="Times New Roman"/>
          <w:color w:val="282828"/>
          <w:lang w:val="en-US"/>
        </w:rPr>
        <w:t xml:space="preserve"> Part of the same fleet was the </w:t>
      </w:r>
      <w:proofErr w:type="spellStart"/>
      <w:r w:rsidR="007D1D68">
        <w:rPr>
          <w:rFonts w:ascii="Times New Roman" w:hAnsi="Times New Roman" w:cs="Times New Roman"/>
          <w:i/>
          <w:color w:val="282828"/>
          <w:lang w:val="en-US"/>
        </w:rPr>
        <w:t>Hindo</w:t>
      </w:r>
      <w:r w:rsidR="00F84D34">
        <w:rPr>
          <w:rFonts w:ascii="Times New Roman" w:hAnsi="Times New Roman" w:cs="Times New Roman"/>
          <w:i/>
          <w:color w:val="282828"/>
          <w:lang w:val="en-US"/>
        </w:rPr>
        <w:t>stan</w:t>
      </w:r>
      <w:proofErr w:type="spellEnd"/>
      <w:r w:rsidR="00F84D34">
        <w:rPr>
          <w:rFonts w:ascii="Times New Roman" w:hAnsi="Times New Roman" w:cs="Times New Roman"/>
          <w:i/>
          <w:color w:val="282828"/>
          <w:lang w:val="en-US"/>
        </w:rPr>
        <w:t xml:space="preserve"> </w:t>
      </w:r>
      <w:r w:rsidR="00F84D34">
        <w:rPr>
          <w:rFonts w:ascii="Times New Roman" w:hAnsi="Times New Roman" w:cs="Times New Roman"/>
          <w:color w:val="282828"/>
          <w:lang w:val="en-US"/>
        </w:rPr>
        <w:t>(1846). The actual use of the space on route to India</w:t>
      </w:r>
      <w:r w:rsidR="001B1CFC">
        <w:rPr>
          <w:rFonts w:ascii="Times New Roman" w:hAnsi="Times New Roman" w:cs="Times New Roman"/>
          <w:color w:val="282828"/>
          <w:lang w:val="en-US"/>
        </w:rPr>
        <w:t xml:space="preserve"> is graphically desc</w:t>
      </w:r>
      <w:r w:rsidR="000D7182">
        <w:rPr>
          <w:rFonts w:ascii="Times New Roman" w:hAnsi="Times New Roman" w:cs="Times New Roman"/>
          <w:color w:val="282828"/>
          <w:lang w:val="en-US"/>
        </w:rPr>
        <w:t>ribed by ‘A Madras Office</w:t>
      </w:r>
      <w:r w:rsidR="007D1D68">
        <w:rPr>
          <w:rFonts w:ascii="Times New Roman" w:hAnsi="Times New Roman" w:cs="Times New Roman"/>
          <w:color w:val="282828"/>
          <w:lang w:val="en-US"/>
        </w:rPr>
        <w:t>r</w:t>
      </w:r>
      <w:r w:rsidR="000D7182">
        <w:rPr>
          <w:rFonts w:ascii="Times New Roman" w:hAnsi="Times New Roman" w:cs="Times New Roman"/>
          <w:color w:val="282828"/>
          <w:lang w:val="en-US"/>
        </w:rPr>
        <w:t>’ in 18</w:t>
      </w:r>
      <w:r w:rsidR="001B1CFC">
        <w:rPr>
          <w:rFonts w:ascii="Times New Roman" w:hAnsi="Times New Roman" w:cs="Times New Roman"/>
          <w:color w:val="282828"/>
          <w:lang w:val="en-US"/>
        </w:rPr>
        <w:t>46</w:t>
      </w:r>
      <w:r w:rsidR="00EC74FB">
        <w:rPr>
          <w:rFonts w:ascii="Times New Roman" w:hAnsi="Times New Roman" w:cs="Times New Roman"/>
          <w:color w:val="282828"/>
          <w:lang w:val="en-US"/>
        </w:rPr>
        <w:t>, and demonstrates transgressions in the use of the space, beyond the</w:t>
      </w:r>
      <w:r w:rsidR="00D75773">
        <w:rPr>
          <w:rFonts w:ascii="Times New Roman" w:hAnsi="Times New Roman" w:cs="Times New Roman"/>
          <w:color w:val="282828"/>
          <w:lang w:val="en-US"/>
        </w:rPr>
        <w:t xml:space="preserve"> </w:t>
      </w:r>
      <w:proofErr w:type="gramStart"/>
      <w:r w:rsidR="00D75773">
        <w:rPr>
          <w:rFonts w:ascii="Times New Roman" w:hAnsi="Times New Roman" w:cs="Times New Roman"/>
          <w:color w:val="282828"/>
          <w:lang w:val="en-US"/>
        </w:rPr>
        <w:t xml:space="preserve">idealized </w:t>
      </w:r>
      <w:r w:rsidR="00EC74FB">
        <w:rPr>
          <w:rFonts w:ascii="Times New Roman" w:hAnsi="Times New Roman" w:cs="Times New Roman"/>
          <w:color w:val="282828"/>
          <w:lang w:val="en-US"/>
        </w:rPr>
        <w:t xml:space="preserve"> ‘quiet</w:t>
      </w:r>
      <w:proofErr w:type="gramEnd"/>
      <w:r w:rsidR="00EC74FB">
        <w:rPr>
          <w:rFonts w:ascii="Times New Roman" w:hAnsi="Times New Roman" w:cs="Times New Roman"/>
          <w:color w:val="282828"/>
          <w:lang w:val="en-US"/>
        </w:rPr>
        <w:t xml:space="preserve">, pleasing’ of the </w:t>
      </w:r>
      <w:r w:rsidR="00EC74FB">
        <w:rPr>
          <w:rFonts w:ascii="Times New Roman" w:hAnsi="Times New Roman" w:cs="Times New Roman"/>
          <w:i/>
          <w:color w:val="282828"/>
          <w:lang w:val="en-US"/>
        </w:rPr>
        <w:t>Illustrated London News</w:t>
      </w:r>
      <w:r w:rsidR="00EC74FB">
        <w:rPr>
          <w:rFonts w:ascii="Times New Roman" w:hAnsi="Times New Roman" w:cs="Times New Roman"/>
          <w:color w:val="282828"/>
          <w:lang w:val="en-US"/>
        </w:rPr>
        <w:t xml:space="preserve"> </w:t>
      </w:r>
      <w:r w:rsidR="001B1CFC">
        <w:rPr>
          <w:rFonts w:ascii="Times New Roman" w:hAnsi="Times New Roman" w:cs="Times New Roman"/>
          <w:color w:val="282828"/>
          <w:lang w:val="en-US"/>
        </w:rPr>
        <w:t>:</w:t>
      </w:r>
    </w:p>
    <w:p w:rsidR="001B1CFC" w:rsidRDefault="001B1CFC" w:rsidP="00E63ABD">
      <w:pPr>
        <w:spacing w:line="360" w:lineRule="auto"/>
        <w:rPr>
          <w:rFonts w:ascii="Times New Roman" w:hAnsi="Times New Roman" w:cs="Times New Roman"/>
          <w:color w:val="282828"/>
          <w:lang w:val="en-US"/>
        </w:rPr>
      </w:pPr>
    </w:p>
    <w:p w:rsidR="001D2EDF" w:rsidRPr="001B1CFC" w:rsidRDefault="004E0BB6" w:rsidP="001B1CFC">
      <w:pPr>
        <w:spacing w:line="360" w:lineRule="auto"/>
        <w:ind w:left="720"/>
        <w:rPr>
          <w:rFonts w:ascii="Times New Roman" w:hAnsi="Times New Roman" w:cs="Times New Roman"/>
          <w:color w:val="282828"/>
          <w:lang w:val="en-US"/>
        </w:rPr>
      </w:pPr>
      <w:r>
        <w:rPr>
          <w:rFonts w:ascii="Times New Roman" w:hAnsi="Times New Roman" w:cs="Times New Roman"/>
          <w:color w:val="282828"/>
          <w:lang w:val="en-US"/>
        </w:rPr>
        <w:t xml:space="preserve">There is a place, called the </w:t>
      </w:r>
      <w:r>
        <w:rPr>
          <w:rFonts w:ascii="Times New Roman" w:hAnsi="Times New Roman" w:cs="Times New Roman"/>
          <w:i/>
          <w:color w:val="282828"/>
          <w:lang w:val="en-US"/>
        </w:rPr>
        <w:t xml:space="preserve">ladies’ saloon: </w:t>
      </w:r>
      <w:r>
        <w:rPr>
          <w:rFonts w:ascii="Times New Roman" w:hAnsi="Times New Roman" w:cs="Times New Roman"/>
          <w:color w:val="282828"/>
          <w:lang w:val="en-US"/>
        </w:rPr>
        <w:t xml:space="preserve">intended, I believe, for the fairer portion of the passengers to sit in during the day-a comfortable resort in rough, rainy, or hot weather, well ventilated and lighted, and altogether a very desirable lounge. But this said saloon was, during </w:t>
      </w:r>
      <w:r>
        <w:rPr>
          <w:rFonts w:ascii="Times New Roman" w:hAnsi="Times New Roman" w:cs="Times New Roman"/>
          <w:i/>
          <w:color w:val="282828"/>
          <w:lang w:val="en-US"/>
        </w:rPr>
        <w:t xml:space="preserve">our </w:t>
      </w:r>
      <w:r>
        <w:rPr>
          <w:rFonts w:ascii="Times New Roman" w:hAnsi="Times New Roman" w:cs="Times New Roman"/>
          <w:color w:val="282828"/>
          <w:lang w:val="en-US"/>
        </w:rPr>
        <w:t xml:space="preserve">voyage, converted into a nursery; and several of the ladies, whose cabins were in the neighborhood, made use of it as a sleeping apartment, as well as a toilet-room; to the discomfort, and consequent exclusion </w:t>
      </w:r>
      <w:proofErr w:type="spellStart"/>
      <w:r>
        <w:rPr>
          <w:rFonts w:ascii="Times New Roman" w:hAnsi="Times New Roman" w:cs="Times New Roman"/>
          <w:color w:val="282828"/>
          <w:lang w:val="en-US"/>
        </w:rPr>
        <w:t>therefrom</w:t>
      </w:r>
      <w:proofErr w:type="spellEnd"/>
      <w:r>
        <w:rPr>
          <w:rFonts w:ascii="Times New Roman" w:hAnsi="Times New Roman" w:cs="Times New Roman"/>
          <w:color w:val="282828"/>
          <w:lang w:val="en-US"/>
        </w:rPr>
        <w:t>, of those whose dormitories were in other parts of the ship, and who would have been glad to come there, when in any way indisposed, for the purpose</w:t>
      </w:r>
      <w:r w:rsidR="00567A83">
        <w:rPr>
          <w:rFonts w:ascii="Times New Roman" w:hAnsi="Times New Roman" w:cs="Times New Roman"/>
          <w:color w:val="282828"/>
          <w:lang w:val="en-US"/>
        </w:rPr>
        <w:t xml:space="preserve"> of taking their breakfasts, or of lying down on the sofas; but which, they could not do, owing to the presence of dressers and washers, children crying, and servants scolding; a basin </w:t>
      </w:r>
      <w:r w:rsidR="00567A83">
        <w:rPr>
          <w:rFonts w:ascii="Times New Roman" w:hAnsi="Times New Roman" w:cs="Times New Roman"/>
          <w:color w:val="282828"/>
          <w:lang w:val="en-US"/>
        </w:rPr>
        <w:lastRenderedPageBreak/>
        <w:t>full of dirty water in one place, a wet towel in another; articles of night as well as day dress, strewed on the floor, and combs and brushes, curl-papers and slop-water, bedecking the table; so much for the ladies’ saloon.</w:t>
      </w:r>
      <w:r w:rsidR="00567A83">
        <w:rPr>
          <w:rStyle w:val="EndnoteReference"/>
          <w:rFonts w:ascii="Times New Roman" w:hAnsi="Times New Roman" w:cs="Times New Roman"/>
          <w:color w:val="282828"/>
          <w:lang w:val="en-US"/>
        </w:rPr>
        <w:endnoteReference w:id="21"/>
      </w:r>
    </w:p>
    <w:p w:rsidR="001D2EDF" w:rsidRPr="00DC3D4D" w:rsidRDefault="001D2EDF" w:rsidP="001D2EDF">
      <w:pPr>
        <w:spacing w:line="360" w:lineRule="auto"/>
        <w:rPr>
          <w:rFonts w:ascii="Times New Roman" w:hAnsi="Times New Roman" w:cs="Times New Roman"/>
          <w:b/>
        </w:rPr>
      </w:pPr>
    </w:p>
    <w:p w:rsidR="001D2EDF" w:rsidRPr="008169A3" w:rsidRDefault="00D75773" w:rsidP="001D2EDF">
      <w:pPr>
        <w:spacing w:line="360" w:lineRule="auto"/>
        <w:rPr>
          <w:rFonts w:ascii="Times New Roman" w:hAnsi="Times New Roman" w:cs="Times New Roman"/>
        </w:rPr>
      </w:pPr>
      <w:r>
        <w:rPr>
          <w:rFonts w:ascii="Times New Roman" w:hAnsi="Times New Roman" w:cs="Times New Roman"/>
        </w:rPr>
        <w:t>A separate space for female passengers was also designed into Brunel’s</w:t>
      </w:r>
      <w:r w:rsidR="001D2EDF" w:rsidRPr="00DC3D4D">
        <w:rPr>
          <w:rFonts w:ascii="Times New Roman" w:hAnsi="Times New Roman" w:cs="Times New Roman"/>
        </w:rPr>
        <w:t xml:space="preserve"> </w:t>
      </w:r>
      <w:r w:rsidR="001D2EDF" w:rsidRPr="001B1CFC">
        <w:rPr>
          <w:rFonts w:ascii="Times New Roman" w:hAnsi="Times New Roman" w:cs="Times New Roman"/>
          <w:i/>
        </w:rPr>
        <w:t>Great Britain</w:t>
      </w:r>
      <w:r>
        <w:rPr>
          <w:rFonts w:ascii="Times New Roman" w:hAnsi="Times New Roman" w:cs="Times New Roman"/>
        </w:rPr>
        <w:t xml:space="preserve">. </w:t>
      </w:r>
      <w:r>
        <w:rPr>
          <w:rFonts w:ascii="Times New Roman" w:hAnsi="Times New Roman" w:cs="Times New Roman"/>
          <w:bCs/>
        </w:rPr>
        <w:t>T</w:t>
      </w:r>
      <w:r w:rsidR="001D2EDF" w:rsidRPr="00DC3D4D">
        <w:rPr>
          <w:rFonts w:ascii="Times New Roman" w:hAnsi="Times New Roman" w:cs="Times New Roman"/>
          <w:bCs/>
        </w:rPr>
        <w:t xml:space="preserve">he </w:t>
      </w:r>
      <w:r w:rsidR="001D2EDF" w:rsidRPr="00DC3D4D">
        <w:rPr>
          <w:rFonts w:ascii="Times New Roman" w:hAnsi="Times New Roman" w:cs="Times New Roman"/>
        </w:rPr>
        <w:t>first ship to be constructed from iron rather than wood, an</w:t>
      </w:r>
      <w:r>
        <w:rPr>
          <w:rFonts w:ascii="Times New Roman" w:hAnsi="Times New Roman" w:cs="Times New Roman"/>
        </w:rPr>
        <w:t>d driven by screw propeller, it</w:t>
      </w:r>
      <w:r w:rsidR="001D2EDF" w:rsidRPr="00DC3D4D">
        <w:rPr>
          <w:rFonts w:ascii="Times New Roman" w:hAnsi="Times New Roman" w:cs="Times New Roman"/>
        </w:rPr>
        <w:t xml:space="preserve"> was built for sailing the Atlantic to north America. The ship was a potent symbol of the achievements of modernity and the Industrial Revolution, and was celebrated as such during its first five years of existence. </w:t>
      </w:r>
    </w:p>
    <w:p w:rsidR="001D2EDF" w:rsidRPr="00DC3D4D" w:rsidRDefault="001D2EDF" w:rsidP="001D2EDF">
      <w:pPr>
        <w:spacing w:line="360" w:lineRule="auto"/>
        <w:rPr>
          <w:rFonts w:ascii="Times New Roman" w:hAnsi="Times New Roman" w:cs="Times New Roman"/>
        </w:rPr>
      </w:pPr>
    </w:p>
    <w:p w:rsidR="001D2EDF" w:rsidRPr="00DC3D4D" w:rsidRDefault="001D2EDF" w:rsidP="001D2EDF">
      <w:pPr>
        <w:spacing w:line="360" w:lineRule="auto"/>
        <w:rPr>
          <w:rFonts w:ascii="Times New Roman" w:hAnsi="Times New Roman" w:cs="Times New Roman"/>
        </w:rPr>
      </w:pPr>
      <w:r w:rsidRPr="00DC3D4D">
        <w:rPr>
          <w:rFonts w:ascii="Times New Roman" w:hAnsi="Times New Roman" w:cs="Times New Roman"/>
        </w:rPr>
        <w:t>The 322 foot long ship was divided int</w:t>
      </w:r>
      <w:r w:rsidR="007D1D68">
        <w:rPr>
          <w:rFonts w:ascii="Times New Roman" w:hAnsi="Times New Roman" w:cs="Times New Roman"/>
        </w:rPr>
        <w:t>o five decks, with the upper deck carrying</w:t>
      </w:r>
      <w:r w:rsidRPr="00DC3D4D">
        <w:rPr>
          <w:rFonts w:ascii="Times New Roman" w:hAnsi="Times New Roman" w:cs="Times New Roman"/>
        </w:rPr>
        <w:t xml:space="preserve"> the six, towering masts. The </w:t>
      </w:r>
      <w:r w:rsidR="00D75773">
        <w:rPr>
          <w:rFonts w:ascii="Times New Roman" w:hAnsi="Times New Roman" w:cs="Times New Roman"/>
        </w:rPr>
        <w:t xml:space="preserve">powerful </w:t>
      </w:r>
      <w:r w:rsidRPr="00DC3D4D">
        <w:rPr>
          <w:rFonts w:ascii="Times New Roman" w:hAnsi="Times New Roman" w:cs="Times New Roman"/>
        </w:rPr>
        <w:t xml:space="preserve">engines and boilers were situated right at the heart of the ship. </w:t>
      </w:r>
      <w:r w:rsidR="00D75773">
        <w:rPr>
          <w:rFonts w:ascii="Times New Roman" w:hAnsi="Times New Roman" w:cs="Times New Roman"/>
        </w:rPr>
        <w:t xml:space="preserve"> </w:t>
      </w:r>
      <w:r w:rsidRPr="00DC3D4D">
        <w:rPr>
          <w:rFonts w:ascii="Times New Roman" w:hAnsi="Times New Roman" w:cs="Times New Roman"/>
        </w:rPr>
        <w:t xml:space="preserve">Contemporary accounts described, in glowing terms, the appearance and layout of this space, which concealed more than it revealed, reinforcing the </w:t>
      </w:r>
      <w:r w:rsidR="00D75773">
        <w:rPr>
          <w:rFonts w:ascii="Times New Roman" w:hAnsi="Times New Roman" w:cs="Times New Roman"/>
        </w:rPr>
        <w:t>‘</w:t>
      </w:r>
      <w:r w:rsidR="00FC77F0">
        <w:rPr>
          <w:rFonts w:ascii="Times New Roman" w:hAnsi="Times New Roman" w:cs="Times New Roman"/>
        </w:rPr>
        <w:t>separate</w:t>
      </w:r>
      <w:r w:rsidR="00D75773">
        <w:rPr>
          <w:rFonts w:ascii="Times New Roman" w:hAnsi="Times New Roman" w:cs="Times New Roman"/>
        </w:rPr>
        <w:t xml:space="preserve"> spheres’ </w:t>
      </w:r>
      <w:r w:rsidRPr="00DC3D4D">
        <w:rPr>
          <w:rFonts w:ascii="Times New Roman" w:hAnsi="Times New Roman" w:cs="Times New Roman"/>
        </w:rPr>
        <w:t>notion that the private was associated with the feminine and public with the masculine: ‘The door to each state room is carved and gilded, it is also surmounted with carved work, and the whole of the fittings present a most elegant and luxurious appearance. In this part of the ship there are twenty eight state bedrooms, all single, and these possess an advantage over those in any other vessel inasmuch as ladies pass from their own private saloon to their bedrooms without passing through the promenade, or being seen by those who are there.’</w:t>
      </w:r>
      <w:r w:rsidR="00523E02">
        <w:rPr>
          <w:rStyle w:val="EndnoteReference"/>
          <w:rFonts w:ascii="Times New Roman" w:hAnsi="Times New Roman" w:cs="Times New Roman"/>
        </w:rPr>
        <w:endnoteReference w:id="22"/>
      </w:r>
      <w:r w:rsidRPr="00DC3D4D">
        <w:rPr>
          <w:rFonts w:ascii="Times New Roman" w:hAnsi="Times New Roman" w:cs="Times New Roman"/>
        </w:rPr>
        <w:t xml:space="preserve">  The promenade saloon was where saloon or first-class passengers strolled when rough weather precluded the uppe</w:t>
      </w:r>
      <w:r w:rsidR="00684A6E" w:rsidRPr="00DC3D4D">
        <w:rPr>
          <w:rFonts w:ascii="Times New Roman" w:hAnsi="Times New Roman" w:cs="Times New Roman"/>
        </w:rPr>
        <w:t xml:space="preserve">r deck.  The Ladies’ </w:t>
      </w:r>
      <w:r w:rsidR="008D4841">
        <w:rPr>
          <w:rFonts w:ascii="Times New Roman" w:hAnsi="Times New Roman" w:cs="Times New Roman"/>
        </w:rPr>
        <w:t>Saloons were</w:t>
      </w:r>
      <w:r w:rsidRPr="00DC3D4D">
        <w:rPr>
          <w:rFonts w:ascii="Times New Roman" w:hAnsi="Times New Roman" w:cs="Times New Roman"/>
        </w:rPr>
        <w:t xml:space="preserve"> just off the promenade deck, two tiny rooms, one of which has been recreated, with two sofas and one table for women wishing to exclude themselves from male company. </w:t>
      </w:r>
    </w:p>
    <w:p w:rsidR="001D2EDF" w:rsidRPr="00DC3D4D" w:rsidRDefault="001D2EDF" w:rsidP="001D2EDF">
      <w:pPr>
        <w:pStyle w:val="NormalWeb"/>
        <w:spacing w:line="360" w:lineRule="auto"/>
      </w:pPr>
      <w:r w:rsidRPr="00DC3D4D">
        <w:t>The decoration of these early passenger liners took their inspiration from upper middle class, public spaces, in the case of the grand saloon, it was compared to a ballroom – the correlation with hotels came later, as this building type had not developed to any great extent by the mid nineteenth century</w:t>
      </w:r>
      <w:r w:rsidR="00550F13">
        <w:t xml:space="preserve"> in the UK</w:t>
      </w:r>
      <w:r w:rsidRPr="00DC3D4D">
        <w:t xml:space="preserve">. So, directly beneath the promenade saloon was the 100 foot long first-class saloon or dining room, which was 50 foot wide and 8 foot high and lit by skylights from the promenade saloon. This was the most decorative of the ship’s </w:t>
      </w:r>
      <w:r w:rsidR="00550F13" w:rsidRPr="00DC3D4D">
        <w:t>interiors;</w:t>
      </w:r>
      <w:r w:rsidRPr="00DC3D4D">
        <w:t xml:space="preserve"> the space has now been restored to its original state, with help from the original decorating firm, Jacksons. Felix Farley’s Bristol Journal records his impressions: ‘The principle saloon is a noble apartment upwards 100 ft. in length looking in fact like a slice cut out of a ballroom. </w:t>
      </w:r>
      <w:r w:rsidRPr="00DC3D4D">
        <w:lastRenderedPageBreak/>
        <w:t xml:space="preserve">Three rows of pillars with gilded capitals support the overlying door, and the appearance of the whole viewed through the vistas of white and gold columns, with side doors covered with carving, and the whole brilliantly adorned with white and gold is both chaste and magnificent.’ (Farley 22 July 1843) 300 passengers could dine simultaneously in the space, at three lines of tables and upholstered bench seating. Gilt framed mirrors at either end of the room enhanced the sensation of spaciousness, and suggests the influence of ballroom design, alluded to in Felix Farley’s Bristol Journal. A variety of single and family cabins flanked the first-class saloon, with narrow corridors dividing the cabins to ensure privacy. </w:t>
      </w:r>
    </w:p>
    <w:p w:rsidR="00A46AD8" w:rsidRPr="00DC3D4D" w:rsidRDefault="001D2EDF" w:rsidP="00FB0086">
      <w:pPr>
        <w:pStyle w:val="NormalWeb"/>
        <w:spacing w:line="360" w:lineRule="auto"/>
      </w:pPr>
      <w:r w:rsidRPr="00DC3D4D">
        <w:t xml:space="preserve">Occupying the lower levels of the </w:t>
      </w:r>
      <w:r w:rsidRPr="00DC3D4D">
        <w:rPr>
          <w:i/>
        </w:rPr>
        <w:t xml:space="preserve">Great Britain </w:t>
      </w:r>
      <w:r w:rsidRPr="00DC3D4D">
        <w:t>were the less prestigious accommodation and storage. Beneath the first class saloon was the cargo deck which lay next to the fresh water tanks. On the other side of the boilers and engines were situated the fore or second-class accommodation. The crew’s accommodation was situa</w:t>
      </w:r>
      <w:r w:rsidR="007D1D68">
        <w:t>ted at the bow</w:t>
      </w:r>
      <w:r w:rsidRPr="00DC3D4D">
        <w:t xml:space="preserve"> of the ship, the most uncomfortable during heavy weather, with officers placed on the top deck, the sailors’ mess room beneath and </w:t>
      </w:r>
      <w:r w:rsidR="007D1D68">
        <w:t>the crew’s quarters on the deck</w:t>
      </w:r>
      <w:r w:rsidRPr="00DC3D4D">
        <w:t xml:space="preserve"> beneath that. Hence, the desire to keep various classes </w:t>
      </w:r>
      <w:r w:rsidR="00684A6E" w:rsidRPr="00DC3D4D">
        <w:t xml:space="preserve">and genders </w:t>
      </w:r>
      <w:r w:rsidRPr="00DC3D4D">
        <w:t xml:space="preserve">separate, and the location of first class passenger accommodation nearest the captain’s cabin, had been established by this early stage. </w:t>
      </w:r>
    </w:p>
    <w:p w:rsidR="001D2EDF" w:rsidRPr="00DC3D4D" w:rsidRDefault="001D2EDF" w:rsidP="001D2EDF">
      <w:pPr>
        <w:spacing w:line="360" w:lineRule="auto"/>
        <w:rPr>
          <w:rFonts w:ascii="Times New Roman" w:hAnsi="Times New Roman" w:cs="Times New Roman"/>
        </w:rPr>
      </w:pPr>
      <w:r w:rsidRPr="00DC3D4D">
        <w:rPr>
          <w:rFonts w:ascii="Times New Roman" w:hAnsi="Times New Roman" w:cs="Times New Roman"/>
        </w:rPr>
        <w:t xml:space="preserve">The stimulus for the provision of more ships and more lines came from increased trade and communication globally. With the growth of the imperial powers of Britain, Germany, Holland, Italy and France </w:t>
      </w:r>
      <w:proofErr w:type="gramStart"/>
      <w:r w:rsidRPr="00DC3D4D">
        <w:rPr>
          <w:rFonts w:ascii="Times New Roman" w:hAnsi="Times New Roman" w:cs="Times New Roman"/>
        </w:rPr>
        <w:t>came</w:t>
      </w:r>
      <w:proofErr w:type="gramEnd"/>
      <w:r w:rsidRPr="00DC3D4D">
        <w:rPr>
          <w:rFonts w:ascii="Times New Roman" w:hAnsi="Times New Roman" w:cs="Times New Roman"/>
        </w:rPr>
        <w:t xml:space="preserve"> the need to support this</w:t>
      </w:r>
      <w:r w:rsidR="007D1D68">
        <w:rPr>
          <w:rFonts w:ascii="Times New Roman" w:hAnsi="Times New Roman" w:cs="Times New Roman"/>
        </w:rPr>
        <w:t xml:space="preserve"> with speedy and efficient</w:t>
      </w:r>
      <w:r w:rsidRPr="00DC3D4D">
        <w:rPr>
          <w:rFonts w:ascii="Times New Roman" w:hAnsi="Times New Roman" w:cs="Times New Roman"/>
        </w:rPr>
        <w:t xml:space="preserve"> transport for passengers, mail and cargo. Coupled with this was the burgeoning need to express competing national identities as part of the interior design of the ships. The need to attract passengers was also paramount, particularly on the trans-Atlantic route and the emigrant trade. As the status and prestige of the ships grew, so the interiors of the ships were left less and less to the joiner or local shop, and more and more to decorating firms, designers and architects, but the most status derived from using professional architects</w:t>
      </w:r>
      <w:r w:rsidR="009A44F4" w:rsidRPr="00DC3D4D">
        <w:rPr>
          <w:rFonts w:ascii="Times New Roman" w:hAnsi="Times New Roman" w:cs="Times New Roman"/>
        </w:rPr>
        <w:t>, who were all men at that point</w:t>
      </w:r>
      <w:r w:rsidRPr="00DC3D4D">
        <w:rPr>
          <w:rFonts w:ascii="Times New Roman" w:hAnsi="Times New Roman" w:cs="Times New Roman"/>
        </w:rPr>
        <w:t>.</w:t>
      </w:r>
      <w:r w:rsidR="00FB0086">
        <w:rPr>
          <w:rFonts w:ascii="Times New Roman" w:hAnsi="Times New Roman" w:cs="Times New Roman"/>
        </w:rPr>
        <w:t xml:space="preserve"> As ships became larger and more commodious in the internal spaces created, so the differentiation of these spaces became more multifarious. </w:t>
      </w:r>
    </w:p>
    <w:p w:rsidR="001D2EDF" w:rsidRPr="00DC3D4D" w:rsidRDefault="001D2EDF" w:rsidP="001D2EDF">
      <w:pPr>
        <w:spacing w:line="360" w:lineRule="auto"/>
        <w:rPr>
          <w:rFonts w:ascii="Times New Roman" w:hAnsi="Times New Roman" w:cs="Times New Roman"/>
        </w:rPr>
      </w:pPr>
    </w:p>
    <w:p w:rsidR="001D2EDF" w:rsidRDefault="001D2EDF" w:rsidP="001D2EDF">
      <w:pPr>
        <w:spacing w:line="360" w:lineRule="auto"/>
        <w:rPr>
          <w:rFonts w:ascii="Times New Roman" w:hAnsi="Times New Roman" w:cs="Times New Roman"/>
        </w:rPr>
      </w:pPr>
      <w:r w:rsidRPr="00DC3D4D">
        <w:rPr>
          <w:rFonts w:ascii="Times New Roman" w:hAnsi="Times New Roman" w:cs="Times New Roman"/>
        </w:rPr>
        <w:t>The market leader in terms of providing luscious interiors for Atlantic travel by the last quarter of the nineteenth cen</w:t>
      </w:r>
      <w:r w:rsidR="00126F9D">
        <w:rPr>
          <w:rFonts w:ascii="Times New Roman" w:hAnsi="Times New Roman" w:cs="Times New Roman"/>
        </w:rPr>
        <w:t>tury was the White Star Line which</w:t>
      </w:r>
      <w:r w:rsidRPr="00DC3D4D">
        <w:rPr>
          <w:rFonts w:ascii="Times New Roman" w:hAnsi="Times New Roman" w:cs="Times New Roman"/>
        </w:rPr>
        <w:t xml:space="preserve"> used the Arts and Crafts architect, Richard Norman Shaw for the first class interiors of the </w:t>
      </w:r>
      <w:r w:rsidRPr="00DC3D4D">
        <w:rPr>
          <w:rFonts w:ascii="Times New Roman" w:hAnsi="Times New Roman" w:cs="Times New Roman"/>
          <w:i/>
        </w:rPr>
        <w:t>Oceanic</w:t>
      </w:r>
      <w:r w:rsidR="009E13A5">
        <w:rPr>
          <w:rFonts w:ascii="Times New Roman" w:hAnsi="Times New Roman" w:cs="Times New Roman"/>
          <w:i/>
        </w:rPr>
        <w:t xml:space="preserve"> </w:t>
      </w:r>
      <w:r w:rsidR="009E13A5">
        <w:rPr>
          <w:rFonts w:ascii="Times New Roman" w:hAnsi="Times New Roman" w:cs="Times New Roman"/>
        </w:rPr>
        <w:t>(1899)</w:t>
      </w:r>
      <w:r w:rsidRPr="00DC3D4D">
        <w:rPr>
          <w:rFonts w:ascii="Times New Roman" w:hAnsi="Times New Roman" w:cs="Times New Roman"/>
        </w:rPr>
        <w:t>.</w:t>
      </w:r>
      <w:r w:rsidRPr="00DC3D4D">
        <w:rPr>
          <w:rFonts w:ascii="Times New Roman" w:hAnsi="Times New Roman" w:cs="Times New Roman"/>
          <w:i/>
        </w:rPr>
        <w:t xml:space="preserve"> </w:t>
      </w:r>
      <w:r w:rsidRPr="00DC3D4D">
        <w:rPr>
          <w:rFonts w:ascii="Times New Roman" w:hAnsi="Times New Roman" w:cs="Times New Roman"/>
        </w:rPr>
        <w:t xml:space="preserve">He had designed </w:t>
      </w:r>
      <w:proofErr w:type="spellStart"/>
      <w:r w:rsidRPr="00DC3D4D">
        <w:rPr>
          <w:rFonts w:ascii="Times New Roman" w:hAnsi="Times New Roman" w:cs="Times New Roman"/>
        </w:rPr>
        <w:t>Dawpool</w:t>
      </w:r>
      <w:proofErr w:type="spellEnd"/>
      <w:r w:rsidRPr="00DC3D4D">
        <w:rPr>
          <w:rFonts w:ascii="Times New Roman" w:hAnsi="Times New Roman" w:cs="Times New Roman"/>
        </w:rPr>
        <w:t xml:space="preserve"> Manor, for Thomas and Margaret </w:t>
      </w:r>
      <w:proofErr w:type="spellStart"/>
      <w:r w:rsidRPr="00DC3D4D">
        <w:rPr>
          <w:rFonts w:ascii="Times New Roman" w:hAnsi="Times New Roman" w:cs="Times New Roman"/>
        </w:rPr>
        <w:t>Ismay</w:t>
      </w:r>
      <w:proofErr w:type="spellEnd"/>
      <w:r w:rsidRPr="00DC3D4D">
        <w:rPr>
          <w:rFonts w:ascii="Times New Roman" w:hAnsi="Times New Roman" w:cs="Times New Roman"/>
        </w:rPr>
        <w:t xml:space="preserve">, owners of the White Star Line. </w:t>
      </w:r>
      <w:r w:rsidRPr="00DC3D4D">
        <w:rPr>
          <w:rFonts w:ascii="Times New Roman" w:hAnsi="Times New Roman" w:cs="Times New Roman"/>
        </w:rPr>
        <w:lastRenderedPageBreak/>
        <w:t xml:space="preserve">And in 1896 Shaw was commissioned to design the new headquarters for the Oceanic Steam Navigation Company which ran the White Star Line. </w:t>
      </w:r>
      <w:r w:rsidR="009E13A5">
        <w:rPr>
          <w:rFonts w:ascii="Times New Roman" w:hAnsi="Times New Roman" w:cs="Times New Roman"/>
        </w:rPr>
        <w:t xml:space="preserve"> </w:t>
      </w:r>
      <w:r w:rsidRPr="00DC3D4D">
        <w:rPr>
          <w:rFonts w:ascii="Times New Roman" w:hAnsi="Times New Roman" w:cs="Times New Roman"/>
        </w:rPr>
        <w:t xml:space="preserve">In 1897 </w:t>
      </w:r>
      <w:proofErr w:type="spellStart"/>
      <w:r w:rsidRPr="00DC3D4D">
        <w:rPr>
          <w:rFonts w:ascii="Times New Roman" w:hAnsi="Times New Roman" w:cs="Times New Roman"/>
        </w:rPr>
        <w:t>Ismay</w:t>
      </w:r>
      <w:proofErr w:type="spellEnd"/>
      <w:r w:rsidRPr="00DC3D4D">
        <w:rPr>
          <w:rFonts w:ascii="Times New Roman" w:hAnsi="Times New Roman" w:cs="Times New Roman"/>
        </w:rPr>
        <w:t xml:space="preserve"> invited Shaw to design the interior of the new ship, </w:t>
      </w:r>
      <w:r w:rsidRPr="00DC3D4D">
        <w:rPr>
          <w:rFonts w:ascii="Times New Roman" w:hAnsi="Times New Roman" w:cs="Times New Roman"/>
          <w:i/>
        </w:rPr>
        <w:t>Oceanic</w:t>
      </w:r>
      <w:r w:rsidRPr="00DC3D4D">
        <w:rPr>
          <w:rFonts w:ascii="Times New Roman" w:hAnsi="Times New Roman" w:cs="Times New Roman"/>
        </w:rPr>
        <w:t xml:space="preserve">. Shaw acted as consultant designer for the dining saloon, library, smoking-rooms, drawing-room and other spaces for the first-class passengers. </w:t>
      </w:r>
      <w:r w:rsidR="009E13A5">
        <w:rPr>
          <w:rFonts w:ascii="Times New Roman" w:hAnsi="Times New Roman" w:cs="Times New Roman"/>
        </w:rPr>
        <w:t>In terms of gender divisions, there was a distinction made between the first class smoke room with is conventionally dark panelled walls</w:t>
      </w:r>
      <w:r w:rsidR="007121F8">
        <w:rPr>
          <w:rFonts w:ascii="Times New Roman" w:hAnsi="Times New Roman" w:cs="Times New Roman"/>
        </w:rPr>
        <w:t xml:space="preserve">, boldly patterned wall covering, heavily carved columns and leather covered settees and chairs. This is in direct contrast to the </w:t>
      </w:r>
      <w:r w:rsidR="002C1AC2">
        <w:rPr>
          <w:rFonts w:ascii="Times New Roman" w:hAnsi="Times New Roman" w:cs="Times New Roman"/>
        </w:rPr>
        <w:t>Library, which the White Star Line publicity discussed thus:</w:t>
      </w:r>
    </w:p>
    <w:p w:rsidR="002C1AC2" w:rsidRDefault="002C1AC2" w:rsidP="001D2EDF">
      <w:pPr>
        <w:spacing w:line="360" w:lineRule="auto"/>
        <w:rPr>
          <w:rFonts w:ascii="Times New Roman" w:hAnsi="Times New Roman" w:cs="Times New Roman"/>
        </w:rPr>
      </w:pPr>
    </w:p>
    <w:p w:rsidR="001D2EDF" w:rsidRDefault="002C1AC2" w:rsidP="002C1AC2">
      <w:pPr>
        <w:spacing w:line="360" w:lineRule="auto"/>
        <w:ind w:left="720"/>
        <w:rPr>
          <w:rFonts w:ascii="Times New Roman" w:hAnsi="Times New Roman" w:cs="Times New Roman"/>
          <w:color w:val="000000"/>
        </w:rPr>
      </w:pPr>
      <w:r w:rsidRPr="002C1AC2">
        <w:rPr>
          <w:rFonts w:ascii="Times New Roman" w:hAnsi="Times New Roman" w:cs="Times New Roman"/>
          <w:color w:val="000000"/>
          <w:shd w:val="clear" w:color="auto" w:fill="FFFFFF"/>
        </w:rPr>
        <w:t>We almost feel inclined to call the Library the Ladies' Room, as everything calculated to conduce to their comfort appears to have been provided' here -- a book case containing a well-selected assortment of books -- elegant and completely equipped writing tables, and comfortable settees. The parquetry floor is covered with a rich pile carpet, and the large square windows are fitted with stained glass draw panels and jalousies.</w:t>
      </w:r>
      <w:r>
        <w:rPr>
          <w:rStyle w:val="EndnoteReference"/>
          <w:rFonts w:ascii="Times New Roman" w:hAnsi="Times New Roman" w:cs="Times New Roman"/>
          <w:color w:val="000000"/>
          <w:shd w:val="clear" w:color="auto" w:fill="FFFFFF"/>
        </w:rPr>
        <w:endnoteReference w:id="23"/>
      </w:r>
    </w:p>
    <w:p w:rsidR="002C1AC2" w:rsidRDefault="002C1AC2" w:rsidP="002C1AC2">
      <w:pPr>
        <w:spacing w:line="360" w:lineRule="auto"/>
        <w:rPr>
          <w:rFonts w:ascii="Times New Roman" w:hAnsi="Times New Roman" w:cs="Times New Roman"/>
          <w:color w:val="000000"/>
        </w:rPr>
      </w:pPr>
      <w:r>
        <w:rPr>
          <w:rFonts w:ascii="Times New Roman" w:hAnsi="Times New Roman" w:cs="Times New Roman"/>
          <w:color w:val="000000"/>
        </w:rPr>
        <w:t xml:space="preserve">The Library on </w:t>
      </w:r>
      <w:r>
        <w:rPr>
          <w:rFonts w:ascii="Times New Roman" w:hAnsi="Times New Roman" w:cs="Times New Roman"/>
          <w:i/>
          <w:color w:val="000000"/>
        </w:rPr>
        <w:t xml:space="preserve">Oceanic </w:t>
      </w:r>
      <w:r>
        <w:rPr>
          <w:rFonts w:ascii="Times New Roman" w:hAnsi="Times New Roman" w:cs="Times New Roman"/>
          <w:color w:val="000000"/>
        </w:rPr>
        <w:t>could be classified as ‘feminine’ as it was panelled in reproduction Louis XIV, rococo style wood with a white and gold ceiling</w:t>
      </w:r>
      <w:r w:rsidR="0052449E">
        <w:rPr>
          <w:rFonts w:ascii="Times New Roman" w:hAnsi="Times New Roman" w:cs="Times New Roman"/>
          <w:color w:val="000000"/>
        </w:rPr>
        <w:t xml:space="preserve"> and upholstered furniture. This was in contrast to the dark and hazy male preserve of the after dinner haunt of the Smoking Room. </w:t>
      </w:r>
    </w:p>
    <w:p w:rsidR="0052449E" w:rsidRDefault="0052449E" w:rsidP="002C1AC2">
      <w:pPr>
        <w:spacing w:line="360" w:lineRule="auto"/>
        <w:rPr>
          <w:rFonts w:ascii="Times New Roman" w:hAnsi="Times New Roman" w:cs="Times New Roman"/>
          <w:color w:val="000000"/>
        </w:rPr>
      </w:pPr>
    </w:p>
    <w:p w:rsidR="001D2EDF" w:rsidRPr="00DC3D4D" w:rsidRDefault="0052449E" w:rsidP="001D2EDF">
      <w:pPr>
        <w:spacing w:line="360" w:lineRule="auto"/>
        <w:rPr>
          <w:rFonts w:ascii="Times New Roman" w:hAnsi="Times New Roman" w:cs="Times New Roman"/>
        </w:rPr>
      </w:pPr>
      <w:r>
        <w:rPr>
          <w:rFonts w:ascii="Times New Roman" w:hAnsi="Times New Roman" w:cs="Times New Roman"/>
          <w:color w:val="000000"/>
        </w:rPr>
        <w:t>White Star made a point of including Richard Norman Shaw’s name in their publicity materials, and as competition increased to attract wealthy passenger</w:t>
      </w:r>
      <w:r w:rsidR="00763D74">
        <w:rPr>
          <w:rFonts w:ascii="Times New Roman" w:hAnsi="Times New Roman" w:cs="Times New Roman"/>
          <w:color w:val="000000"/>
        </w:rPr>
        <w:t>s for the trans-Atlantic route,</w:t>
      </w:r>
      <w:r w:rsidR="00183CBA">
        <w:rPr>
          <w:rFonts w:ascii="Times New Roman" w:hAnsi="Times New Roman" w:cs="Times New Roman"/>
          <w:color w:val="000000"/>
        </w:rPr>
        <w:t xml:space="preserve"> </w:t>
      </w:r>
      <w:r>
        <w:rPr>
          <w:rFonts w:ascii="Times New Roman" w:hAnsi="Times New Roman" w:cs="Times New Roman"/>
          <w:color w:val="000000"/>
        </w:rPr>
        <w:t xml:space="preserve">Cunard appointed country house designer, Harold A </w:t>
      </w:r>
      <w:proofErr w:type="spellStart"/>
      <w:r>
        <w:rPr>
          <w:rFonts w:ascii="Times New Roman" w:hAnsi="Times New Roman" w:cs="Times New Roman"/>
          <w:color w:val="000000"/>
        </w:rPr>
        <w:t>Peto</w:t>
      </w:r>
      <w:proofErr w:type="spellEnd"/>
      <w:r>
        <w:rPr>
          <w:rFonts w:ascii="Times New Roman" w:hAnsi="Times New Roman" w:cs="Times New Roman"/>
          <w:color w:val="000000"/>
        </w:rPr>
        <w:t xml:space="preserve"> to design the interiors of the </w:t>
      </w:r>
      <w:r>
        <w:rPr>
          <w:rFonts w:ascii="Times New Roman" w:hAnsi="Times New Roman" w:cs="Times New Roman"/>
          <w:i/>
          <w:color w:val="000000"/>
        </w:rPr>
        <w:t xml:space="preserve">Mauretania </w:t>
      </w:r>
      <w:r w:rsidR="00183CBA">
        <w:rPr>
          <w:rFonts w:ascii="Times New Roman" w:hAnsi="Times New Roman" w:cs="Times New Roman"/>
          <w:color w:val="000000"/>
        </w:rPr>
        <w:t>(1907).</w:t>
      </w:r>
      <w:r w:rsidR="00183CBA">
        <w:rPr>
          <w:rFonts w:ascii="Times New Roman" w:hAnsi="Times New Roman" w:cs="Times New Roman"/>
        </w:rPr>
        <w:t xml:space="preserve"> </w:t>
      </w:r>
      <w:proofErr w:type="spellStart"/>
      <w:r w:rsidR="001D2EDF" w:rsidRPr="00DC3D4D">
        <w:rPr>
          <w:rFonts w:ascii="Times New Roman" w:hAnsi="Times New Roman" w:cs="Times New Roman"/>
        </w:rPr>
        <w:t>Peto</w:t>
      </w:r>
      <w:proofErr w:type="spellEnd"/>
      <w:r w:rsidR="001D2EDF" w:rsidRPr="00DC3D4D">
        <w:rPr>
          <w:rFonts w:ascii="Times New Roman" w:hAnsi="Times New Roman" w:cs="Times New Roman"/>
        </w:rPr>
        <w:t xml:space="preserve"> chose from a range of historic French style for the interiors of the First Class rooms, as was fashionable in the early 20</w:t>
      </w:r>
      <w:r w:rsidR="001D2EDF" w:rsidRPr="00DC3D4D">
        <w:rPr>
          <w:rFonts w:ascii="Times New Roman" w:hAnsi="Times New Roman" w:cs="Times New Roman"/>
          <w:vertAlign w:val="superscript"/>
        </w:rPr>
        <w:t>th</w:t>
      </w:r>
      <w:r w:rsidR="001D2EDF" w:rsidRPr="00DC3D4D">
        <w:rPr>
          <w:rFonts w:ascii="Times New Roman" w:hAnsi="Times New Roman" w:cs="Times New Roman"/>
        </w:rPr>
        <w:t xml:space="preserve"> century in Britain and North Ameri</w:t>
      </w:r>
      <w:r w:rsidR="00183CBA">
        <w:rPr>
          <w:rFonts w:ascii="Times New Roman" w:hAnsi="Times New Roman" w:cs="Times New Roman"/>
        </w:rPr>
        <w:t>ca</w:t>
      </w:r>
      <w:r w:rsidR="001D2EDF" w:rsidRPr="00DC3D4D">
        <w:rPr>
          <w:rFonts w:ascii="Times New Roman" w:hAnsi="Times New Roman" w:cs="Times New Roman"/>
        </w:rPr>
        <w:t xml:space="preserve">. He worked with the decorating firm of Turner Lord &amp; Co on the majority of his designs, with the exception of the Lounge and Library, which were undertaken by Charles </w:t>
      </w:r>
      <w:proofErr w:type="spellStart"/>
      <w:r w:rsidR="001D2EDF" w:rsidRPr="00DC3D4D">
        <w:rPr>
          <w:rFonts w:ascii="Times New Roman" w:hAnsi="Times New Roman" w:cs="Times New Roman"/>
        </w:rPr>
        <w:t>Mellier</w:t>
      </w:r>
      <w:proofErr w:type="spellEnd"/>
      <w:r w:rsidR="001D2EDF" w:rsidRPr="00DC3D4D">
        <w:rPr>
          <w:rFonts w:ascii="Times New Roman" w:hAnsi="Times New Roman" w:cs="Times New Roman"/>
        </w:rPr>
        <w:t xml:space="preserve"> &amp; Co. The First Class accommodation was situated amid ship and spanned five decks, from A to E, or Boat to Main decks and built to ac</w:t>
      </w:r>
      <w:r w:rsidR="00126F9D">
        <w:rPr>
          <w:rFonts w:ascii="Times New Roman" w:hAnsi="Times New Roman" w:cs="Times New Roman"/>
        </w:rPr>
        <w:t>commodate 560 passengers in a</w:t>
      </w:r>
      <w:r w:rsidR="001D2EDF" w:rsidRPr="00DC3D4D">
        <w:rPr>
          <w:rFonts w:ascii="Times New Roman" w:hAnsi="Times New Roman" w:cs="Times New Roman"/>
        </w:rPr>
        <w:t xml:space="preserve"> familiar layout, with the first cl</w:t>
      </w:r>
      <w:r w:rsidR="007D1D68">
        <w:rPr>
          <w:rFonts w:ascii="Times New Roman" w:hAnsi="Times New Roman" w:cs="Times New Roman"/>
        </w:rPr>
        <w:t>ass passengers enjoying the superior</w:t>
      </w:r>
      <w:r w:rsidR="001D2EDF" w:rsidRPr="00DC3D4D">
        <w:rPr>
          <w:rFonts w:ascii="Times New Roman" w:hAnsi="Times New Roman" w:cs="Times New Roman"/>
        </w:rPr>
        <w:t xml:space="preserve"> location. </w:t>
      </w:r>
    </w:p>
    <w:p w:rsidR="001D2EDF" w:rsidRPr="00DC3D4D" w:rsidRDefault="001D2EDF" w:rsidP="001D2EDF">
      <w:pPr>
        <w:spacing w:line="360" w:lineRule="auto"/>
        <w:rPr>
          <w:rFonts w:ascii="Times New Roman" w:hAnsi="Times New Roman" w:cs="Times New Roman"/>
        </w:rPr>
      </w:pPr>
    </w:p>
    <w:p w:rsidR="001D2EDF" w:rsidRPr="00DC3D4D" w:rsidRDefault="001D2EDF" w:rsidP="001D2EDF">
      <w:pPr>
        <w:spacing w:line="360" w:lineRule="auto"/>
        <w:rPr>
          <w:rFonts w:ascii="Times New Roman" w:hAnsi="Times New Roman" w:cs="Times New Roman"/>
        </w:rPr>
      </w:pPr>
    </w:p>
    <w:p w:rsidR="001D2EDF" w:rsidRPr="00DC3D4D" w:rsidRDefault="001D2EDF" w:rsidP="001D2EDF">
      <w:pPr>
        <w:spacing w:line="360" w:lineRule="auto"/>
        <w:rPr>
          <w:rFonts w:ascii="Times New Roman" w:hAnsi="Times New Roman" w:cs="Times New Roman"/>
          <w:b/>
        </w:rPr>
      </w:pPr>
    </w:p>
    <w:p w:rsidR="001D2EDF" w:rsidRDefault="001D2EDF" w:rsidP="001D2EDF">
      <w:pPr>
        <w:spacing w:line="360" w:lineRule="auto"/>
        <w:rPr>
          <w:rFonts w:ascii="Times New Roman" w:hAnsi="Times New Roman" w:cs="Times New Roman"/>
        </w:rPr>
      </w:pPr>
      <w:r w:rsidRPr="00DC3D4D">
        <w:rPr>
          <w:rFonts w:ascii="Times New Roman" w:hAnsi="Times New Roman" w:cs="Times New Roman"/>
        </w:rPr>
        <w:lastRenderedPageBreak/>
        <w:t xml:space="preserve">The main public rooms for the first class passengers were situated on the top deck, or boat deck. </w:t>
      </w:r>
      <w:r w:rsidR="00183CBA">
        <w:rPr>
          <w:rFonts w:ascii="Times New Roman" w:hAnsi="Times New Roman" w:cs="Times New Roman"/>
        </w:rPr>
        <w:t xml:space="preserve"> The Italian Smoke Room was again a male space. Based on </w:t>
      </w:r>
      <w:r w:rsidR="00FC4375">
        <w:rPr>
          <w:rFonts w:ascii="Times New Roman" w:hAnsi="Times New Roman" w:cs="Times New Roman"/>
        </w:rPr>
        <w:t>a heavy, baroque sixteenth century, style the walls were faced in dark wood panelling with prominent fireplace</w:t>
      </w:r>
      <w:r w:rsidRPr="00DC3D4D">
        <w:rPr>
          <w:rFonts w:ascii="Times New Roman" w:hAnsi="Times New Roman" w:cs="Times New Roman"/>
        </w:rPr>
        <w:t>. A complete vista of almost 350 feet was crea</w:t>
      </w:r>
      <w:r w:rsidR="00FC4375">
        <w:rPr>
          <w:rFonts w:ascii="Times New Roman" w:hAnsi="Times New Roman" w:cs="Times New Roman"/>
        </w:rPr>
        <w:t>ted through the public rooms, because</w:t>
      </w:r>
      <w:r w:rsidRPr="00DC3D4D">
        <w:rPr>
          <w:rFonts w:ascii="Times New Roman" w:hAnsi="Times New Roman" w:cs="Times New Roman"/>
        </w:rPr>
        <w:t xml:space="preserve"> </w:t>
      </w:r>
      <w:proofErr w:type="spellStart"/>
      <w:r w:rsidRPr="00DC3D4D">
        <w:rPr>
          <w:rFonts w:ascii="Times New Roman" w:hAnsi="Times New Roman" w:cs="Times New Roman"/>
        </w:rPr>
        <w:t>Peto</w:t>
      </w:r>
      <w:proofErr w:type="spellEnd"/>
      <w:r w:rsidRPr="00DC3D4D">
        <w:rPr>
          <w:rFonts w:ascii="Times New Roman" w:hAnsi="Times New Roman" w:cs="Times New Roman"/>
        </w:rPr>
        <w:t xml:space="preserve"> chose to use glazed doors to </w:t>
      </w:r>
      <w:r w:rsidR="00FC4375">
        <w:rPr>
          <w:rFonts w:ascii="Times New Roman" w:hAnsi="Times New Roman" w:cs="Times New Roman"/>
        </w:rPr>
        <w:t>inter-</w:t>
      </w:r>
      <w:r w:rsidRPr="00DC3D4D">
        <w:rPr>
          <w:rFonts w:ascii="Times New Roman" w:hAnsi="Times New Roman" w:cs="Times New Roman"/>
        </w:rPr>
        <w:t>connect the rooms. Leading from the Smoke Room was the Lounge and</w:t>
      </w:r>
      <w:r w:rsidR="00E97B19">
        <w:rPr>
          <w:rFonts w:ascii="Times New Roman" w:hAnsi="Times New Roman" w:cs="Times New Roman"/>
        </w:rPr>
        <w:t xml:space="preserve"> then the Music Room, which were more </w:t>
      </w:r>
      <w:r w:rsidRPr="00DC3D4D">
        <w:rPr>
          <w:rFonts w:ascii="Times New Roman" w:hAnsi="Times New Roman" w:cs="Times New Roman"/>
        </w:rPr>
        <w:t>feminine space</w:t>
      </w:r>
      <w:r w:rsidR="00E97B19">
        <w:rPr>
          <w:rFonts w:ascii="Times New Roman" w:hAnsi="Times New Roman" w:cs="Times New Roman"/>
        </w:rPr>
        <w:t>s</w:t>
      </w:r>
      <w:r w:rsidRPr="00DC3D4D">
        <w:rPr>
          <w:rFonts w:ascii="Times New Roman" w:hAnsi="Times New Roman" w:cs="Times New Roman"/>
        </w:rPr>
        <w:t xml:space="preserve"> for women or coup</w:t>
      </w:r>
      <w:r w:rsidR="00E97B19">
        <w:rPr>
          <w:rFonts w:ascii="Times New Roman" w:hAnsi="Times New Roman" w:cs="Times New Roman"/>
        </w:rPr>
        <w:t xml:space="preserve">les. </w:t>
      </w:r>
      <w:r w:rsidRPr="00DC3D4D">
        <w:rPr>
          <w:rFonts w:ascii="Times New Roman" w:hAnsi="Times New Roman" w:cs="Times New Roman"/>
        </w:rPr>
        <w:t xml:space="preserve">The Lounge was decorated in Louis XVI style, with </w:t>
      </w:r>
      <w:r w:rsidRPr="00DC3D4D">
        <w:rPr>
          <w:rFonts w:ascii="Times New Roman" w:hAnsi="Times New Roman" w:cs="Times New Roman"/>
          <w:i/>
        </w:rPr>
        <w:t xml:space="preserve">acajou </w:t>
      </w:r>
      <w:proofErr w:type="spellStart"/>
      <w:r w:rsidRPr="00DC3D4D">
        <w:rPr>
          <w:rFonts w:ascii="Times New Roman" w:hAnsi="Times New Roman" w:cs="Times New Roman"/>
          <w:i/>
        </w:rPr>
        <w:t>mouchete</w:t>
      </w:r>
      <w:proofErr w:type="spellEnd"/>
      <w:r w:rsidRPr="00DC3D4D">
        <w:rPr>
          <w:rFonts w:ascii="Times New Roman" w:hAnsi="Times New Roman" w:cs="Times New Roman"/>
          <w:i/>
        </w:rPr>
        <w:t xml:space="preserve"> </w:t>
      </w:r>
      <w:r w:rsidRPr="00DC3D4D">
        <w:rPr>
          <w:rFonts w:ascii="Times New Roman" w:hAnsi="Times New Roman" w:cs="Times New Roman"/>
        </w:rPr>
        <w:t xml:space="preserve">mahogany panelling, </w:t>
      </w:r>
      <w:r w:rsidR="008C2224">
        <w:rPr>
          <w:rFonts w:ascii="Times New Roman" w:hAnsi="Times New Roman" w:cs="Times New Roman"/>
        </w:rPr>
        <w:t>peach coloured</w:t>
      </w:r>
      <w:r w:rsidRPr="00DC3D4D">
        <w:rPr>
          <w:rFonts w:ascii="Times New Roman" w:hAnsi="Times New Roman" w:cs="Times New Roman"/>
        </w:rPr>
        <w:t xml:space="preserve"> marble and ormolu was used for the sixteen pilasters and chimneypiece. Three large, French </w:t>
      </w:r>
      <w:proofErr w:type="spellStart"/>
      <w:r w:rsidRPr="00DC3D4D">
        <w:rPr>
          <w:rFonts w:ascii="Times New Roman" w:hAnsi="Times New Roman" w:cs="Times New Roman"/>
        </w:rPr>
        <w:t>Aubusson</w:t>
      </w:r>
      <w:proofErr w:type="spellEnd"/>
      <w:r w:rsidRPr="00DC3D4D">
        <w:rPr>
          <w:rFonts w:ascii="Times New Roman" w:hAnsi="Times New Roman" w:cs="Times New Roman"/>
        </w:rPr>
        <w:t xml:space="preserve"> tapestrie</w:t>
      </w:r>
      <w:r w:rsidR="008C2224">
        <w:rPr>
          <w:rFonts w:ascii="Times New Roman" w:hAnsi="Times New Roman" w:cs="Times New Roman"/>
        </w:rPr>
        <w:t>s depicting flowers</w:t>
      </w:r>
      <w:r w:rsidRPr="00DC3D4D">
        <w:rPr>
          <w:rFonts w:ascii="Times New Roman" w:hAnsi="Times New Roman" w:cs="Times New Roman"/>
        </w:rPr>
        <w:t xml:space="preserve"> decorated the walls. The room was lit by a wrought-iron, oval skylight and electric chandeliers. The spaces designed by </w:t>
      </w:r>
      <w:proofErr w:type="spellStart"/>
      <w:r w:rsidRPr="00DC3D4D">
        <w:rPr>
          <w:rFonts w:ascii="Times New Roman" w:hAnsi="Times New Roman" w:cs="Times New Roman"/>
        </w:rPr>
        <w:t>Peto</w:t>
      </w:r>
      <w:proofErr w:type="spellEnd"/>
      <w:r w:rsidRPr="00DC3D4D">
        <w:rPr>
          <w:rFonts w:ascii="Times New Roman" w:hAnsi="Times New Roman" w:cs="Times New Roman"/>
        </w:rPr>
        <w:t xml:space="preserve"> succeeded in creating a fantasy of travel in time rather than space, </w:t>
      </w:r>
      <w:r w:rsidR="0034118A">
        <w:rPr>
          <w:rFonts w:ascii="Times New Roman" w:hAnsi="Times New Roman" w:cs="Times New Roman"/>
        </w:rPr>
        <w:t>back to the female dominated salons of eighteenth-century France</w:t>
      </w:r>
      <w:r w:rsidR="00E96CB4">
        <w:rPr>
          <w:rFonts w:ascii="Times New Roman" w:hAnsi="Times New Roman" w:cs="Times New Roman"/>
        </w:rPr>
        <w:t xml:space="preserve">, </w:t>
      </w:r>
      <w:proofErr w:type="gramStart"/>
      <w:r w:rsidR="00E96CB4">
        <w:rPr>
          <w:rFonts w:ascii="Times New Roman" w:hAnsi="Times New Roman" w:cs="Times New Roman"/>
        </w:rPr>
        <w:t>As</w:t>
      </w:r>
      <w:proofErr w:type="gramEnd"/>
      <w:r w:rsidR="00E96CB4">
        <w:rPr>
          <w:rFonts w:ascii="Times New Roman" w:hAnsi="Times New Roman" w:cs="Times New Roman"/>
        </w:rPr>
        <w:t xml:space="preserve"> the commentator for </w:t>
      </w:r>
      <w:r w:rsidR="00E96CB4">
        <w:rPr>
          <w:rFonts w:ascii="Times New Roman" w:hAnsi="Times New Roman" w:cs="Times New Roman"/>
          <w:i/>
        </w:rPr>
        <w:t xml:space="preserve">Engineering </w:t>
      </w:r>
      <w:r w:rsidR="00E96CB4">
        <w:rPr>
          <w:rFonts w:ascii="Times New Roman" w:hAnsi="Times New Roman" w:cs="Times New Roman"/>
        </w:rPr>
        <w:t>observed in 1907</w:t>
      </w:r>
      <w:r w:rsidR="0034118A">
        <w:rPr>
          <w:rFonts w:ascii="Times New Roman" w:hAnsi="Times New Roman" w:cs="Times New Roman"/>
        </w:rPr>
        <w:t>:</w:t>
      </w:r>
    </w:p>
    <w:p w:rsidR="0034118A" w:rsidRPr="00DC3D4D" w:rsidRDefault="0034118A" w:rsidP="001D2EDF">
      <w:pPr>
        <w:spacing w:line="360" w:lineRule="auto"/>
        <w:rPr>
          <w:rFonts w:ascii="Times New Roman" w:hAnsi="Times New Roman" w:cs="Times New Roman"/>
        </w:rPr>
      </w:pPr>
    </w:p>
    <w:p w:rsidR="001D2EDF" w:rsidRPr="00DC3D4D" w:rsidRDefault="001D2EDF" w:rsidP="001D2EDF">
      <w:pPr>
        <w:spacing w:line="360" w:lineRule="auto"/>
        <w:ind w:left="720"/>
        <w:rPr>
          <w:rFonts w:ascii="Times New Roman" w:hAnsi="Times New Roman" w:cs="Times New Roman"/>
        </w:rPr>
      </w:pPr>
      <w:r w:rsidRPr="00DC3D4D">
        <w:rPr>
          <w:rFonts w:ascii="Times New Roman" w:hAnsi="Times New Roman" w:cs="Times New Roman"/>
        </w:rPr>
        <w:t xml:space="preserve">The lounge and the library have been decorated by Messrs. Ch. </w:t>
      </w:r>
      <w:proofErr w:type="spellStart"/>
      <w:r w:rsidRPr="00DC3D4D">
        <w:rPr>
          <w:rFonts w:ascii="Times New Roman" w:hAnsi="Times New Roman" w:cs="Times New Roman"/>
        </w:rPr>
        <w:t>Mellier</w:t>
      </w:r>
      <w:proofErr w:type="spellEnd"/>
      <w:r w:rsidRPr="00DC3D4D">
        <w:rPr>
          <w:rFonts w:ascii="Times New Roman" w:hAnsi="Times New Roman" w:cs="Times New Roman"/>
        </w:rPr>
        <w:t xml:space="preserve"> and Co., </w:t>
      </w:r>
      <w:proofErr w:type="spellStart"/>
      <w:r w:rsidRPr="00DC3D4D">
        <w:rPr>
          <w:rFonts w:ascii="Times New Roman" w:hAnsi="Times New Roman" w:cs="Times New Roman"/>
        </w:rPr>
        <w:t>Albermarle</w:t>
      </w:r>
      <w:proofErr w:type="spellEnd"/>
      <w:r w:rsidRPr="00DC3D4D">
        <w:rPr>
          <w:rFonts w:ascii="Times New Roman" w:hAnsi="Times New Roman" w:cs="Times New Roman"/>
        </w:rPr>
        <w:t xml:space="preserve">-street, London, and upon entering them one is transported in a moment from the cold realities of a modern steamship to the exquisite taste of a French </w:t>
      </w:r>
      <w:r w:rsidRPr="00DC3D4D">
        <w:rPr>
          <w:rFonts w:ascii="Times New Roman" w:hAnsi="Times New Roman" w:cs="Times New Roman"/>
          <w:i/>
        </w:rPr>
        <w:t>salon</w:t>
      </w:r>
      <w:r w:rsidRPr="00DC3D4D">
        <w:rPr>
          <w:rFonts w:ascii="Times New Roman" w:hAnsi="Times New Roman" w:cs="Times New Roman"/>
        </w:rPr>
        <w:t xml:space="preserve"> of the eighteenth century. Thick carpets, comfortable chairs, soft colourings, and bright, but carefully shaded, electric lights, all combine to give an atmosphere of luxury and beauty hitherto considered impossible even in modern steamships. The style is influenced by the revived appreciation of the beauties of the Louis Seize period, but the colouring is original in its charming blending of harmonising tints.</w:t>
      </w:r>
      <w:r w:rsidR="0034118A">
        <w:rPr>
          <w:rStyle w:val="EndnoteReference"/>
          <w:rFonts w:ascii="Times New Roman" w:hAnsi="Times New Roman" w:cs="Times New Roman"/>
        </w:rPr>
        <w:endnoteReference w:id="24"/>
      </w:r>
      <w:r w:rsidR="00E96CB4">
        <w:rPr>
          <w:rFonts w:ascii="Times New Roman" w:hAnsi="Times New Roman" w:cs="Times New Roman"/>
        </w:rPr>
        <w:t xml:space="preserve"> </w:t>
      </w:r>
    </w:p>
    <w:p w:rsidR="001D2EDF" w:rsidRPr="00DC3D4D" w:rsidRDefault="001D2EDF" w:rsidP="001D2EDF">
      <w:pPr>
        <w:spacing w:line="360" w:lineRule="auto"/>
        <w:rPr>
          <w:rFonts w:ascii="Times New Roman" w:hAnsi="Times New Roman" w:cs="Times New Roman"/>
        </w:rPr>
      </w:pPr>
    </w:p>
    <w:p w:rsidR="00FB0E3E" w:rsidRDefault="00E96CB4" w:rsidP="00C677AC">
      <w:pPr>
        <w:spacing w:line="360" w:lineRule="auto"/>
        <w:rPr>
          <w:rFonts w:ascii="Times New Roman" w:hAnsi="Times New Roman" w:cs="Times New Roman"/>
        </w:rPr>
      </w:pPr>
      <w:r>
        <w:rPr>
          <w:rFonts w:ascii="Times New Roman" w:hAnsi="Times New Roman" w:cs="Times New Roman"/>
        </w:rPr>
        <w:t>Therefore, by the early twentieth century gender divisions were mapped out on board ocean liners by means of the designation of activity and interior design</w:t>
      </w:r>
      <w:r w:rsidR="006C7C44">
        <w:rPr>
          <w:rFonts w:ascii="Times New Roman" w:hAnsi="Times New Roman" w:cs="Times New Roman"/>
        </w:rPr>
        <w:t>,</w:t>
      </w:r>
      <w:r>
        <w:rPr>
          <w:rFonts w:ascii="Times New Roman" w:hAnsi="Times New Roman" w:cs="Times New Roman"/>
        </w:rPr>
        <w:t xml:space="preserve"> particularly in terms of </w:t>
      </w:r>
      <w:r w:rsidR="006C7C44">
        <w:rPr>
          <w:rFonts w:ascii="Times New Roman" w:hAnsi="Times New Roman" w:cs="Times New Roman"/>
        </w:rPr>
        <w:t xml:space="preserve">style, </w:t>
      </w:r>
      <w:r>
        <w:rPr>
          <w:rFonts w:ascii="Times New Roman" w:hAnsi="Times New Roman" w:cs="Times New Roman"/>
        </w:rPr>
        <w:t xml:space="preserve">colour and materials. Demarcations were also made in terms of timed entries. On board </w:t>
      </w:r>
      <w:r>
        <w:rPr>
          <w:rFonts w:ascii="Times New Roman" w:hAnsi="Times New Roman" w:cs="Times New Roman"/>
          <w:i/>
        </w:rPr>
        <w:t xml:space="preserve">Titanic </w:t>
      </w:r>
      <w:r>
        <w:rPr>
          <w:rFonts w:ascii="Times New Roman" w:hAnsi="Times New Roman" w:cs="Times New Roman"/>
        </w:rPr>
        <w:t xml:space="preserve">(1912) for instance, the elaborate Turkish Baths and Steam Rooms were segregated </w:t>
      </w:r>
      <w:r w:rsidR="006C7C44">
        <w:rPr>
          <w:rFonts w:ascii="Times New Roman" w:hAnsi="Times New Roman" w:cs="Times New Roman"/>
        </w:rPr>
        <w:t xml:space="preserve">with women only sessions in the morning and male in the afternoon and early evening. </w:t>
      </w:r>
    </w:p>
    <w:p w:rsidR="00FB0E3E" w:rsidRDefault="00FB0E3E" w:rsidP="00C677AC">
      <w:pPr>
        <w:spacing w:line="360" w:lineRule="auto"/>
        <w:rPr>
          <w:rFonts w:ascii="Times New Roman" w:hAnsi="Times New Roman" w:cs="Times New Roman"/>
        </w:rPr>
      </w:pPr>
    </w:p>
    <w:p w:rsidR="00FB0E3E" w:rsidRPr="00FB0E3E" w:rsidRDefault="00D43561" w:rsidP="00C677AC">
      <w:pPr>
        <w:spacing w:line="360" w:lineRule="auto"/>
        <w:rPr>
          <w:rFonts w:ascii="Times New Roman" w:hAnsi="Times New Roman" w:cs="Times New Roman"/>
        </w:rPr>
      </w:pPr>
      <w:r>
        <w:rPr>
          <w:rFonts w:ascii="Times New Roman" w:hAnsi="Times New Roman" w:cs="Times New Roman"/>
        </w:rPr>
        <w:t>In the later part of the twentieth-century, gender divisions in terms of style and representation remain</w:t>
      </w:r>
      <w:r w:rsidR="00423D75">
        <w:rPr>
          <w:rFonts w:ascii="Times New Roman" w:hAnsi="Times New Roman" w:cs="Times New Roman"/>
        </w:rPr>
        <w:t>ed</w:t>
      </w:r>
      <w:r>
        <w:rPr>
          <w:rFonts w:ascii="Times New Roman" w:hAnsi="Times New Roman" w:cs="Times New Roman"/>
        </w:rPr>
        <w:t xml:space="preserve"> an identifiable strand. For example, t</w:t>
      </w:r>
      <w:r w:rsidR="00550F13">
        <w:rPr>
          <w:rFonts w:ascii="Times New Roman" w:hAnsi="Times New Roman" w:cs="Times New Roman"/>
        </w:rPr>
        <w:t>he post second world war</w:t>
      </w:r>
      <w:r w:rsidR="00FB0E3E">
        <w:rPr>
          <w:rFonts w:ascii="Times New Roman" w:hAnsi="Times New Roman" w:cs="Times New Roman"/>
        </w:rPr>
        <w:t xml:space="preserve"> refit of the Orient Line’s </w:t>
      </w:r>
      <w:r w:rsidR="00FB0E3E">
        <w:rPr>
          <w:rFonts w:ascii="Times New Roman" w:hAnsi="Times New Roman" w:cs="Times New Roman"/>
          <w:i/>
        </w:rPr>
        <w:t xml:space="preserve">Orontes </w:t>
      </w:r>
      <w:r w:rsidR="00FB0E3E">
        <w:rPr>
          <w:rFonts w:ascii="Times New Roman" w:hAnsi="Times New Roman" w:cs="Times New Roman"/>
        </w:rPr>
        <w:t xml:space="preserve">in 1948, following the ship’s demobilisation in 1947, gave the line the opportunity to market the ship to British immigrants bound for Australia under the ‘Ten Pound </w:t>
      </w:r>
      <w:proofErr w:type="spellStart"/>
      <w:r w:rsidR="00FB0E3E">
        <w:rPr>
          <w:rFonts w:ascii="Times New Roman" w:hAnsi="Times New Roman" w:cs="Times New Roman"/>
        </w:rPr>
        <w:t>Pom</w:t>
      </w:r>
      <w:proofErr w:type="spellEnd"/>
      <w:r w:rsidR="00FB0E3E">
        <w:rPr>
          <w:rFonts w:ascii="Times New Roman" w:hAnsi="Times New Roman" w:cs="Times New Roman"/>
        </w:rPr>
        <w:t xml:space="preserve">’ scheme. It is of interest in the context of this article, that the refit restored the </w:t>
      </w:r>
      <w:r w:rsidR="00FB0E3E">
        <w:rPr>
          <w:rFonts w:ascii="Times New Roman" w:hAnsi="Times New Roman" w:cs="Times New Roman"/>
        </w:rPr>
        <w:lastRenderedPageBreak/>
        <w:t>ship to its pre-war style</w:t>
      </w:r>
      <w:r w:rsidR="00310B2A">
        <w:rPr>
          <w:rFonts w:ascii="Times New Roman" w:hAnsi="Times New Roman" w:cs="Times New Roman"/>
        </w:rPr>
        <w:t xml:space="preserve"> (Fig 1)</w:t>
      </w:r>
      <w:r w:rsidR="00FB0E3E">
        <w:rPr>
          <w:rFonts w:ascii="Times New Roman" w:hAnsi="Times New Roman" w:cs="Times New Roman"/>
        </w:rPr>
        <w:t>. The Lounge was described as: ‘A room of noble pillar</w:t>
      </w:r>
      <w:r w:rsidR="00310B2A">
        <w:rPr>
          <w:rFonts w:ascii="Times New Roman" w:hAnsi="Times New Roman" w:cs="Times New Roman"/>
        </w:rPr>
        <w:t xml:space="preserve">s, soft lighting and real comfort, it has the restful air of a good club…’ </w:t>
      </w:r>
      <w:r w:rsidR="00310B2A">
        <w:rPr>
          <w:rStyle w:val="EndnoteReference"/>
          <w:rFonts w:ascii="Times New Roman" w:hAnsi="Times New Roman" w:cs="Times New Roman"/>
        </w:rPr>
        <w:endnoteReference w:id="25"/>
      </w:r>
      <w:r w:rsidR="00310B2A">
        <w:rPr>
          <w:rFonts w:ascii="Times New Roman" w:hAnsi="Times New Roman" w:cs="Times New Roman"/>
        </w:rPr>
        <w:t>and the club was understood at that time to signal a m</w:t>
      </w:r>
      <w:r w:rsidR="00550F13">
        <w:rPr>
          <w:rFonts w:ascii="Times New Roman" w:hAnsi="Times New Roman" w:cs="Times New Roman"/>
        </w:rPr>
        <w:t>ale only space. This prompted the</w:t>
      </w:r>
      <w:r w:rsidR="00310B2A">
        <w:rPr>
          <w:rFonts w:ascii="Times New Roman" w:hAnsi="Times New Roman" w:cs="Times New Roman"/>
        </w:rPr>
        <w:t xml:space="preserve"> line to add an image of two women being served tea, with the qualifier: ‘…but it has something else besides – a feminine touch which adds colour to its comfort.’</w:t>
      </w:r>
      <w:r w:rsidR="00310B2A">
        <w:rPr>
          <w:rStyle w:val="EndnoteReference"/>
          <w:rFonts w:ascii="Times New Roman" w:hAnsi="Times New Roman" w:cs="Times New Roman"/>
        </w:rPr>
        <w:endnoteReference w:id="26"/>
      </w:r>
      <w:r w:rsidR="00310B2A">
        <w:rPr>
          <w:rFonts w:ascii="Times New Roman" w:hAnsi="Times New Roman" w:cs="Times New Roman"/>
        </w:rPr>
        <w:t xml:space="preserve"> The substantial reconditioning </w:t>
      </w:r>
      <w:r w:rsidR="000E240B">
        <w:rPr>
          <w:rFonts w:ascii="Times New Roman" w:hAnsi="Times New Roman" w:cs="Times New Roman"/>
        </w:rPr>
        <w:t xml:space="preserve">of the ship at Southampton by John L </w:t>
      </w:r>
      <w:proofErr w:type="spellStart"/>
      <w:proofErr w:type="gramStart"/>
      <w:r w:rsidR="000E240B">
        <w:rPr>
          <w:rFonts w:ascii="Times New Roman" w:hAnsi="Times New Roman" w:cs="Times New Roman"/>
        </w:rPr>
        <w:t>Thornycroft</w:t>
      </w:r>
      <w:proofErr w:type="spellEnd"/>
      <w:r w:rsidR="000E240B">
        <w:rPr>
          <w:rFonts w:ascii="Times New Roman" w:hAnsi="Times New Roman" w:cs="Times New Roman"/>
        </w:rPr>
        <w:t xml:space="preserve">  &amp;</w:t>
      </w:r>
      <w:proofErr w:type="gramEnd"/>
      <w:r w:rsidR="000E240B">
        <w:rPr>
          <w:rFonts w:ascii="Times New Roman" w:hAnsi="Times New Roman" w:cs="Times New Roman"/>
        </w:rPr>
        <w:t xml:space="preserve"> Company</w:t>
      </w:r>
      <w:r w:rsidR="00310B2A">
        <w:rPr>
          <w:rFonts w:ascii="Times New Roman" w:hAnsi="Times New Roman" w:cs="Times New Roman"/>
        </w:rPr>
        <w:t xml:space="preserve"> had seen the addition of light coloured upholstery for the chairs and oriental rugs laid on the parquet floor. It was this addition of </w:t>
      </w:r>
      <w:r w:rsidR="004B63EB">
        <w:rPr>
          <w:rFonts w:ascii="Times New Roman" w:hAnsi="Times New Roman" w:cs="Times New Roman"/>
        </w:rPr>
        <w:t>polychromatic textiles which was understood to add the feminine touch, as well as the deliberate inclusion of the women themselves.</w:t>
      </w:r>
    </w:p>
    <w:p w:rsidR="00FB0E3E" w:rsidRDefault="00FB0E3E" w:rsidP="00C677AC">
      <w:pPr>
        <w:spacing w:line="360" w:lineRule="auto"/>
        <w:rPr>
          <w:rFonts w:ascii="Times New Roman" w:hAnsi="Times New Roman" w:cs="Times New Roman"/>
        </w:rPr>
      </w:pPr>
    </w:p>
    <w:p w:rsidR="009F7F17" w:rsidRPr="005358B4" w:rsidRDefault="006C7C44" w:rsidP="00C677AC">
      <w:pPr>
        <w:spacing w:line="360" w:lineRule="auto"/>
        <w:rPr>
          <w:rFonts w:ascii="Times New Roman" w:hAnsi="Times New Roman" w:cs="Times New Roman"/>
        </w:rPr>
      </w:pPr>
      <w:r>
        <w:rPr>
          <w:rFonts w:ascii="Times New Roman" w:hAnsi="Times New Roman" w:cs="Times New Roman"/>
        </w:rPr>
        <w:t>But what of women as designers of the space on board the ocean liners?</w:t>
      </w:r>
    </w:p>
    <w:p w:rsidR="009F7F17" w:rsidRDefault="009F7F17" w:rsidP="00C677AC">
      <w:pPr>
        <w:spacing w:line="360" w:lineRule="auto"/>
        <w:rPr>
          <w:rFonts w:ascii="Times New Roman" w:hAnsi="Times New Roman" w:cs="Times New Roman"/>
          <w:color w:val="282828"/>
          <w:lang w:val="en-US"/>
        </w:rPr>
      </w:pPr>
    </w:p>
    <w:p w:rsidR="009F7F17" w:rsidRDefault="009F7F17" w:rsidP="009F7F17">
      <w:pPr>
        <w:spacing w:line="360" w:lineRule="auto"/>
        <w:rPr>
          <w:rStyle w:val="apple-converted-space"/>
          <w:rFonts w:ascii="Times New Roman" w:hAnsi="Times New Roman" w:cs="Times New Roman"/>
          <w:b/>
          <w:i/>
          <w:color w:val="000000"/>
        </w:rPr>
      </w:pPr>
      <w:r>
        <w:rPr>
          <w:rStyle w:val="apple-converted-space"/>
          <w:rFonts w:ascii="Times New Roman" w:hAnsi="Times New Roman" w:cs="Times New Roman"/>
          <w:b/>
          <w:i/>
          <w:color w:val="000000"/>
        </w:rPr>
        <w:t>Women Designers</w:t>
      </w:r>
    </w:p>
    <w:p w:rsidR="009F7F17" w:rsidRPr="009F7F17" w:rsidRDefault="009F7F17" w:rsidP="009F7F17">
      <w:pPr>
        <w:spacing w:line="360" w:lineRule="auto"/>
        <w:rPr>
          <w:rStyle w:val="apple-converted-space"/>
          <w:rFonts w:ascii="Times New Roman" w:hAnsi="Times New Roman" w:cs="Times New Roman"/>
          <w:color w:val="000000"/>
        </w:rPr>
      </w:pPr>
    </w:p>
    <w:p w:rsidR="00EF1119" w:rsidRDefault="0039520D" w:rsidP="009F7F17">
      <w:pPr>
        <w:spacing w:line="360" w:lineRule="auto"/>
        <w:rPr>
          <w:rStyle w:val="apple-converted-space"/>
          <w:rFonts w:ascii="Times New Roman" w:hAnsi="Times New Roman" w:cs="Times New Roman"/>
          <w:color w:val="000000"/>
        </w:rPr>
      </w:pPr>
      <w:r>
        <w:rPr>
          <w:rStyle w:val="apple-converted-space"/>
          <w:rFonts w:ascii="Times New Roman" w:hAnsi="Times New Roman" w:cs="Times New Roman"/>
          <w:color w:val="000000"/>
        </w:rPr>
        <w:t>Throughout the design history of ocean liners, women a</w:t>
      </w:r>
      <w:r w:rsidR="008B584F">
        <w:rPr>
          <w:rStyle w:val="apple-converted-space"/>
          <w:rFonts w:ascii="Times New Roman" w:hAnsi="Times New Roman" w:cs="Times New Roman"/>
          <w:color w:val="000000"/>
        </w:rPr>
        <w:t>cting as the architects of these spaces</w:t>
      </w:r>
      <w:r>
        <w:rPr>
          <w:rStyle w:val="apple-converted-space"/>
          <w:rFonts w:ascii="Times New Roman" w:hAnsi="Times New Roman" w:cs="Times New Roman"/>
          <w:color w:val="000000"/>
        </w:rPr>
        <w:t xml:space="preserve"> were notable by their absence. </w:t>
      </w:r>
      <w:r w:rsidR="00B95730">
        <w:rPr>
          <w:rStyle w:val="apple-converted-space"/>
          <w:rFonts w:ascii="Times New Roman" w:hAnsi="Times New Roman" w:cs="Times New Roman"/>
          <w:color w:val="000000"/>
        </w:rPr>
        <w:t xml:space="preserve">Research to date has not </w:t>
      </w:r>
      <w:r w:rsidR="00784A56">
        <w:rPr>
          <w:rStyle w:val="apple-converted-space"/>
          <w:rFonts w:ascii="Times New Roman" w:hAnsi="Times New Roman" w:cs="Times New Roman"/>
          <w:color w:val="000000"/>
        </w:rPr>
        <w:t>uncover</w:t>
      </w:r>
      <w:r w:rsidR="00B95730">
        <w:rPr>
          <w:rStyle w:val="apple-converted-space"/>
          <w:rFonts w:ascii="Times New Roman" w:hAnsi="Times New Roman" w:cs="Times New Roman"/>
          <w:color w:val="000000"/>
        </w:rPr>
        <w:t>ed any</w:t>
      </w:r>
      <w:r w:rsidR="00E665F6">
        <w:rPr>
          <w:rStyle w:val="apple-converted-space"/>
          <w:rFonts w:ascii="Times New Roman" w:hAnsi="Times New Roman" w:cs="Times New Roman"/>
          <w:color w:val="000000"/>
        </w:rPr>
        <w:t xml:space="preserve"> female naval architects during the period under scrutiny. </w:t>
      </w:r>
      <w:r>
        <w:rPr>
          <w:rStyle w:val="apple-converted-space"/>
          <w:rFonts w:ascii="Times New Roman" w:hAnsi="Times New Roman" w:cs="Times New Roman"/>
          <w:color w:val="000000"/>
        </w:rPr>
        <w:t>A</w:t>
      </w:r>
      <w:r w:rsidR="00B95730">
        <w:rPr>
          <w:rStyle w:val="apple-converted-space"/>
          <w:rFonts w:ascii="Times New Roman" w:hAnsi="Times New Roman" w:cs="Times New Roman"/>
          <w:color w:val="000000"/>
        </w:rPr>
        <w:t>nd a</w:t>
      </w:r>
      <w:r>
        <w:rPr>
          <w:rStyle w:val="apple-converted-space"/>
          <w:rFonts w:ascii="Times New Roman" w:hAnsi="Times New Roman" w:cs="Times New Roman"/>
          <w:color w:val="000000"/>
        </w:rPr>
        <w:t>lthough the profession of interior decoration had been establis</w:t>
      </w:r>
      <w:r w:rsidR="006C7C44">
        <w:rPr>
          <w:rStyle w:val="apple-converted-space"/>
          <w:rFonts w:ascii="Times New Roman" w:hAnsi="Times New Roman" w:cs="Times New Roman"/>
          <w:color w:val="000000"/>
        </w:rPr>
        <w:t>hed, largely by women</w:t>
      </w:r>
      <w:r>
        <w:rPr>
          <w:rStyle w:val="apple-converted-space"/>
          <w:rFonts w:ascii="Times New Roman" w:hAnsi="Times New Roman" w:cs="Times New Roman"/>
          <w:color w:val="000000"/>
        </w:rPr>
        <w:t>, from the early twe</w:t>
      </w:r>
      <w:r w:rsidR="006C7C44">
        <w:rPr>
          <w:rStyle w:val="apple-converted-space"/>
          <w:rFonts w:ascii="Times New Roman" w:hAnsi="Times New Roman" w:cs="Times New Roman"/>
          <w:color w:val="000000"/>
        </w:rPr>
        <w:t>ntieth century onwards, there i</w:t>
      </w:r>
      <w:r>
        <w:rPr>
          <w:rStyle w:val="apple-converted-space"/>
          <w:rFonts w:ascii="Times New Roman" w:hAnsi="Times New Roman" w:cs="Times New Roman"/>
          <w:color w:val="000000"/>
        </w:rPr>
        <w:t xml:space="preserve">s </w:t>
      </w:r>
      <w:r w:rsidR="006C7C44">
        <w:rPr>
          <w:rStyle w:val="apple-converted-space"/>
          <w:rFonts w:ascii="Times New Roman" w:hAnsi="Times New Roman" w:cs="Times New Roman"/>
          <w:color w:val="000000"/>
        </w:rPr>
        <w:t xml:space="preserve">no </w:t>
      </w:r>
      <w:r>
        <w:rPr>
          <w:rStyle w:val="apple-converted-space"/>
          <w:rFonts w:ascii="Times New Roman" w:hAnsi="Times New Roman" w:cs="Times New Roman"/>
          <w:color w:val="000000"/>
        </w:rPr>
        <w:t xml:space="preserve">evidence of this in the realm of the design of </w:t>
      </w:r>
      <w:r w:rsidR="006C7C44">
        <w:rPr>
          <w:rStyle w:val="apple-converted-space"/>
          <w:rFonts w:ascii="Times New Roman" w:hAnsi="Times New Roman" w:cs="Times New Roman"/>
          <w:color w:val="000000"/>
        </w:rPr>
        <w:t xml:space="preserve">British </w:t>
      </w:r>
      <w:r>
        <w:rPr>
          <w:rStyle w:val="apple-converted-space"/>
          <w:rFonts w:ascii="Times New Roman" w:hAnsi="Times New Roman" w:cs="Times New Roman"/>
          <w:color w:val="000000"/>
        </w:rPr>
        <w:t>ocean liners</w:t>
      </w:r>
      <w:r>
        <w:rPr>
          <w:rStyle w:val="EndnoteReference"/>
          <w:rFonts w:ascii="Times New Roman" w:hAnsi="Times New Roman" w:cs="Times New Roman"/>
          <w:color w:val="000000"/>
        </w:rPr>
        <w:endnoteReference w:id="27"/>
      </w:r>
      <w:r>
        <w:rPr>
          <w:rStyle w:val="apple-converted-space"/>
          <w:rFonts w:ascii="Times New Roman" w:hAnsi="Times New Roman" w:cs="Times New Roman"/>
          <w:color w:val="000000"/>
        </w:rPr>
        <w:t xml:space="preserve">. </w:t>
      </w:r>
      <w:r w:rsidR="00B95730">
        <w:rPr>
          <w:rStyle w:val="apple-converted-space"/>
          <w:rFonts w:ascii="Times New Roman" w:hAnsi="Times New Roman" w:cs="Times New Roman"/>
          <w:color w:val="000000"/>
        </w:rPr>
        <w:t xml:space="preserve">This was a patriarchal world. </w:t>
      </w:r>
      <w:r w:rsidR="00EF1119">
        <w:rPr>
          <w:rStyle w:val="apple-converted-space"/>
          <w:rFonts w:ascii="Times New Roman" w:hAnsi="Times New Roman" w:cs="Times New Roman"/>
          <w:color w:val="000000"/>
        </w:rPr>
        <w:t xml:space="preserve">As late as 1966 Colin </w:t>
      </w:r>
      <w:r w:rsidR="00AC0BBE">
        <w:rPr>
          <w:rStyle w:val="apple-converted-space"/>
          <w:rFonts w:ascii="Times New Roman" w:hAnsi="Times New Roman" w:cs="Times New Roman"/>
          <w:color w:val="000000"/>
        </w:rPr>
        <w:t>Anderson</w:t>
      </w:r>
      <w:r w:rsidR="00EF1119">
        <w:rPr>
          <w:rStyle w:val="apple-converted-space"/>
          <w:rFonts w:ascii="Times New Roman" w:hAnsi="Times New Roman" w:cs="Times New Roman"/>
          <w:color w:val="000000"/>
        </w:rPr>
        <w:t>, in his article on ‘The Interior Design of Passenger Ships’ referred to the designers of ships as male: ‘If the ship is a large one by to-day’s standards, there will be more designing to be done than could be undertaken by any one man. A design team w</w:t>
      </w:r>
      <w:r w:rsidR="00B95730">
        <w:rPr>
          <w:rStyle w:val="apple-converted-space"/>
          <w:rFonts w:ascii="Times New Roman" w:hAnsi="Times New Roman" w:cs="Times New Roman"/>
          <w:color w:val="000000"/>
        </w:rPr>
        <w:t>ill be needed. …For instance, a</w:t>
      </w:r>
      <w:r w:rsidR="00EF1119">
        <w:rPr>
          <w:rStyle w:val="apple-converted-space"/>
          <w:rFonts w:ascii="Times New Roman" w:hAnsi="Times New Roman" w:cs="Times New Roman"/>
          <w:color w:val="000000"/>
        </w:rPr>
        <w:t xml:space="preserve"> designer may unconsciously start trying to make his rooms more memorable than those of the next man.’</w:t>
      </w:r>
      <w:r w:rsidR="00EF1119">
        <w:rPr>
          <w:rStyle w:val="EndnoteReference"/>
          <w:rFonts w:ascii="Times New Roman" w:hAnsi="Times New Roman" w:cs="Times New Roman"/>
          <w:color w:val="000000"/>
        </w:rPr>
        <w:endnoteReference w:id="28"/>
      </w:r>
      <w:r w:rsidR="00B95730">
        <w:rPr>
          <w:rStyle w:val="apple-converted-space"/>
          <w:rFonts w:ascii="Times New Roman" w:hAnsi="Times New Roman" w:cs="Times New Roman"/>
          <w:color w:val="000000"/>
        </w:rPr>
        <w:t xml:space="preserve"> </w:t>
      </w:r>
    </w:p>
    <w:p w:rsidR="00EF1119" w:rsidRDefault="00EF1119" w:rsidP="009F7F17">
      <w:pPr>
        <w:spacing w:line="360" w:lineRule="auto"/>
        <w:rPr>
          <w:rStyle w:val="apple-converted-space"/>
          <w:rFonts w:ascii="Times New Roman" w:hAnsi="Times New Roman" w:cs="Times New Roman"/>
          <w:color w:val="000000"/>
        </w:rPr>
      </w:pPr>
    </w:p>
    <w:p w:rsidR="00FE01AF" w:rsidRDefault="00B95730" w:rsidP="00DB3D5B">
      <w:pPr>
        <w:spacing w:line="360" w:lineRule="auto"/>
        <w:rPr>
          <w:rFonts w:ascii="Times New Roman" w:hAnsi="Times New Roman" w:cs="Times New Roman"/>
          <w:color w:val="282828"/>
          <w:lang w:val="en-US"/>
        </w:rPr>
      </w:pPr>
      <w:r>
        <w:rPr>
          <w:rStyle w:val="apple-converted-space"/>
          <w:rFonts w:ascii="Times New Roman" w:hAnsi="Times New Roman" w:cs="Times New Roman"/>
          <w:color w:val="000000"/>
        </w:rPr>
        <w:t xml:space="preserve"> But there were </w:t>
      </w:r>
      <w:r w:rsidR="00AC0BBE">
        <w:rPr>
          <w:rStyle w:val="apple-converted-space"/>
          <w:rFonts w:ascii="Times New Roman" w:hAnsi="Times New Roman" w:cs="Times New Roman"/>
          <w:color w:val="000000"/>
        </w:rPr>
        <w:t>exception</w:t>
      </w:r>
      <w:r w:rsidR="00784A56">
        <w:rPr>
          <w:rStyle w:val="apple-converted-space"/>
          <w:rFonts w:ascii="Times New Roman" w:hAnsi="Times New Roman" w:cs="Times New Roman"/>
          <w:color w:val="000000"/>
        </w:rPr>
        <w:t>s. Women designers were commissioned from 1925 onwards to contribute to the interior design of P &amp; O and Cunard Liners.</w:t>
      </w:r>
      <w:r w:rsidR="00C2006B">
        <w:rPr>
          <w:rFonts w:ascii="Times New Roman" w:hAnsi="Times New Roman" w:cs="Times New Roman"/>
          <w:i/>
          <w:color w:val="282828"/>
          <w:lang w:val="en-US"/>
        </w:rPr>
        <w:t xml:space="preserve"> </w:t>
      </w:r>
      <w:r w:rsidR="00A32571">
        <w:rPr>
          <w:rFonts w:ascii="Times New Roman" w:hAnsi="Times New Roman" w:cs="Times New Roman"/>
          <w:color w:val="282828"/>
          <w:lang w:val="en-US"/>
        </w:rPr>
        <w:t xml:space="preserve">P &amp; O used Lady Inchcape, Elsie Mackay and Lady Margaret Shaw as design consultants from 1925 onwards. </w:t>
      </w:r>
      <w:r w:rsidR="00C2006B">
        <w:rPr>
          <w:rFonts w:ascii="Times New Roman" w:hAnsi="Times New Roman" w:cs="Times New Roman"/>
          <w:color w:val="282828"/>
          <w:lang w:val="en-US"/>
        </w:rPr>
        <w:t xml:space="preserve">Cunard employed decorative artists and designers, Doris and Anna </w:t>
      </w:r>
      <w:proofErr w:type="spellStart"/>
      <w:r w:rsidR="00C2006B">
        <w:rPr>
          <w:rFonts w:ascii="Times New Roman" w:hAnsi="Times New Roman" w:cs="Times New Roman"/>
          <w:color w:val="282828"/>
          <w:lang w:val="en-US"/>
        </w:rPr>
        <w:t>Zinkeisen</w:t>
      </w:r>
      <w:proofErr w:type="spellEnd"/>
      <w:r w:rsidR="00C2006B">
        <w:rPr>
          <w:rFonts w:ascii="Times New Roman" w:hAnsi="Times New Roman" w:cs="Times New Roman"/>
          <w:color w:val="282828"/>
          <w:lang w:val="en-US"/>
        </w:rPr>
        <w:t>; and designers Betty Joel, Marion Dorn and Vanessa Bell</w:t>
      </w:r>
      <w:r w:rsidR="00A32571">
        <w:rPr>
          <w:rFonts w:ascii="Times New Roman" w:hAnsi="Times New Roman" w:cs="Times New Roman"/>
          <w:color w:val="282828"/>
          <w:lang w:val="en-US"/>
        </w:rPr>
        <w:t xml:space="preserve"> from 1935 onwards</w:t>
      </w:r>
      <w:r w:rsidR="00C2006B">
        <w:rPr>
          <w:rFonts w:ascii="Times New Roman" w:hAnsi="Times New Roman" w:cs="Times New Roman"/>
          <w:color w:val="282828"/>
          <w:lang w:val="en-US"/>
        </w:rPr>
        <w:t xml:space="preserve">.  </w:t>
      </w:r>
      <w:r w:rsidR="00C677AC" w:rsidRPr="00DC3D4D">
        <w:rPr>
          <w:rFonts w:ascii="Times New Roman" w:hAnsi="Times New Roman" w:cs="Times New Roman"/>
          <w:color w:val="282828"/>
          <w:lang w:val="en-US"/>
        </w:rPr>
        <w:t xml:space="preserve">The </w:t>
      </w:r>
      <w:r w:rsidR="00A32571">
        <w:rPr>
          <w:rFonts w:ascii="Times New Roman" w:hAnsi="Times New Roman" w:cs="Times New Roman"/>
          <w:color w:val="282828"/>
          <w:lang w:val="en-US"/>
        </w:rPr>
        <w:t xml:space="preserve">very </w:t>
      </w:r>
      <w:r w:rsidR="00C677AC" w:rsidRPr="00DC3D4D">
        <w:rPr>
          <w:rFonts w:ascii="Times New Roman" w:hAnsi="Times New Roman" w:cs="Times New Roman"/>
          <w:color w:val="282828"/>
          <w:lang w:val="en-US"/>
        </w:rPr>
        <w:t xml:space="preserve">first </w:t>
      </w:r>
      <w:r w:rsidR="006C7C44">
        <w:rPr>
          <w:rFonts w:ascii="Times New Roman" w:hAnsi="Times New Roman" w:cs="Times New Roman"/>
          <w:color w:val="282828"/>
          <w:lang w:val="en-US"/>
        </w:rPr>
        <w:t>wome</w:t>
      </w:r>
      <w:r w:rsidR="0059047A" w:rsidRPr="00DC3D4D">
        <w:rPr>
          <w:rFonts w:ascii="Times New Roman" w:hAnsi="Times New Roman" w:cs="Times New Roman"/>
          <w:color w:val="282828"/>
          <w:lang w:val="en-US"/>
        </w:rPr>
        <w:t xml:space="preserve">n to be involved in the design of the interiors of </w:t>
      </w:r>
      <w:r w:rsidR="00423D75">
        <w:rPr>
          <w:rFonts w:ascii="Times New Roman" w:hAnsi="Times New Roman" w:cs="Times New Roman"/>
          <w:color w:val="282828"/>
          <w:lang w:val="en-US"/>
        </w:rPr>
        <w:t xml:space="preserve">British </w:t>
      </w:r>
      <w:r w:rsidR="0059047A" w:rsidRPr="00DC3D4D">
        <w:rPr>
          <w:rFonts w:ascii="Times New Roman" w:hAnsi="Times New Roman" w:cs="Times New Roman"/>
          <w:color w:val="282828"/>
          <w:lang w:val="en-US"/>
        </w:rPr>
        <w:t>ocean liners t</w:t>
      </w:r>
      <w:r w:rsidR="00784A56">
        <w:rPr>
          <w:rFonts w:ascii="Times New Roman" w:hAnsi="Times New Roman" w:cs="Times New Roman"/>
          <w:color w:val="282828"/>
          <w:lang w:val="en-US"/>
        </w:rPr>
        <w:t>hat this research project has</w:t>
      </w:r>
      <w:r w:rsidR="0059047A" w:rsidRPr="00DC3D4D">
        <w:rPr>
          <w:rFonts w:ascii="Times New Roman" w:hAnsi="Times New Roman" w:cs="Times New Roman"/>
          <w:color w:val="282828"/>
          <w:lang w:val="en-US"/>
        </w:rPr>
        <w:t xml:space="preserve"> locate</w:t>
      </w:r>
      <w:r w:rsidR="00784A56">
        <w:rPr>
          <w:rFonts w:ascii="Times New Roman" w:hAnsi="Times New Roman" w:cs="Times New Roman"/>
          <w:color w:val="282828"/>
          <w:lang w:val="en-US"/>
        </w:rPr>
        <w:t>d</w:t>
      </w:r>
      <w:r w:rsidR="0059047A" w:rsidRPr="00DC3D4D">
        <w:rPr>
          <w:rFonts w:ascii="Times New Roman" w:hAnsi="Times New Roman" w:cs="Times New Roman"/>
          <w:color w:val="282828"/>
          <w:lang w:val="en-US"/>
        </w:rPr>
        <w:t xml:space="preserve"> </w:t>
      </w:r>
      <w:r w:rsidR="006C7C44">
        <w:rPr>
          <w:rFonts w:ascii="Times New Roman" w:hAnsi="Times New Roman" w:cs="Times New Roman"/>
          <w:color w:val="282828"/>
          <w:lang w:val="en-US"/>
        </w:rPr>
        <w:t>wa</w:t>
      </w:r>
      <w:r w:rsidR="00765828">
        <w:rPr>
          <w:rFonts w:ascii="Times New Roman" w:hAnsi="Times New Roman" w:cs="Times New Roman"/>
          <w:color w:val="282828"/>
          <w:lang w:val="en-US"/>
        </w:rPr>
        <w:t xml:space="preserve">s </w:t>
      </w:r>
      <w:r w:rsidR="006C7C44">
        <w:rPr>
          <w:rFonts w:ascii="Times New Roman" w:hAnsi="Times New Roman" w:cs="Times New Roman"/>
          <w:color w:val="282828"/>
          <w:lang w:val="en-US"/>
        </w:rPr>
        <w:t>by Lady Inch</w:t>
      </w:r>
      <w:r w:rsidR="00423D75">
        <w:rPr>
          <w:rFonts w:ascii="Times New Roman" w:hAnsi="Times New Roman" w:cs="Times New Roman"/>
          <w:color w:val="282828"/>
          <w:lang w:val="en-US"/>
        </w:rPr>
        <w:t>c</w:t>
      </w:r>
      <w:r w:rsidR="006C7C44">
        <w:rPr>
          <w:rFonts w:ascii="Times New Roman" w:hAnsi="Times New Roman" w:cs="Times New Roman"/>
          <w:color w:val="282828"/>
          <w:lang w:val="en-US"/>
        </w:rPr>
        <w:t xml:space="preserve">ape and </w:t>
      </w:r>
      <w:r w:rsidR="00765828">
        <w:rPr>
          <w:rFonts w:ascii="Times New Roman" w:hAnsi="Times New Roman" w:cs="Times New Roman"/>
          <w:color w:val="282828"/>
          <w:lang w:val="en-US"/>
        </w:rPr>
        <w:t>Elsie Mack</w:t>
      </w:r>
      <w:r w:rsidR="00C677AC" w:rsidRPr="00DC3D4D">
        <w:rPr>
          <w:rFonts w:ascii="Times New Roman" w:hAnsi="Times New Roman" w:cs="Times New Roman"/>
          <w:color w:val="282828"/>
          <w:lang w:val="en-US"/>
        </w:rPr>
        <w:t>ay, who designed the interiors of the P &amp; O liner</w:t>
      </w:r>
      <w:r w:rsidR="00845032">
        <w:rPr>
          <w:rFonts w:ascii="Times New Roman" w:hAnsi="Times New Roman" w:cs="Times New Roman"/>
          <w:color w:val="282828"/>
          <w:lang w:val="en-US"/>
        </w:rPr>
        <w:t>s</w:t>
      </w:r>
      <w:r w:rsidR="00C677AC" w:rsidRPr="00DC3D4D">
        <w:rPr>
          <w:rFonts w:ascii="Times New Roman" w:hAnsi="Times New Roman" w:cs="Times New Roman"/>
          <w:color w:val="282828"/>
          <w:lang w:val="en-US"/>
        </w:rPr>
        <w:t>,</w:t>
      </w:r>
      <w:r w:rsidR="00845032">
        <w:rPr>
          <w:rFonts w:ascii="Times New Roman" w:hAnsi="Times New Roman" w:cs="Times New Roman"/>
          <w:color w:val="282828"/>
          <w:lang w:val="en-US"/>
        </w:rPr>
        <w:t xml:space="preserve"> </w:t>
      </w:r>
      <w:proofErr w:type="spellStart"/>
      <w:r w:rsidR="00845032">
        <w:rPr>
          <w:rFonts w:ascii="Times New Roman" w:hAnsi="Times New Roman" w:cs="Times New Roman"/>
          <w:i/>
          <w:color w:val="282828"/>
          <w:lang w:val="en-US"/>
        </w:rPr>
        <w:t>Razmak</w:t>
      </w:r>
      <w:proofErr w:type="spellEnd"/>
      <w:r w:rsidR="00845032">
        <w:rPr>
          <w:rFonts w:ascii="Times New Roman" w:hAnsi="Times New Roman" w:cs="Times New Roman"/>
          <w:i/>
          <w:color w:val="282828"/>
          <w:lang w:val="en-US"/>
        </w:rPr>
        <w:t xml:space="preserve"> </w:t>
      </w:r>
      <w:r w:rsidR="00845032">
        <w:rPr>
          <w:rFonts w:ascii="Times New Roman" w:hAnsi="Times New Roman" w:cs="Times New Roman"/>
          <w:color w:val="282828"/>
          <w:lang w:val="en-US"/>
        </w:rPr>
        <w:t>(1925)</w:t>
      </w:r>
      <w:r w:rsidR="00C677AC" w:rsidRPr="00DC3D4D">
        <w:rPr>
          <w:rFonts w:ascii="Times New Roman" w:hAnsi="Times New Roman" w:cs="Times New Roman"/>
          <w:i/>
          <w:color w:val="282828"/>
          <w:lang w:val="en-US"/>
        </w:rPr>
        <w:t>.</w:t>
      </w:r>
      <w:r w:rsidR="00784A56">
        <w:rPr>
          <w:rFonts w:ascii="Times New Roman" w:hAnsi="Times New Roman" w:cs="Times New Roman"/>
          <w:i/>
          <w:color w:val="282828"/>
          <w:lang w:val="en-US"/>
        </w:rPr>
        <w:t xml:space="preserve"> </w:t>
      </w:r>
      <w:r w:rsidR="00845032">
        <w:rPr>
          <w:rFonts w:ascii="Times New Roman" w:hAnsi="Times New Roman" w:cs="Times New Roman"/>
          <w:i/>
          <w:color w:val="282828"/>
          <w:lang w:val="en-US"/>
        </w:rPr>
        <w:t xml:space="preserve">The Times </w:t>
      </w:r>
      <w:r w:rsidR="00845032">
        <w:rPr>
          <w:rFonts w:ascii="Times New Roman" w:hAnsi="Times New Roman" w:cs="Times New Roman"/>
          <w:color w:val="282828"/>
          <w:lang w:val="en-US"/>
        </w:rPr>
        <w:t>reported on February 28</w:t>
      </w:r>
      <w:r w:rsidR="00845032" w:rsidRPr="00845032">
        <w:rPr>
          <w:rFonts w:ascii="Times New Roman" w:hAnsi="Times New Roman" w:cs="Times New Roman"/>
          <w:color w:val="282828"/>
          <w:vertAlign w:val="superscript"/>
          <w:lang w:val="en-US"/>
        </w:rPr>
        <w:t>th</w:t>
      </w:r>
      <w:r w:rsidR="00845032">
        <w:rPr>
          <w:rFonts w:ascii="Times New Roman" w:hAnsi="Times New Roman" w:cs="Times New Roman"/>
          <w:color w:val="282828"/>
          <w:lang w:val="en-US"/>
        </w:rPr>
        <w:t xml:space="preserve"> 1925 that: ‘The decorative and </w:t>
      </w:r>
      <w:proofErr w:type="spellStart"/>
      <w:r w:rsidR="00845032">
        <w:rPr>
          <w:rFonts w:ascii="Times New Roman" w:hAnsi="Times New Roman" w:cs="Times New Roman"/>
          <w:color w:val="282828"/>
          <w:lang w:val="en-US"/>
        </w:rPr>
        <w:t>colour</w:t>
      </w:r>
      <w:proofErr w:type="spellEnd"/>
      <w:r w:rsidR="00845032">
        <w:rPr>
          <w:rFonts w:ascii="Times New Roman" w:hAnsi="Times New Roman" w:cs="Times New Roman"/>
          <w:color w:val="282828"/>
          <w:lang w:val="en-US"/>
        </w:rPr>
        <w:t xml:space="preserve"> schemes of the </w:t>
      </w:r>
      <w:proofErr w:type="spellStart"/>
      <w:r w:rsidR="00845032">
        <w:rPr>
          <w:rFonts w:ascii="Times New Roman" w:hAnsi="Times New Roman" w:cs="Times New Roman"/>
          <w:color w:val="282828"/>
          <w:lang w:val="en-US"/>
        </w:rPr>
        <w:t>Razmak’s</w:t>
      </w:r>
      <w:proofErr w:type="spellEnd"/>
      <w:r w:rsidR="00845032">
        <w:rPr>
          <w:rFonts w:ascii="Times New Roman" w:hAnsi="Times New Roman" w:cs="Times New Roman"/>
          <w:color w:val="282828"/>
          <w:lang w:val="en-US"/>
        </w:rPr>
        <w:t xml:space="preserve"> </w:t>
      </w:r>
      <w:r w:rsidR="00765828">
        <w:rPr>
          <w:rFonts w:ascii="Times New Roman" w:hAnsi="Times New Roman" w:cs="Times New Roman"/>
          <w:color w:val="282828"/>
          <w:lang w:val="en-US"/>
        </w:rPr>
        <w:t xml:space="preserve">public rooms have been designed from suggestions by Lady </w:t>
      </w:r>
      <w:r w:rsidR="00765828">
        <w:rPr>
          <w:rFonts w:ascii="Times New Roman" w:hAnsi="Times New Roman" w:cs="Times New Roman"/>
          <w:color w:val="282828"/>
          <w:lang w:val="en-US"/>
        </w:rPr>
        <w:lastRenderedPageBreak/>
        <w:t>Inchcape and the Hon. Elsie Mackay and carried out under their supervision.’</w:t>
      </w:r>
      <w:r w:rsidR="00765828">
        <w:rPr>
          <w:rStyle w:val="EndnoteReference"/>
          <w:rFonts w:ascii="Times New Roman" w:hAnsi="Times New Roman" w:cs="Times New Roman"/>
          <w:color w:val="282828"/>
          <w:lang w:val="en-US"/>
        </w:rPr>
        <w:endnoteReference w:id="29"/>
      </w:r>
      <w:r w:rsidR="00765828">
        <w:rPr>
          <w:rFonts w:ascii="Times New Roman" w:hAnsi="Times New Roman" w:cs="Times New Roman"/>
          <w:color w:val="282828"/>
          <w:lang w:val="en-US"/>
        </w:rPr>
        <w:t xml:space="preserve"> </w:t>
      </w:r>
      <w:r w:rsidR="00784A56">
        <w:rPr>
          <w:rFonts w:ascii="Times New Roman" w:hAnsi="Times New Roman" w:cs="Times New Roman"/>
          <w:color w:val="282828"/>
          <w:lang w:val="en-US"/>
        </w:rPr>
        <w:t>Lady Inch</w:t>
      </w:r>
      <w:r w:rsidR="00423D75">
        <w:rPr>
          <w:rFonts w:ascii="Times New Roman" w:hAnsi="Times New Roman" w:cs="Times New Roman"/>
          <w:color w:val="282828"/>
          <w:lang w:val="en-US"/>
        </w:rPr>
        <w:t>c</w:t>
      </w:r>
      <w:r w:rsidR="00784A56">
        <w:rPr>
          <w:rFonts w:ascii="Times New Roman" w:hAnsi="Times New Roman" w:cs="Times New Roman"/>
          <w:color w:val="282828"/>
          <w:lang w:val="en-US"/>
        </w:rPr>
        <w:t xml:space="preserve">ape was the wife of </w:t>
      </w:r>
      <w:r w:rsidR="00E665F6">
        <w:rPr>
          <w:rFonts w:ascii="Times New Roman" w:hAnsi="Times New Roman" w:cs="Times New Roman"/>
          <w:color w:val="282828"/>
          <w:lang w:val="en-US"/>
        </w:rPr>
        <w:t xml:space="preserve">P &amp; O’s Chairman, Lord Inchcape and </w:t>
      </w:r>
      <w:r w:rsidR="00765828">
        <w:rPr>
          <w:rFonts w:ascii="Times New Roman" w:hAnsi="Times New Roman" w:cs="Times New Roman"/>
          <w:color w:val="282828"/>
          <w:lang w:val="en-US"/>
        </w:rPr>
        <w:t>Mackay</w:t>
      </w:r>
      <w:r w:rsidR="0059047A" w:rsidRPr="00DC3D4D">
        <w:rPr>
          <w:rFonts w:ascii="Times New Roman" w:hAnsi="Times New Roman" w:cs="Times New Roman"/>
          <w:color w:val="282828"/>
          <w:lang w:val="en-US"/>
        </w:rPr>
        <w:t xml:space="preserve"> was the</w:t>
      </w:r>
      <w:r w:rsidR="00E665F6">
        <w:rPr>
          <w:rFonts w:ascii="Times New Roman" w:hAnsi="Times New Roman" w:cs="Times New Roman"/>
          <w:color w:val="282828"/>
          <w:lang w:val="en-US"/>
        </w:rPr>
        <w:t xml:space="preserve">ir daughter.  Lord Inchcape </w:t>
      </w:r>
      <w:r w:rsidR="006C7C44">
        <w:rPr>
          <w:rFonts w:ascii="Times New Roman" w:hAnsi="Times New Roman" w:cs="Times New Roman"/>
          <w:color w:val="282828"/>
          <w:lang w:val="en-US"/>
        </w:rPr>
        <w:t>must have been impressed by his daughter’s</w:t>
      </w:r>
      <w:r w:rsidR="00765828">
        <w:rPr>
          <w:rFonts w:ascii="Times New Roman" w:hAnsi="Times New Roman" w:cs="Times New Roman"/>
          <w:color w:val="282828"/>
          <w:lang w:val="en-US"/>
        </w:rPr>
        <w:t xml:space="preserve"> contribution to the design of the </w:t>
      </w:r>
      <w:proofErr w:type="spellStart"/>
      <w:r w:rsidR="00765828">
        <w:rPr>
          <w:rFonts w:ascii="Times New Roman" w:hAnsi="Times New Roman" w:cs="Times New Roman"/>
          <w:i/>
          <w:color w:val="282828"/>
          <w:lang w:val="en-US"/>
        </w:rPr>
        <w:t>Razmak</w:t>
      </w:r>
      <w:proofErr w:type="spellEnd"/>
      <w:r w:rsidR="00765828">
        <w:rPr>
          <w:rFonts w:ascii="Times New Roman" w:hAnsi="Times New Roman" w:cs="Times New Roman"/>
          <w:i/>
          <w:color w:val="282828"/>
          <w:lang w:val="en-US"/>
        </w:rPr>
        <w:t xml:space="preserve"> </w:t>
      </w:r>
      <w:r w:rsidR="00765828">
        <w:rPr>
          <w:rFonts w:ascii="Times New Roman" w:hAnsi="Times New Roman" w:cs="Times New Roman"/>
          <w:color w:val="282828"/>
          <w:lang w:val="en-US"/>
        </w:rPr>
        <w:t xml:space="preserve">as he </w:t>
      </w:r>
      <w:r w:rsidR="0059047A" w:rsidRPr="00DC3D4D">
        <w:rPr>
          <w:rFonts w:ascii="Times New Roman" w:hAnsi="Times New Roman" w:cs="Times New Roman"/>
          <w:color w:val="282828"/>
          <w:lang w:val="en-US"/>
        </w:rPr>
        <w:t xml:space="preserve">paid her </w:t>
      </w:r>
      <w:r w:rsidR="00A32571">
        <w:rPr>
          <w:rFonts w:ascii="Times New Roman" w:hAnsi="Times New Roman" w:cs="Times New Roman"/>
          <w:color w:val="282828"/>
          <w:lang w:val="en-US"/>
        </w:rPr>
        <w:t xml:space="preserve">£600 </w:t>
      </w:r>
      <w:r w:rsidR="00423D75">
        <w:rPr>
          <w:rFonts w:ascii="Times New Roman" w:hAnsi="Times New Roman" w:cs="Times New Roman"/>
          <w:color w:val="282828"/>
          <w:lang w:val="en-US"/>
        </w:rPr>
        <w:t>pa,</w:t>
      </w:r>
      <w:r w:rsidR="00FE01AF">
        <w:rPr>
          <w:rFonts w:ascii="Times New Roman" w:hAnsi="Times New Roman" w:cs="Times New Roman"/>
          <w:color w:val="282828"/>
          <w:lang w:val="en-US"/>
        </w:rPr>
        <w:t xml:space="preserve"> on a quarterly basis from April 1925 onwards.</w:t>
      </w:r>
      <w:r w:rsidR="00FE01AF">
        <w:rPr>
          <w:rStyle w:val="EndnoteReference"/>
          <w:rFonts w:ascii="Times New Roman" w:hAnsi="Times New Roman" w:cs="Times New Roman"/>
          <w:color w:val="282828"/>
          <w:lang w:val="en-US"/>
        </w:rPr>
        <w:endnoteReference w:id="30"/>
      </w:r>
      <w:r w:rsidR="00FE01AF">
        <w:rPr>
          <w:rFonts w:ascii="Times New Roman" w:hAnsi="Times New Roman" w:cs="Times New Roman"/>
          <w:color w:val="282828"/>
          <w:lang w:val="en-US"/>
        </w:rPr>
        <w:t xml:space="preserve"> Lord Inchcape noted: </w:t>
      </w:r>
    </w:p>
    <w:p w:rsidR="00FE01AF" w:rsidRDefault="00FE01AF" w:rsidP="00FE01AF">
      <w:pPr>
        <w:spacing w:line="360" w:lineRule="auto"/>
        <w:ind w:left="720"/>
        <w:rPr>
          <w:rFonts w:ascii="Times New Roman" w:hAnsi="Times New Roman" w:cs="Times New Roman"/>
          <w:color w:val="282828"/>
          <w:lang w:val="en-US"/>
        </w:rPr>
      </w:pPr>
      <w:r>
        <w:rPr>
          <w:rFonts w:ascii="Times New Roman" w:hAnsi="Times New Roman" w:cs="Times New Roman"/>
          <w:color w:val="282828"/>
          <w:lang w:val="en-US"/>
        </w:rPr>
        <w:t xml:space="preserve">My wife, my daughter and I have been travelling a good deal by the P &amp; O steamers lately and my life has been made a burden by their scathing criticisms….Gradually my daughter has more or less become the advisor of our technical staff as regards the passenger accommodation and arrangements and I am told she is proving of material help. Mr Richie lately suggested she should join </w:t>
      </w:r>
      <w:r w:rsidR="009A6D2C">
        <w:rPr>
          <w:rFonts w:ascii="Times New Roman" w:hAnsi="Times New Roman" w:cs="Times New Roman"/>
          <w:color w:val="282828"/>
          <w:lang w:val="en-US"/>
        </w:rPr>
        <w:t>the repairs committee with a view to assisting in improving the older ships as they come up for overhaul and this has she has done.</w:t>
      </w:r>
      <w:r w:rsidR="009A6D2C">
        <w:rPr>
          <w:rStyle w:val="EndnoteReference"/>
          <w:rFonts w:ascii="Times New Roman" w:hAnsi="Times New Roman" w:cs="Times New Roman"/>
          <w:color w:val="282828"/>
          <w:lang w:val="en-US"/>
        </w:rPr>
        <w:endnoteReference w:id="31"/>
      </w:r>
    </w:p>
    <w:p w:rsidR="009A6D2C" w:rsidRDefault="009A6D2C" w:rsidP="00FE01AF">
      <w:pPr>
        <w:spacing w:line="360" w:lineRule="auto"/>
        <w:ind w:left="720"/>
        <w:rPr>
          <w:rFonts w:ascii="Times New Roman" w:hAnsi="Times New Roman" w:cs="Times New Roman"/>
          <w:color w:val="282828"/>
          <w:lang w:val="en-US"/>
        </w:rPr>
      </w:pPr>
    </w:p>
    <w:p w:rsidR="00A2368E" w:rsidRDefault="004A6A5F" w:rsidP="00DB3D5B">
      <w:pPr>
        <w:spacing w:line="360" w:lineRule="auto"/>
        <w:rPr>
          <w:rFonts w:ascii="Times New Roman" w:hAnsi="Times New Roman" w:cs="Times New Roman"/>
          <w:color w:val="282828"/>
          <w:lang w:val="en-US"/>
        </w:rPr>
      </w:pPr>
      <w:r>
        <w:rPr>
          <w:rFonts w:ascii="Times New Roman" w:hAnsi="Times New Roman" w:cs="Times New Roman"/>
          <w:color w:val="282828"/>
          <w:lang w:val="en-US"/>
        </w:rPr>
        <w:t xml:space="preserve"> </w:t>
      </w:r>
      <w:r w:rsidR="006C7C44">
        <w:rPr>
          <w:rFonts w:ascii="Times New Roman" w:hAnsi="Times New Roman" w:cs="Times New Roman"/>
          <w:color w:val="282828"/>
          <w:lang w:val="en-US"/>
        </w:rPr>
        <w:t xml:space="preserve">Mackay </w:t>
      </w:r>
      <w:r w:rsidR="00DB3D5B">
        <w:rPr>
          <w:rFonts w:ascii="Times New Roman" w:hAnsi="Times New Roman" w:cs="Times New Roman"/>
          <w:color w:val="282828"/>
          <w:lang w:val="en-US"/>
        </w:rPr>
        <w:t>was a glamorous figure</w:t>
      </w:r>
      <w:r w:rsidR="00A2368E" w:rsidRPr="00DC3D4D">
        <w:rPr>
          <w:rFonts w:ascii="Times New Roman" w:hAnsi="Times New Roman" w:cs="Times New Roman"/>
          <w:color w:val="282828"/>
          <w:lang w:val="en-US"/>
        </w:rPr>
        <w:t xml:space="preserve">, and had starred on the Broadway stage, in early films and had been married twice. Her parents rather despaired of her as an independent, ‘modern girl’. </w:t>
      </w:r>
    </w:p>
    <w:p w:rsidR="00DB3D5B" w:rsidRDefault="00DB3D5B" w:rsidP="00DB3D5B">
      <w:pPr>
        <w:spacing w:line="360" w:lineRule="auto"/>
        <w:rPr>
          <w:rFonts w:ascii="Times New Roman" w:hAnsi="Times New Roman" w:cs="Times New Roman"/>
          <w:color w:val="282828"/>
          <w:lang w:val="en-US"/>
        </w:rPr>
      </w:pPr>
    </w:p>
    <w:p w:rsidR="00AA65AF" w:rsidRDefault="00DB3D5B" w:rsidP="00A2368E">
      <w:pPr>
        <w:spacing w:line="360" w:lineRule="auto"/>
        <w:rPr>
          <w:rFonts w:ascii="Times New Roman" w:eastAsia="+mn-ea" w:hAnsi="Times New Roman" w:cs="Times New Roman"/>
          <w:i/>
          <w:color w:val="282828"/>
        </w:rPr>
      </w:pPr>
      <w:r>
        <w:rPr>
          <w:rFonts w:ascii="Times New Roman" w:hAnsi="Times New Roman" w:cs="Times New Roman"/>
          <w:color w:val="282828"/>
          <w:lang w:val="en-US"/>
        </w:rPr>
        <w:t xml:space="preserve">She designed the much maligned Smoking Room on board the </w:t>
      </w:r>
      <w:r>
        <w:rPr>
          <w:rFonts w:ascii="Times New Roman" w:hAnsi="Times New Roman" w:cs="Times New Roman"/>
          <w:i/>
          <w:color w:val="282828"/>
          <w:lang w:val="en-US"/>
        </w:rPr>
        <w:t xml:space="preserve">Viceroy of India </w:t>
      </w:r>
      <w:r>
        <w:rPr>
          <w:rFonts w:ascii="Times New Roman" w:hAnsi="Times New Roman" w:cs="Times New Roman"/>
          <w:color w:val="282828"/>
          <w:lang w:val="en-US"/>
        </w:rPr>
        <w:t xml:space="preserve">(1929) which she based on the </w:t>
      </w:r>
      <w:r w:rsidR="00A2368E" w:rsidRPr="00DC3D4D">
        <w:rPr>
          <w:rFonts w:ascii="Times New Roman" w:eastAsia="+mn-ea" w:hAnsi="Times New Roman" w:cs="Times New Roman"/>
          <w:color w:val="282828"/>
        </w:rPr>
        <w:t xml:space="preserve">State Room of the Old Palace, Bromley-by-Bow Court, 1606 </w:t>
      </w:r>
      <w:r>
        <w:rPr>
          <w:rFonts w:ascii="Times New Roman" w:eastAsia="+mn-ea" w:hAnsi="Times New Roman" w:cs="Times New Roman"/>
          <w:color w:val="282828"/>
        </w:rPr>
        <w:t xml:space="preserve">created </w:t>
      </w:r>
      <w:r w:rsidR="00A2368E" w:rsidRPr="00DC3D4D">
        <w:rPr>
          <w:rFonts w:ascii="Times New Roman" w:eastAsia="+mn-ea" w:hAnsi="Times New Roman" w:cs="Times New Roman"/>
          <w:color w:val="282828"/>
        </w:rPr>
        <w:t xml:space="preserve">for James 1 </w:t>
      </w:r>
      <w:r>
        <w:rPr>
          <w:rFonts w:ascii="Times New Roman" w:eastAsia="+mn-ea" w:hAnsi="Times New Roman" w:cs="Times New Roman"/>
          <w:color w:val="282828"/>
        </w:rPr>
        <w:t xml:space="preserve">and </w:t>
      </w:r>
      <w:r w:rsidR="008C2224">
        <w:rPr>
          <w:rFonts w:ascii="Times New Roman" w:eastAsia="+mn-ea" w:hAnsi="Times New Roman" w:cs="Times New Roman"/>
          <w:color w:val="282828"/>
        </w:rPr>
        <w:t xml:space="preserve">subsequently </w:t>
      </w:r>
      <w:r w:rsidR="00A2368E" w:rsidRPr="00DC3D4D">
        <w:rPr>
          <w:rFonts w:ascii="Times New Roman" w:eastAsia="+mn-ea" w:hAnsi="Times New Roman" w:cs="Times New Roman"/>
          <w:color w:val="282828"/>
        </w:rPr>
        <w:t>preserved at</w:t>
      </w:r>
      <w:r w:rsidR="00940A40">
        <w:rPr>
          <w:rFonts w:ascii="Times New Roman" w:eastAsia="+mn-ea" w:hAnsi="Times New Roman" w:cs="Times New Roman"/>
          <w:color w:val="282828"/>
        </w:rPr>
        <w:t xml:space="preserve"> the</w:t>
      </w:r>
      <w:r w:rsidR="00A2368E" w:rsidRPr="00DC3D4D">
        <w:rPr>
          <w:rFonts w:ascii="Times New Roman" w:eastAsia="+mn-ea" w:hAnsi="Times New Roman" w:cs="Times New Roman"/>
          <w:color w:val="282828"/>
        </w:rPr>
        <w:t xml:space="preserve"> V &amp; A. </w:t>
      </w:r>
      <w:r>
        <w:rPr>
          <w:rFonts w:ascii="Times New Roman" w:eastAsia="+mn-ea" w:hAnsi="Times New Roman" w:cs="Times New Roman"/>
          <w:color w:val="282828"/>
        </w:rPr>
        <w:t>This reinforced the conventional traditions of the dark panelled smokin</w:t>
      </w:r>
      <w:r w:rsidR="00423D75">
        <w:rPr>
          <w:rFonts w:ascii="Times New Roman" w:eastAsia="+mn-ea" w:hAnsi="Times New Roman" w:cs="Times New Roman"/>
          <w:color w:val="282828"/>
        </w:rPr>
        <w:t>g room, but the added flourish</w:t>
      </w:r>
      <w:r>
        <w:rPr>
          <w:rFonts w:ascii="Times New Roman" w:eastAsia="+mn-ea" w:hAnsi="Times New Roman" w:cs="Times New Roman"/>
          <w:color w:val="282828"/>
        </w:rPr>
        <w:t xml:space="preserve"> of the crossed swords, suits of armour and </w:t>
      </w:r>
      <w:r w:rsidR="009A6D2C">
        <w:rPr>
          <w:rFonts w:ascii="Times New Roman" w:eastAsia="+mn-ea" w:hAnsi="Times New Roman" w:cs="Times New Roman"/>
          <w:color w:val="282828"/>
        </w:rPr>
        <w:t xml:space="preserve">a </w:t>
      </w:r>
      <w:r>
        <w:rPr>
          <w:rFonts w:ascii="Times New Roman" w:eastAsia="+mn-ea" w:hAnsi="Times New Roman" w:cs="Times New Roman"/>
          <w:color w:val="282828"/>
        </w:rPr>
        <w:t xml:space="preserve">baronial fire place added to the theatrical flair of the space. Mackay also designed the Swimming Pool, closely modelled on the </w:t>
      </w:r>
      <w:proofErr w:type="spellStart"/>
      <w:r>
        <w:rPr>
          <w:rFonts w:ascii="Times New Roman" w:eastAsia="+mn-ea" w:hAnsi="Times New Roman" w:cs="Times New Roman"/>
          <w:color w:val="282828"/>
        </w:rPr>
        <w:t>Mewes</w:t>
      </w:r>
      <w:proofErr w:type="spellEnd"/>
      <w:r>
        <w:rPr>
          <w:rFonts w:ascii="Times New Roman" w:eastAsia="+mn-ea" w:hAnsi="Times New Roman" w:cs="Times New Roman"/>
          <w:color w:val="282828"/>
        </w:rPr>
        <w:t xml:space="preserve"> and Davies </w:t>
      </w:r>
      <w:r w:rsidR="00940A40">
        <w:rPr>
          <w:rFonts w:ascii="Times New Roman" w:eastAsia="+mn-ea" w:hAnsi="Times New Roman" w:cs="Times New Roman"/>
          <w:color w:val="282828"/>
        </w:rPr>
        <w:t>Pompeian</w:t>
      </w:r>
      <w:r w:rsidR="009D1D7F">
        <w:rPr>
          <w:rFonts w:ascii="Times New Roman" w:eastAsia="+mn-ea" w:hAnsi="Times New Roman" w:cs="Times New Roman"/>
          <w:color w:val="282828"/>
        </w:rPr>
        <w:t xml:space="preserve"> </w:t>
      </w:r>
      <w:r>
        <w:rPr>
          <w:rFonts w:ascii="Times New Roman" w:eastAsia="+mn-ea" w:hAnsi="Times New Roman" w:cs="Times New Roman"/>
          <w:color w:val="282828"/>
        </w:rPr>
        <w:t xml:space="preserve">example </w:t>
      </w:r>
      <w:r w:rsidR="009D1D7F">
        <w:rPr>
          <w:rFonts w:ascii="Times New Roman" w:eastAsia="+mn-ea" w:hAnsi="Times New Roman" w:cs="Times New Roman"/>
          <w:color w:val="282828"/>
        </w:rPr>
        <w:t>at the RAC club in Pall Mall of 1911</w:t>
      </w:r>
      <w:r w:rsidR="00940A40">
        <w:rPr>
          <w:rFonts w:ascii="Times New Roman" w:eastAsia="+mn-ea" w:hAnsi="Times New Roman" w:cs="Times New Roman"/>
          <w:color w:val="282828"/>
        </w:rPr>
        <w:t xml:space="preserve"> as well as first class cabin-de-</w:t>
      </w:r>
      <w:proofErr w:type="spellStart"/>
      <w:r w:rsidR="00940A40">
        <w:rPr>
          <w:rFonts w:ascii="Times New Roman" w:eastAsia="+mn-ea" w:hAnsi="Times New Roman" w:cs="Times New Roman"/>
          <w:color w:val="282828"/>
        </w:rPr>
        <w:t>luxes</w:t>
      </w:r>
      <w:proofErr w:type="spellEnd"/>
      <w:r w:rsidR="00940A40">
        <w:rPr>
          <w:rFonts w:ascii="Times New Roman" w:eastAsia="+mn-ea" w:hAnsi="Times New Roman" w:cs="Times New Roman"/>
          <w:color w:val="282828"/>
        </w:rPr>
        <w:t xml:space="preserve"> and Adam style writing and reading rooms</w:t>
      </w:r>
      <w:r w:rsidR="009D1D7F">
        <w:rPr>
          <w:rFonts w:ascii="Times New Roman" w:eastAsia="+mn-ea" w:hAnsi="Times New Roman" w:cs="Times New Roman"/>
          <w:color w:val="282828"/>
        </w:rPr>
        <w:t xml:space="preserve">. </w:t>
      </w:r>
      <w:r w:rsidR="00940A40">
        <w:rPr>
          <w:rFonts w:ascii="Times New Roman" w:eastAsia="+mn-ea" w:hAnsi="Times New Roman" w:cs="Times New Roman"/>
          <w:color w:val="282828"/>
        </w:rPr>
        <w:t>Tragically, Mackay’s design career was cut short as she</w:t>
      </w:r>
      <w:r w:rsidR="00114719" w:rsidRPr="00DC3D4D">
        <w:rPr>
          <w:rFonts w:ascii="Times New Roman" w:eastAsia="+mn-ea" w:hAnsi="Times New Roman" w:cs="Times New Roman"/>
          <w:color w:val="282828"/>
        </w:rPr>
        <w:t xml:space="preserve"> died whilst attempting to be the fi</w:t>
      </w:r>
      <w:r w:rsidR="00940A40">
        <w:rPr>
          <w:rFonts w:ascii="Times New Roman" w:eastAsia="+mn-ea" w:hAnsi="Times New Roman" w:cs="Times New Roman"/>
          <w:color w:val="282828"/>
        </w:rPr>
        <w:t>rst woman to fly th</w:t>
      </w:r>
      <w:r w:rsidR="00E36954">
        <w:rPr>
          <w:rFonts w:ascii="Times New Roman" w:eastAsia="+mn-ea" w:hAnsi="Times New Roman" w:cs="Times New Roman"/>
          <w:color w:val="282828"/>
        </w:rPr>
        <w:t>e Atlantic from east to west on March 13</w:t>
      </w:r>
      <w:r w:rsidR="00E36954" w:rsidRPr="00E36954">
        <w:rPr>
          <w:rFonts w:ascii="Times New Roman" w:eastAsia="+mn-ea" w:hAnsi="Times New Roman" w:cs="Times New Roman"/>
          <w:color w:val="282828"/>
          <w:vertAlign w:val="superscript"/>
        </w:rPr>
        <w:t>th</w:t>
      </w:r>
      <w:r w:rsidR="00E36954">
        <w:rPr>
          <w:rFonts w:ascii="Times New Roman" w:eastAsia="+mn-ea" w:hAnsi="Times New Roman" w:cs="Times New Roman"/>
          <w:color w:val="282828"/>
        </w:rPr>
        <w:t xml:space="preserve"> </w:t>
      </w:r>
      <w:r w:rsidR="00940A40">
        <w:rPr>
          <w:rFonts w:ascii="Times New Roman" w:eastAsia="+mn-ea" w:hAnsi="Times New Roman" w:cs="Times New Roman"/>
          <w:color w:val="282828"/>
        </w:rPr>
        <w:t xml:space="preserve">1928, before the </w:t>
      </w:r>
      <w:r w:rsidR="00940A40">
        <w:rPr>
          <w:rFonts w:ascii="Times New Roman" w:eastAsia="+mn-ea" w:hAnsi="Times New Roman" w:cs="Times New Roman"/>
          <w:i/>
          <w:color w:val="282828"/>
        </w:rPr>
        <w:t xml:space="preserve">Viceroy of India </w:t>
      </w:r>
      <w:r w:rsidR="00940A40">
        <w:rPr>
          <w:rFonts w:ascii="Times New Roman" w:eastAsia="+mn-ea" w:hAnsi="Times New Roman" w:cs="Times New Roman"/>
          <w:color w:val="282828"/>
        </w:rPr>
        <w:t>entered P &amp; O’s service. Her input to the designs of these interiors is rarely acknowledged, apart from</w:t>
      </w:r>
      <w:r w:rsidR="008C2224">
        <w:rPr>
          <w:rFonts w:ascii="Times New Roman" w:eastAsia="+mn-ea" w:hAnsi="Times New Roman" w:cs="Times New Roman"/>
          <w:color w:val="282828"/>
        </w:rPr>
        <w:t xml:space="preserve"> a mention</w:t>
      </w:r>
      <w:r w:rsidR="00940A40">
        <w:rPr>
          <w:rFonts w:ascii="Times New Roman" w:eastAsia="+mn-ea" w:hAnsi="Times New Roman" w:cs="Times New Roman"/>
          <w:color w:val="282828"/>
        </w:rPr>
        <w:t xml:space="preserve"> in the P &amp; O in-house magazine, </w:t>
      </w:r>
      <w:r w:rsidR="00940A40">
        <w:rPr>
          <w:rFonts w:ascii="Times New Roman" w:eastAsia="+mn-ea" w:hAnsi="Times New Roman" w:cs="Times New Roman"/>
          <w:i/>
          <w:color w:val="282828"/>
        </w:rPr>
        <w:t>The Blue Peter</w:t>
      </w:r>
      <w:r w:rsidR="00AA65AF">
        <w:rPr>
          <w:rFonts w:ascii="Times New Roman" w:eastAsia="+mn-ea" w:hAnsi="Times New Roman" w:cs="Times New Roman"/>
          <w:i/>
          <w:color w:val="282828"/>
        </w:rPr>
        <w:t>:</w:t>
      </w:r>
    </w:p>
    <w:p w:rsidR="00AA65AF" w:rsidRDefault="00AA65AF" w:rsidP="00A2368E">
      <w:pPr>
        <w:spacing w:line="360" w:lineRule="auto"/>
        <w:rPr>
          <w:rFonts w:ascii="Times New Roman" w:eastAsia="+mn-ea" w:hAnsi="Times New Roman" w:cs="Times New Roman"/>
          <w:i/>
          <w:color w:val="282828"/>
        </w:rPr>
      </w:pPr>
    </w:p>
    <w:p w:rsidR="00114719" w:rsidRDefault="00AA65AF" w:rsidP="00AA65AF">
      <w:pPr>
        <w:spacing w:line="360" w:lineRule="auto"/>
        <w:ind w:left="720"/>
        <w:rPr>
          <w:rFonts w:ascii="Times New Roman" w:eastAsia="+mn-ea" w:hAnsi="Times New Roman" w:cs="Times New Roman"/>
          <w:color w:val="282828"/>
        </w:rPr>
      </w:pPr>
      <w:r>
        <w:rPr>
          <w:rFonts w:ascii="Times New Roman" w:eastAsia="+mn-ea" w:hAnsi="Times New Roman" w:cs="Times New Roman"/>
          <w:color w:val="282828"/>
        </w:rPr>
        <w:t>Inside her deck-houses are rooms which, for furnishings and craftsmanship, rival the best art in English houses</w:t>
      </w:r>
      <w:r w:rsidR="00114719" w:rsidRPr="00DC3D4D">
        <w:rPr>
          <w:rFonts w:ascii="Times New Roman" w:eastAsia="+mn-ea" w:hAnsi="Times New Roman" w:cs="Times New Roman"/>
          <w:color w:val="282828"/>
        </w:rPr>
        <w:t xml:space="preserve"> </w:t>
      </w:r>
      <w:r>
        <w:rPr>
          <w:rFonts w:ascii="Times New Roman" w:eastAsia="+mn-ea" w:hAnsi="Times New Roman" w:cs="Times New Roman"/>
          <w:color w:val="282828"/>
        </w:rPr>
        <w:t>of varying periods…These rooms have a peculiar interest in that they were the last upon which Lord Inchcape’s daughter, the late Miss Elsie Mackay, exercised her taste for interior decoration.</w:t>
      </w:r>
      <w:r>
        <w:rPr>
          <w:rStyle w:val="EndnoteReference"/>
          <w:rFonts w:ascii="Times New Roman" w:eastAsia="+mn-ea" w:hAnsi="Times New Roman" w:cs="Times New Roman"/>
          <w:color w:val="282828"/>
        </w:rPr>
        <w:endnoteReference w:id="32"/>
      </w:r>
    </w:p>
    <w:p w:rsidR="00AA65AF" w:rsidRDefault="00AA65AF" w:rsidP="00AA65AF">
      <w:pPr>
        <w:spacing w:line="360" w:lineRule="auto"/>
        <w:rPr>
          <w:rFonts w:ascii="Times New Roman" w:eastAsia="+mn-ea" w:hAnsi="Times New Roman" w:cs="Times New Roman"/>
          <w:color w:val="282828"/>
        </w:rPr>
      </w:pPr>
    </w:p>
    <w:p w:rsidR="006B6105" w:rsidRPr="006F6EF6" w:rsidRDefault="00AA65AF" w:rsidP="00C677AC">
      <w:pPr>
        <w:spacing w:line="360" w:lineRule="auto"/>
        <w:rPr>
          <w:rFonts w:ascii="Times New Roman" w:hAnsi="Times New Roman" w:cs="Times New Roman"/>
          <w:i/>
          <w:color w:val="282828"/>
          <w:lang w:val="en-US"/>
        </w:rPr>
      </w:pPr>
      <w:r>
        <w:rPr>
          <w:rFonts w:ascii="Times New Roman" w:eastAsia="+mn-ea" w:hAnsi="Times New Roman" w:cs="Times New Roman"/>
          <w:color w:val="282828"/>
        </w:rPr>
        <w:lastRenderedPageBreak/>
        <w:t xml:space="preserve">P &amp; O and Lord Inchcape continued to use his wife and other daughter, </w:t>
      </w:r>
      <w:r w:rsidR="006F6EF6">
        <w:rPr>
          <w:rFonts w:ascii="Times New Roman" w:eastAsia="+mn-ea" w:hAnsi="Times New Roman" w:cs="Times New Roman"/>
          <w:color w:val="282828"/>
        </w:rPr>
        <w:t xml:space="preserve">Lady Margaret Shaw for the interiors of the </w:t>
      </w:r>
      <w:proofErr w:type="spellStart"/>
      <w:r w:rsidR="00423D75">
        <w:rPr>
          <w:rFonts w:ascii="Times New Roman" w:eastAsia="+mn-ea" w:hAnsi="Times New Roman" w:cs="Times New Roman"/>
          <w:i/>
          <w:color w:val="282828"/>
        </w:rPr>
        <w:t>Strathnaver</w:t>
      </w:r>
      <w:proofErr w:type="spellEnd"/>
      <w:r w:rsidR="00423D75">
        <w:rPr>
          <w:rFonts w:ascii="Times New Roman" w:eastAsia="+mn-ea" w:hAnsi="Times New Roman" w:cs="Times New Roman"/>
          <w:i/>
          <w:color w:val="282828"/>
        </w:rPr>
        <w:t xml:space="preserve"> </w:t>
      </w:r>
      <w:r w:rsidR="00423D75">
        <w:rPr>
          <w:rFonts w:ascii="Times New Roman" w:eastAsia="+mn-ea" w:hAnsi="Times New Roman" w:cs="Times New Roman"/>
          <w:color w:val="282828"/>
        </w:rPr>
        <w:t>and</w:t>
      </w:r>
      <w:r w:rsidR="00423D75">
        <w:rPr>
          <w:rFonts w:ascii="Times New Roman" w:eastAsia="+mn-ea" w:hAnsi="Times New Roman" w:cs="Times New Roman"/>
          <w:i/>
          <w:color w:val="282828"/>
        </w:rPr>
        <w:t xml:space="preserve"> </w:t>
      </w:r>
      <w:proofErr w:type="spellStart"/>
      <w:r w:rsidR="006F6EF6">
        <w:rPr>
          <w:rFonts w:ascii="Times New Roman" w:eastAsia="+mn-ea" w:hAnsi="Times New Roman" w:cs="Times New Roman"/>
          <w:i/>
          <w:color w:val="282828"/>
        </w:rPr>
        <w:t>Strathaird</w:t>
      </w:r>
      <w:proofErr w:type="spellEnd"/>
      <w:r w:rsidR="006F6EF6">
        <w:rPr>
          <w:rFonts w:ascii="Times New Roman" w:eastAsia="+mn-ea" w:hAnsi="Times New Roman" w:cs="Times New Roman"/>
          <w:i/>
          <w:color w:val="282828"/>
        </w:rPr>
        <w:t xml:space="preserve"> </w:t>
      </w:r>
      <w:r w:rsidR="00423D75">
        <w:rPr>
          <w:rFonts w:ascii="Times New Roman" w:eastAsia="+mn-ea" w:hAnsi="Times New Roman" w:cs="Times New Roman"/>
          <w:color w:val="282828"/>
        </w:rPr>
        <w:t>in 1931 and 1932</w:t>
      </w:r>
      <w:r w:rsidR="006F6EF6">
        <w:rPr>
          <w:rFonts w:ascii="Times New Roman" w:eastAsia="+mn-ea" w:hAnsi="Times New Roman" w:cs="Times New Roman"/>
          <w:color w:val="282828"/>
        </w:rPr>
        <w:t xml:space="preserve"> </w:t>
      </w:r>
      <w:r w:rsidR="00423D75">
        <w:rPr>
          <w:rFonts w:ascii="Times New Roman" w:eastAsia="+mn-ea" w:hAnsi="Times New Roman" w:cs="Times New Roman"/>
          <w:color w:val="282828"/>
        </w:rPr>
        <w:t>respectively</w:t>
      </w:r>
      <w:r w:rsidR="006F6EF6">
        <w:rPr>
          <w:rFonts w:ascii="Times New Roman" w:eastAsia="+mn-ea" w:hAnsi="Times New Roman" w:cs="Times New Roman"/>
          <w:color w:val="282828"/>
        </w:rPr>
        <w:t xml:space="preserve">, but not in the applied way in which Elsie Mackay approached the </w:t>
      </w:r>
      <w:r w:rsidR="006F6EF6">
        <w:rPr>
          <w:rFonts w:ascii="Times New Roman" w:eastAsia="+mn-ea" w:hAnsi="Times New Roman" w:cs="Times New Roman"/>
          <w:i/>
          <w:color w:val="282828"/>
        </w:rPr>
        <w:t>Viceroy of India.</w:t>
      </w:r>
      <w:r w:rsidR="006F6EF6">
        <w:rPr>
          <w:rFonts w:ascii="Times New Roman" w:hAnsi="Times New Roman" w:cs="Times New Roman"/>
          <w:i/>
          <w:color w:val="282828"/>
        </w:rPr>
        <w:t xml:space="preserve"> </w:t>
      </w:r>
      <w:r w:rsidR="00256F38">
        <w:rPr>
          <w:rFonts w:ascii="Times New Roman" w:hAnsi="Times New Roman" w:cs="Times New Roman"/>
          <w:color w:val="282828"/>
          <w:lang w:val="en-US"/>
        </w:rPr>
        <w:t>Mack</w:t>
      </w:r>
      <w:r w:rsidR="001A4310">
        <w:rPr>
          <w:rFonts w:ascii="Times New Roman" w:hAnsi="Times New Roman" w:cs="Times New Roman"/>
          <w:color w:val="282828"/>
          <w:lang w:val="en-US"/>
        </w:rPr>
        <w:t xml:space="preserve">ay was an exception, and </w:t>
      </w:r>
      <w:r w:rsidR="006F6EF6">
        <w:rPr>
          <w:rFonts w:ascii="Times New Roman" w:hAnsi="Times New Roman" w:cs="Times New Roman"/>
          <w:color w:val="282828"/>
          <w:lang w:val="en-US"/>
        </w:rPr>
        <w:t>following her death, women were</w:t>
      </w:r>
      <w:r w:rsidR="001A4310">
        <w:rPr>
          <w:rFonts w:ascii="Times New Roman" w:hAnsi="Times New Roman" w:cs="Times New Roman"/>
          <w:color w:val="282828"/>
          <w:lang w:val="en-US"/>
        </w:rPr>
        <w:t xml:space="preserve"> used as consultants for the finishing touches of the ship interiors</w:t>
      </w:r>
      <w:r w:rsidR="006F6EF6">
        <w:rPr>
          <w:rFonts w:ascii="Times New Roman" w:hAnsi="Times New Roman" w:cs="Times New Roman"/>
          <w:color w:val="282828"/>
          <w:lang w:val="en-US"/>
        </w:rPr>
        <w:t>,</w:t>
      </w:r>
      <w:r w:rsidR="008C2224">
        <w:rPr>
          <w:rFonts w:ascii="Times New Roman" w:hAnsi="Times New Roman" w:cs="Times New Roman"/>
          <w:color w:val="282828"/>
          <w:lang w:val="en-US"/>
        </w:rPr>
        <w:t xml:space="preserve"> rather than entire room design</w:t>
      </w:r>
      <w:r w:rsidR="006F6EF6">
        <w:rPr>
          <w:rFonts w:ascii="Times New Roman" w:hAnsi="Times New Roman" w:cs="Times New Roman"/>
          <w:color w:val="282828"/>
          <w:lang w:val="en-US"/>
        </w:rPr>
        <w:t>s</w:t>
      </w:r>
      <w:r w:rsidR="001A4310">
        <w:rPr>
          <w:rFonts w:ascii="Times New Roman" w:hAnsi="Times New Roman" w:cs="Times New Roman"/>
          <w:color w:val="282828"/>
          <w:lang w:val="en-US"/>
        </w:rPr>
        <w:t xml:space="preserve">. As the design critic John de la </w:t>
      </w:r>
      <w:proofErr w:type="spellStart"/>
      <w:r w:rsidR="001A4310">
        <w:rPr>
          <w:rFonts w:ascii="Times New Roman" w:hAnsi="Times New Roman" w:cs="Times New Roman"/>
          <w:color w:val="282828"/>
          <w:lang w:val="en-US"/>
        </w:rPr>
        <w:t>Valette</w:t>
      </w:r>
      <w:proofErr w:type="spellEnd"/>
      <w:r w:rsidR="001A4310">
        <w:rPr>
          <w:rFonts w:ascii="Times New Roman" w:hAnsi="Times New Roman" w:cs="Times New Roman"/>
          <w:color w:val="282828"/>
          <w:lang w:val="en-US"/>
        </w:rPr>
        <w:t xml:space="preserve"> commented in his 1936 Royal Society of Arts lecture: </w:t>
      </w:r>
    </w:p>
    <w:p w:rsidR="00E2280F" w:rsidRDefault="00E2280F" w:rsidP="00C677AC">
      <w:pPr>
        <w:spacing w:line="360" w:lineRule="auto"/>
        <w:rPr>
          <w:rFonts w:ascii="Times New Roman" w:hAnsi="Times New Roman" w:cs="Times New Roman"/>
          <w:color w:val="282828"/>
          <w:lang w:val="en-US"/>
        </w:rPr>
      </w:pPr>
    </w:p>
    <w:p w:rsidR="006B6105" w:rsidRDefault="006B6105" w:rsidP="006B6105">
      <w:pPr>
        <w:spacing w:line="360" w:lineRule="auto"/>
        <w:ind w:left="720"/>
        <w:rPr>
          <w:rFonts w:ascii="Times New Roman" w:hAnsi="Times New Roman" w:cs="Times New Roman"/>
          <w:color w:val="282828"/>
          <w:lang w:val="en-US"/>
        </w:rPr>
      </w:pPr>
      <w:r>
        <w:rPr>
          <w:rFonts w:ascii="Times New Roman" w:hAnsi="Times New Roman" w:cs="Times New Roman"/>
          <w:color w:val="282828"/>
          <w:lang w:val="en-US"/>
        </w:rPr>
        <w:t>At this point you may ask: “But if such beautiful effects can be obtained by copying, or adapting, the finest examples of interior decoration on land for use in ships, why should not it be done? Provided is be done with good taste, and executed with skill, what is there against the idea?”…Or again, you may wish to quote the argument which we have all heard shipowners bring forward, and which has been an instruction to may ship decorators: “The ladies want to forget that they are on board a ship – make them forget it!”</w:t>
      </w:r>
      <w:r>
        <w:rPr>
          <w:rStyle w:val="EndnoteReference"/>
          <w:rFonts w:ascii="Times New Roman" w:hAnsi="Times New Roman" w:cs="Times New Roman"/>
          <w:color w:val="282828"/>
          <w:lang w:val="en-US"/>
        </w:rPr>
        <w:endnoteReference w:id="33"/>
      </w:r>
    </w:p>
    <w:p w:rsidR="00E2280F" w:rsidRDefault="00E2280F" w:rsidP="006B6105">
      <w:pPr>
        <w:spacing w:line="360" w:lineRule="auto"/>
        <w:ind w:left="720"/>
        <w:rPr>
          <w:rFonts w:ascii="Times New Roman" w:hAnsi="Times New Roman" w:cs="Times New Roman"/>
          <w:color w:val="282828"/>
          <w:lang w:val="en-US"/>
        </w:rPr>
      </w:pPr>
    </w:p>
    <w:p w:rsidR="0059047A" w:rsidRDefault="007B3BE1" w:rsidP="00C677AC">
      <w:pPr>
        <w:spacing w:line="360" w:lineRule="auto"/>
        <w:rPr>
          <w:rFonts w:ascii="Times New Roman" w:hAnsi="Times New Roman" w:cs="Times New Roman"/>
          <w:color w:val="282828"/>
          <w:lang w:val="en-US"/>
        </w:rPr>
      </w:pPr>
      <w:r>
        <w:rPr>
          <w:rFonts w:ascii="Times New Roman" w:hAnsi="Times New Roman" w:cs="Times New Roman"/>
          <w:color w:val="282828"/>
          <w:lang w:val="en-US"/>
        </w:rPr>
        <w:t xml:space="preserve">The focus of de la </w:t>
      </w:r>
      <w:proofErr w:type="spellStart"/>
      <w:r w:rsidR="00E2280F">
        <w:rPr>
          <w:rFonts w:ascii="Times New Roman" w:hAnsi="Times New Roman" w:cs="Times New Roman"/>
          <w:color w:val="282828"/>
          <w:lang w:val="en-US"/>
        </w:rPr>
        <w:t>Valette’s</w:t>
      </w:r>
      <w:proofErr w:type="spellEnd"/>
      <w:r w:rsidR="00E2280F">
        <w:rPr>
          <w:rFonts w:ascii="Times New Roman" w:hAnsi="Times New Roman" w:cs="Times New Roman"/>
          <w:color w:val="282828"/>
          <w:lang w:val="en-US"/>
        </w:rPr>
        <w:t xml:space="preserve"> lecture and article was the newly launched Cunard liner, </w:t>
      </w:r>
      <w:r w:rsidR="00E2280F">
        <w:rPr>
          <w:rFonts w:ascii="Times New Roman" w:hAnsi="Times New Roman" w:cs="Times New Roman"/>
          <w:i/>
          <w:color w:val="282828"/>
          <w:lang w:val="en-US"/>
        </w:rPr>
        <w:t xml:space="preserve">Queen Mary. </w:t>
      </w:r>
      <w:r>
        <w:rPr>
          <w:rFonts w:ascii="Times New Roman" w:hAnsi="Times New Roman" w:cs="Times New Roman"/>
          <w:color w:val="282828"/>
          <w:lang w:val="en-US"/>
        </w:rPr>
        <w:t xml:space="preserve">He was the Organizing Secretary of the Royal Society of Arts exhibition, </w:t>
      </w:r>
      <w:r>
        <w:rPr>
          <w:rFonts w:ascii="Times New Roman" w:hAnsi="Times New Roman" w:cs="Times New Roman"/>
          <w:i/>
          <w:color w:val="282828"/>
          <w:lang w:val="en-US"/>
        </w:rPr>
        <w:t xml:space="preserve">British Art in Industry </w:t>
      </w:r>
      <w:r>
        <w:rPr>
          <w:rFonts w:ascii="Times New Roman" w:hAnsi="Times New Roman" w:cs="Times New Roman"/>
          <w:color w:val="282828"/>
          <w:lang w:val="en-US"/>
        </w:rPr>
        <w:t xml:space="preserve">in 1935, which featured the glamorous figure of artist Anna </w:t>
      </w:r>
      <w:proofErr w:type="spellStart"/>
      <w:r>
        <w:rPr>
          <w:rFonts w:ascii="Times New Roman" w:hAnsi="Times New Roman" w:cs="Times New Roman"/>
          <w:color w:val="282828"/>
          <w:lang w:val="en-US"/>
        </w:rPr>
        <w:t>Zinkeisen</w:t>
      </w:r>
      <w:proofErr w:type="spellEnd"/>
      <w:r>
        <w:rPr>
          <w:rFonts w:ascii="Times New Roman" w:hAnsi="Times New Roman" w:cs="Times New Roman"/>
          <w:color w:val="282828"/>
          <w:lang w:val="en-US"/>
        </w:rPr>
        <w:t xml:space="preserve"> on the exhibition catalogue cover. It is therefore not surprising that h</w:t>
      </w:r>
      <w:r w:rsidR="007F0150">
        <w:rPr>
          <w:rFonts w:ascii="Times New Roman" w:hAnsi="Times New Roman" w:cs="Times New Roman"/>
          <w:color w:val="282828"/>
          <w:lang w:val="en-US"/>
        </w:rPr>
        <w:t xml:space="preserve">e commented </w:t>
      </w:r>
      <w:proofErr w:type="spellStart"/>
      <w:r w:rsidR="007F0150">
        <w:rPr>
          <w:rFonts w:ascii="Times New Roman" w:hAnsi="Times New Roman" w:cs="Times New Roman"/>
          <w:color w:val="282828"/>
          <w:lang w:val="en-US"/>
        </w:rPr>
        <w:t>favourably</w:t>
      </w:r>
      <w:proofErr w:type="spellEnd"/>
      <w:r w:rsidR="007F0150">
        <w:rPr>
          <w:rFonts w:ascii="Times New Roman" w:hAnsi="Times New Roman" w:cs="Times New Roman"/>
          <w:color w:val="282828"/>
          <w:lang w:val="en-US"/>
        </w:rPr>
        <w:t xml:space="preserve"> o</w:t>
      </w:r>
      <w:r>
        <w:rPr>
          <w:rFonts w:ascii="Times New Roman" w:hAnsi="Times New Roman" w:cs="Times New Roman"/>
          <w:color w:val="282828"/>
          <w:lang w:val="en-US"/>
        </w:rPr>
        <w:t xml:space="preserve">n the work of </w:t>
      </w:r>
      <w:r w:rsidR="007F0150">
        <w:rPr>
          <w:rFonts w:ascii="Times New Roman" w:hAnsi="Times New Roman" w:cs="Times New Roman"/>
          <w:color w:val="282828"/>
          <w:lang w:val="en-US"/>
        </w:rPr>
        <w:t xml:space="preserve">Anna and </w:t>
      </w:r>
      <w:r>
        <w:rPr>
          <w:rFonts w:ascii="Times New Roman" w:hAnsi="Times New Roman" w:cs="Times New Roman"/>
          <w:color w:val="282828"/>
          <w:lang w:val="en-US"/>
        </w:rPr>
        <w:t xml:space="preserve">her sister </w:t>
      </w:r>
      <w:r w:rsidR="007F0150">
        <w:rPr>
          <w:rFonts w:ascii="Times New Roman" w:hAnsi="Times New Roman" w:cs="Times New Roman"/>
          <w:color w:val="282828"/>
          <w:lang w:val="en-US"/>
        </w:rPr>
        <w:t xml:space="preserve">Doris </w:t>
      </w:r>
      <w:r w:rsidR="00431D3B">
        <w:rPr>
          <w:rFonts w:ascii="Times New Roman" w:hAnsi="Times New Roman" w:cs="Times New Roman"/>
          <w:color w:val="282828"/>
          <w:lang w:val="en-US"/>
        </w:rPr>
        <w:t xml:space="preserve">Clare </w:t>
      </w:r>
      <w:proofErr w:type="spellStart"/>
      <w:r w:rsidR="007F0150">
        <w:rPr>
          <w:rFonts w:ascii="Times New Roman" w:hAnsi="Times New Roman" w:cs="Times New Roman"/>
          <w:color w:val="282828"/>
          <w:lang w:val="en-US"/>
        </w:rPr>
        <w:t>Zinkeisen</w:t>
      </w:r>
      <w:proofErr w:type="spellEnd"/>
      <w:r>
        <w:rPr>
          <w:rFonts w:ascii="Times New Roman" w:hAnsi="Times New Roman" w:cs="Times New Roman"/>
          <w:color w:val="282828"/>
          <w:lang w:val="en-US"/>
        </w:rPr>
        <w:t xml:space="preserve"> on the </w:t>
      </w:r>
      <w:r>
        <w:rPr>
          <w:rFonts w:ascii="Times New Roman" w:hAnsi="Times New Roman" w:cs="Times New Roman"/>
          <w:i/>
          <w:color w:val="282828"/>
          <w:lang w:val="en-US"/>
        </w:rPr>
        <w:t>Queen Mary</w:t>
      </w:r>
      <w:r w:rsidR="00256F38">
        <w:rPr>
          <w:rStyle w:val="EndnoteReference"/>
          <w:rFonts w:ascii="Times New Roman" w:hAnsi="Times New Roman" w:cs="Times New Roman"/>
          <w:i/>
          <w:color w:val="282828"/>
          <w:lang w:val="en-US"/>
        </w:rPr>
        <w:endnoteReference w:id="34"/>
      </w:r>
      <w:r>
        <w:rPr>
          <w:rFonts w:ascii="Times New Roman" w:hAnsi="Times New Roman" w:cs="Times New Roman"/>
          <w:i/>
          <w:color w:val="282828"/>
          <w:lang w:val="en-US"/>
        </w:rPr>
        <w:t>.</w:t>
      </w:r>
      <w:r w:rsidR="00A32571">
        <w:rPr>
          <w:rFonts w:ascii="Times New Roman" w:hAnsi="Times New Roman" w:cs="Times New Roman"/>
          <w:color w:val="282828"/>
          <w:lang w:val="en-US"/>
        </w:rPr>
        <w:t xml:space="preserve"> Anna</w:t>
      </w:r>
      <w:r>
        <w:rPr>
          <w:rFonts w:ascii="Times New Roman" w:hAnsi="Times New Roman" w:cs="Times New Roman"/>
          <w:color w:val="282828"/>
          <w:lang w:val="en-US"/>
        </w:rPr>
        <w:t xml:space="preserve"> </w:t>
      </w:r>
      <w:r w:rsidR="007F0150">
        <w:rPr>
          <w:rFonts w:ascii="Times New Roman" w:hAnsi="Times New Roman" w:cs="Times New Roman"/>
          <w:color w:val="282828"/>
          <w:lang w:val="en-US"/>
        </w:rPr>
        <w:t>decorated t</w:t>
      </w:r>
      <w:r>
        <w:rPr>
          <w:rFonts w:ascii="Times New Roman" w:hAnsi="Times New Roman" w:cs="Times New Roman"/>
          <w:color w:val="282828"/>
          <w:lang w:val="en-US"/>
        </w:rPr>
        <w:t>he small ballroom and the Doris</w:t>
      </w:r>
      <w:r w:rsidR="007F0150">
        <w:rPr>
          <w:rFonts w:ascii="Times New Roman" w:hAnsi="Times New Roman" w:cs="Times New Roman"/>
          <w:color w:val="282828"/>
          <w:lang w:val="en-US"/>
        </w:rPr>
        <w:t xml:space="preserve"> the verandah restaurant. </w:t>
      </w:r>
      <w:r w:rsidR="00A4142F">
        <w:rPr>
          <w:rFonts w:ascii="Times New Roman" w:hAnsi="Times New Roman" w:cs="Times New Roman"/>
          <w:color w:val="282828"/>
          <w:lang w:val="en-US"/>
        </w:rPr>
        <w:t xml:space="preserve">Doris had been suggested to work on the ship by the American co-architect of the interiors, Benjamin Morris, in 1935: </w:t>
      </w:r>
    </w:p>
    <w:p w:rsidR="00A4142F" w:rsidRDefault="00A4142F" w:rsidP="00C677AC">
      <w:pPr>
        <w:spacing w:line="360" w:lineRule="auto"/>
        <w:rPr>
          <w:rFonts w:ascii="Times New Roman" w:hAnsi="Times New Roman" w:cs="Times New Roman"/>
          <w:color w:val="282828"/>
          <w:lang w:val="en-US"/>
        </w:rPr>
      </w:pPr>
      <w:r>
        <w:rPr>
          <w:rFonts w:ascii="Times New Roman" w:hAnsi="Times New Roman" w:cs="Times New Roman"/>
          <w:color w:val="282828"/>
          <w:lang w:val="en-US"/>
        </w:rPr>
        <w:t xml:space="preserve"> </w:t>
      </w:r>
    </w:p>
    <w:p w:rsidR="00A4142F" w:rsidRDefault="00A4142F" w:rsidP="00A4142F">
      <w:pPr>
        <w:spacing w:line="360" w:lineRule="auto"/>
        <w:ind w:left="720"/>
        <w:rPr>
          <w:rFonts w:ascii="Times New Roman" w:hAnsi="Times New Roman" w:cs="Times New Roman"/>
          <w:color w:val="282828"/>
          <w:lang w:val="en-US"/>
        </w:rPr>
      </w:pPr>
      <w:r>
        <w:rPr>
          <w:rFonts w:ascii="Times New Roman" w:hAnsi="Times New Roman" w:cs="Times New Roman"/>
          <w:color w:val="282828"/>
          <w:lang w:val="en-US"/>
        </w:rPr>
        <w:t xml:space="preserve">I believe for business reasons it is highly desirable that cultivated feminine thought should have expression, if it can be done in a practical way. For example, it would seem that Miss Doris </w:t>
      </w:r>
      <w:proofErr w:type="spellStart"/>
      <w:r>
        <w:rPr>
          <w:rFonts w:ascii="Times New Roman" w:hAnsi="Times New Roman" w:cs="Times New Roman"/>
          <w:color w:val="282828"/>
          <w:lang w:val="en-US"/>
        </w:rPr>
        <w:t>Zinkeisen</w:t>
      </w:r>
      <w:proofErr w:type="spellEnd"/>
      <w:proofErr w:type="gramStart"/>
      <w:r>
        <w:rPr>
          <w:rFonts w:ascii="Times New Roman" w:hAnsi="Times New Roman" w:cs="Times New Roman"/>
          <w:color w:val="282828"/>
          <w:lang w:val="en-US"/>
        </w:rPr>
        <w:t>...[</w:t>
      </w:r>
      <w:proofErr w:type="gramEnd"/>
      <w:r>
        <w:rPr>
          <w:rFonts w:ascii="Times New Roman" w:hAnsi="Times New Roman" w:cs="Times New Roman"/>
          <w:color w:val="282828"/>
          <w:lang w:val="en-US"/>
        </w:rPr>
        <w:t>has]….many of the desired qualifications. ..Such a person would make valuable contribution</w:t>
      </w:r>
      <w:r w:rsidR="00B00147">
        <w:rPr>
          <w:rFonts w:ascii="Times New Roman" w:hAnsi="Times New Roman" w:cs="Times New Roman"/>
          <w:color w:val="282828"/>
          <w:lang w:val="en-US"/>
        </w:rPr>
        <w:t>s</w:t>
      </w:r>
      <w:r>
        <w:rPr>
          <w:rFonts w:ascii="Times New Roman" w:hAnsi="Times New Roman" w:cs="Times New Roman"/>
          <w:color w:val="282828"/>
          <w:lang w:val="en-US"/>
        </w:rPr>
        <w:t xml:space="preserve"> to the desired result.</w:t>
      </w:r>
      <w:r w:rsidR="00B00147">
        <w:rPr>
          <w:rStyle w:val="EndnoteReference"/>
          <w:rFonts w:ascii="Times New Roman" w:hAnsi="Times New Roman" w:cs="Times New Roman"/>
          <w:color w:val="282828"/>
          <w:lang w:val="en-US"/>
        </w:rPr>
        <w:endnoteReference w:id="35"/>
      </w:r>
    </w:p>
    <w:p w:rsidR="00B00147" w:rsidRDefault="00B00147" w:rsidP="00B00147">
      <w:pPr>
        <w:spacing w:line="360" w:lineRule="auto"/>
        <w:rPr>
          <w:rFonts w:ascii="Times New Roman" w:hAnsi="Times New Roman" w:cs="Times New Roman"/>
          <w:color w:val="282828"/>
          <w:lang w:val="en-US"/>
        </w:rPr>
      </w:pPr>
    </w:p>
    <w:p w:rsidR="006F6EF6" w:rsidRDefault="00967C58" w:rsidP="00B00147">
      <w:pPr>
        <w:spacing w:line="360" w:lineRule="auto"/>
        <w:rPr>
          <w:rFonts w:ascii="Times New Roman" w:hAnsi="Times New Roman" w:cs="Times New Roman"/>
          <w:color w:val="282828"/>
          <w:lang w:val="en-US"/>
        </w:rPr>
      </w:pPr>
      <w:r>
        <w:rPr>
          <w:rFonts w:ascii="Times New Roman" w:hAnsi="Times New Roman" w:cs="Times New Roman"/>
          <w:color w:val="282828"/>
          <w:lang w:val="en-US"/>
        </w:rPr>
        <w:t>Doris pain</w:t>
      </w:r>
      <w:r w:rsidR="00026BE9">
        <w:rPr>
          <w:rFonts w:ascii="Times New Roman" w:hAnsi="Times New Roman" w:cs="Times New Roman"/>
          <w:color w:val="282828"/>
          <w:lang w:val="en-US"/>
        </w:rPr>
        <w:t>ted a 30 foot mural for the Ver</w:t>
      </w:r>
      <w:r>
        <w:rPr>
          <w:rFonts w:ascii="Times New Roman" w:hAnsi="Times New Roman" w:cs="Times New Roman"/>
          <w:color w:val="282828"/>
          <w:lang w:val="en-US"/>
        </w:rPr>
        <w:t xml:space="preserve">andah Grill on the theme of </w:t>
      </w:r>
      <w:r w:rsidR="00423D75">
        <w:rPr>
          <w:rFonts w:ascii="Times New Roman" w:hAnsi="Times New Roman" w:cs="Times New Roman"/>
          <w:color w:val="282828"/>
          <w:lang w:val="en-US"/>
        </w:rPr>
        <w:t>‘Entertainment’ and also specifi</w:t>
      </w:r>
      <w:r>
        <w:rPr>
          <w:rFonts w:ascii="Times New Roman" w:hAnsi="Times New Roman" w:cs="Times New Roman"/>
          <w:color w:val="282828"/>
          <w:lang w:val="en-US"/>
        </w:rPr>
        <w:t>ed</w:t>
      </w:r>
      <w:r w:rsidR="00423D75">
        <w:rPr>
          <w:rFonts w:ascii="Times New Roman" w:hAnsi="Times New Roman" w:cs="Times New Roman"/>
          <w:color w:val="282828"/>
          <w:lang w:val="en-US"/>
        </w:rPr>
        <w:t xml:space="preserve"> much of</w:t>
      </w:r>
      <w:r>
        <w:rPr>
          <w:rFonts w:ascii="Times New Roman" w:hAnsi="Times New Roman" w:cs="Times New Roman"/>
          <w:color w:val="282828"/>
          <w:lang w:val="en-US"/>
        </w:rPr>
        <w:t xml:space="preserve"> the interior </w:t>
      </w:r>
      <w:r w:rsidR="00423D75">
        <w:rPr>
          <w:rFonts w:ascii="Times New Roman" w:hAnsi="Times New Roman" w:cs="Times New Roman"/>
          <w:color w:val="282828"/>
          <w:lang w:val="en-US"/>
        </w:rPr>
        <w:t xml:space="preserve">decoration </w:t>
      </w:r>
      <w:r>
        <w:rPr>
          <w:rFonts w:ascii="Times New Roman" w:hAnsi="Times New Roman" w:cs="Times New Roman"/>
          <w:color w:val="282828"/>
          <w:lang w:val="en-US"/>
        </w:rPr>
        <w:t xml:space="preserve">of the space. She specified the flooring, dark Wilton carpet with a small dance floor in light sycamore parquet. The ceiling and the pilasters were silver etched I gold and the lighting for the room changed with the </w:t>
      </w:r>
      <w:r w:rsidR="00F35478">
        <w:rPr>
          <w:rFonts w:ascii="Times New Roman" w:hAnsi="Times New Roman" w:cs="Times New Roman"/>
          <w:color w:val="282828"/>
          <w:lang w:val="en-US"/>
        </w:rPr>
        <w:t>rhythm</w:t>
      </w:r>
      <w:r>
        <w:rPr>
          <w:rFonts w:ascii="Times New Roman" w:hAnsi="Times New Roman" w:cs="Times New Roman"/>
          <w:color w:val="282828"/>
          <w:lang w:val="en-US"/>
        </w:rPr>
        <w:t xml:space="preserve"> of the music. </w:t>
      </w:r>
      <w:r w:rsidR="00F35478">
        <w:rPr>
          <w:rFonts w:ascii="Times New Roman" w:hAnsi="Times New Roman" w:cs="Times New Roman"/>
          <w:color w:val="282828"/>
          <w:lang w:val="en-US"/>
        </w:rPr>
        <w:t xml:space="preserve">The tables were dressed in white linen with white furniture and the main </w:t>
      </w:r>
      <w:proofErr w:type="spellStart"/>
      <w:r w:rsidR="00F35478">
        <w:rPr>
          <w:rFonts w:ascii="Times New Roman" w:hAnsi="Times New Roman" w:cs="Times New Roman"/>
          <w:color w:val="282828"/>
          <w:lang w:val="en-US"/>
        </w:rPr>
        <w:t>colour</w:t>
      </w:r>
      <w:proofErr w:type="spellEnd"/>
      <w:r w:rsidR="00F35478">
        <w:rPr>
          <w:rFonts w:ascii="Times New Roman" w:hAnsi="Times New Roman" w:cs="Times New Roman"/>
          <w:color w:val="282828"/>
          <w:lang w:val="en-US"/>
        </w:rPr>
        <w:t xml:space="preserve"> accents came from the dark red, tasseled curtains which echoed the circus theme. This was an intimate and </w:t>
      </w:r>
      <w:r w:rsidR="00F35478">
        <w:rPr>
          <w:rFonts w:ascii="Times New Roman" w:hAnsi="Times New Roman" w:cs="Times New Roman"/>
          <w:color w:val="282828"/>
          <w:lang w:val="en-US"/>
        </w:rPr>
        <w:lastRenderedPageBreak/>
        <w:t xml:space="preserve">fun room which had a unified aesthetic, missing from most of the rest of the ship which was designed by committee comprising Cunard employees in conflict with architects Arthur E Davies and Benjamin Morris. </w:t>
      </w:r>
      <w:r w:rsidR="00FC13A2">
        <w:rPr>
          <w:rFonts w:ascii="Times New Roman" w:hAnsi="Times New Roman" w:cs="Times New Roman"/>
          <w:color w:val="282828"/>
          <w:lang w:val="en-US"/>
        </w:rPr>
        <w:t xml:space="preserve">Anna </w:t>
      </w:r>
      <w:proofErr w:type="spellStart"/>
      <w:r w:rsidR="00FC13A2">
        <w:rPr>
          <w:rFonts w:ascii="Times New Roman" w:hAnsi="Times New Roman" w:cs="Times New Roman"/>
          <w:color w:val="282828"/>
          <w:lang w:val="en-US"/>
        </w:rPr>
        <w:t>Zinkeisen</w:t>
      </w:r>
      <w:proofErr w:type="spellEnd"/>
      <w:r w:rsidR="00FC13A2">
        <w:rPr>
          <w:rFonts w:ascii="Times New Roman" w:hAnsi="Times New Roman" w:cs="Times New Roman"/>
          <w:color w:val="282828"/>
          <w:lang w:val="en-US"/>
        </w:rPr>
        <w:t xml:space="preserve"> was commissioned to paint six panels for the </w:t>
      </w:r>
      <w:proofErr w:type="gramStart"/>
      <w:r w:rsidR="00FC13A2">
        <w:rPr>
          <w:rFonts w:ascii="Times New Roman" w:hAnsi="Times New Roman" w:cs="Times New Roman"/>
          <w:color w:val="282828"/>
          <w:lang w:val="en-US"/>
        </w:rPr>
        <w:t>ballroom,</w:t>
      </w:r>
      <w:proofErr w:type="gramEnd"/>
      <w:r w:rsidR="00FC13A2">
        <w:rPr>
          <w:rFonts w:ascii="Times New Roman" w:hAnsi="Times New Roman" w:cs="Times New Roman"/>
          <w:color w:val="282828"/>
          <w:lang w:val="en-US"/>
        </w:rPr>
        <w:t xml:space="preserve"> two of them measured 11 feet by 9 feet which took the artist six months. </w:t>
      </w:r>
      <w:r w:rsidR="003D043D">
        <w:rPr>
          <w:rFonts w:ascii="Times New Roman" w:hAnsi="Times New Roman" w:cs="Times New Roman"/>
          <w:color w:val="282828"/>
          <w:lang w:val="en-US"/>
        </w:rPr>
        <w:t>The painting was based on the four seasons featuring mythological figures</w:t>
      </w:r>
      <w:r w:rsidR="00664AD1">
        <w:rPr>
          <w:rFonts w:ascii="Times New Roman" w:hAnsi="Times New Roman" w:cs="Times New Roman"/>
          <w:color w:val="282828"/>
          <w:lang w:val="en-US"/>
        </w:rPr>
        <w:t>, animals and Adam and Ev</w:t>
      </w:r>
      <w:r w:rsidR="00EC7554">
        <w:rPr>
          <w:rFonts w:ascii="Times New Roman" w:hAnsi="Times New Roman" w:cs="Times New Roman"/>
          <w:color w:val="282828"/>
          <w:lang w:val="en-US"/>
        </w:rPr>
        <w:t xml:space="preserve">e. </w:t>
      </w:r>
    </w:p>
    <w:p w:rsidR="006F6EF6" w:rsidRDefault="006F6EF6" w:rsidP="00B00147">
      <w:pPr>
        <w:spacing w:line="360" w:lineRule="auto"/>
        <w:rPr>
          <w:rFonts w:ascii="Times New Roman" w:hAnsi="Times New Roman" w:cs="Times New Roman"/>
          <w:color w:val="282828"/>
          <w:lang w:val="en-US"/>
        </w:rPr>
      </w:pPr>
    </w:p>
    <w:p w:rsidR="00B00147" w:rsidRDefault="00B00147" w:rsidP="00B00147">
      <w:pPr>
        <w:spacing w:line="360" w:lineRule="auto"/>
        <w:rPr>
          <w:rFonts w:ascii="Times New Roman" w:hAnsi="Times New Roman" w:cs="Times New Roman"/>
          <w:color w:val="282828"/>
          <w:lang w:val="en-US"/>
        </w:rPr>
      </w:pPr>
      <w:r>
        <w:rPr>
          <w:rFonts w:ascii="Times New Roman" w:hAnsi="Times New Roman" w:cs="Times New Roman"/>
          <w:color w:val="282828"/>
          <w:lang w:val="en-US"/>
        </w:rPr>
        <w:t xml:space="preserve">Other women to work on the interiors of the </w:t>
      </w:r>
      <w:r>
        <w:rPr>
          <w:rFonts w:ascii="Times New Roman" w:hAnsi="Times New Roman" w:cs="Times New Roman"/>
          <w:i/>
          <w:color w:val="282828"/>
          <w:lang w:val="en-US"/>
        </w:rPr>
        <w:t xml:space="preserve">Queen Mary </w:t>
      </w:r>
      <w:r>
        <w:rPr>
          <w:rFonts w:ascii="Times New Roman" w:hAnsi="Times New Roman" w:cs="Times New Roman"/>
          <w:color w:val="282828"/>
          <w:lang w:val="en-US"/>
        </w:rPr>
        <w:t xml:space="preserve">include the painter Vanessa Bell, who provided </w:t>
      </w:r>
      <w:proofErr w:type="spellStart"/>
      <w:r>
        <w:rPr>
          <w:rFonts w:ascii="Times New Roman" w:hAnsi="Times New Roman" w:cs="Times New Roman"/>
          <w:color w:val="282828"/>
          <w:lang w:val="en-US"/>
        </w:rPr>
        <w:t>colour</w:t>
      </w:r>
      <w:proofErr w:type="spellEnd"/>
      <w:r>
        <w:rPr>
          <w:rFonts w:ascii="Times New Roman" w:hAnsi="Times New Roman" w:cs="Times New Roman"/>
          <w:color w:val="282828"/>
          <w:lang w:val="en-US"/>
        </w:rPr>
        <w:t xml:space="preserve"> schemes for the Special Staterooms, for which she was paid £33.11.2</w:t>
      </w:r>
      <w:r w:rsidR="003055CE">
        <w:rPr>
          <w:rFonts w:ascii="Times New Roman" w:hAnsi="Times New Roman" w:cs="Times New Roman"/>
          <w:color w:val="282828"/>
          <w:lang w:val="en-US"/>
        </w:rPr>
        <w:t xml:space="preserve"> and Betty Joel </w:t>
      </w:r>
      <w:r w:rsidR="001630A5">
        <w:rPr>
          <w:rFonts w:ascii="Times New Roman" w:hAnsi="Times New Roman" w:cs="Times New Roman"/>
          <w:color w:val="282828"/>
          <w:lang w:val="en-US"/>
        </w:rPr>
        <w:t>for rugs for which she was paid £</w:t>
      </w:r>
      <w:r w:rsidR="00100BCC">
        <w:rPr>
          <w:rFonts w:ascii="Times New Roman" w:hAnsi="Times New Roman" w:cs="Times New Roman"/>
          <w:color w:val="282828"/>
          <w:lang w:val="en-US"/>
        </w:rPr>
        <w:t>52.10.00.</w:t>
      </w:r>
      <w:r w:rsidR="00100BCC">
        <w:rPr>
          <w:rStyle w:val="EndnoteReference"/>
          <w:rFonts w:ascii="Times New Roman" w:hAnsi="Times New Roman" w:cs="Times New Roman"/>
          <w:color w:val="282828"/>
          <w:lang w:val="en-US"/>
        </w:rPr>
        <w:endnoteReference w:id="36"/>
      </w:r>
      <w:r w:rsidR="00100BCC">
        <w:rPr>
          <w:rFonts w:ascii="Times New Roman" w:hAnsi="Times New Roman" w:cs="Times New Roman"/>
          <w:color w:val="282828"/>
          <w:lang w:val="en-US"/>
        </w:rPr>
        <w:t xml:space="preserve"> How</w:t>
      </w:r>
      <w:r w:rsidR="00421220">
        <w:rPr>
          <w:rFonts w:ascii="Times New Roman" w:hAnsi="Times New Roman" w:cs="Times New Roman"/>
          <w:color w:val="282828"/>
          <w:lang w:val="en-US"/>
        </w:rPr>
        <w:t>ever, these were small</w:t>
      </w:r>
      <w:r w:rsidR="00100BCC">
        <w:rPr>
          <w:rFonts w:ascii="Times New Roman" w:hAnsi="Times New Roman" w:cs="Times New Roman"/>
          <w:color w:val="282828"/>
          <w:lang w:val="en-US"/>
        </w:rPr>
        <w:t xml:space="preserve"> touches added to a ship built and conceived of by male naval architects and interior designers. </w:t>
      </w:r>
      <w:r w:rsidR="00F12CDD">
        <w:rPr>
          <w:rFonts w:ascii="Times New Roman" w:hAnsi="Times New Roman" w:cs="Times New Roman"/>
          <w:color w:val="282828"/>
          <w:lang w:val="en-US"/>
        </w:rPr>
        <w:t xml:space="preserve">The same scenario followed for </w:t>
      </w:r>
      <w:proofErr w:type="spellStart"/>
      <w:r w:rsidR="00F12CDD">
        <w:rPr>
          <w:rFonts w:ascii="Times New Roman" w:hAnsi="Times New Roman" w:cs="Times New Roman"/>
          <w:color w:val="282828"/>
          <w:lang w:val="en-US"/>
        </w:rPr>
        <w:t>Cunard’s</w:t>
      </w:r>
      <w:proofErr w:type="spellEnd"/>
      <w:r w:rsidR="00F12CDD">
        <w:rPr>
          <w:rFonts w:ascii="Times New Roman" w:hAnsi="Times New Roman" w:cs="Times New Roman"/>
          <w:color w:val="282828"/>
          <w:lang w:val="en-US"/>
        </w:rPr>
        <w:t xml:space="preserve"> next ship, the </w:t>
      </w:r>
      <w:r w:rsidR="00F12CDD">
        <w:rPr>
          <w:rFonts w:ascii="Times New Roman" w:hAnsi="Times New Roman" w:cs="Times New Roman"/>
          <w:i/>
          <w:color w:val="282828"/>
          <w:lang w:val="en-US"/>
        </w:rPr>
        <w:t xml:space="preserve">Queen Elizabeth </w:t>
      </w:r>
      <w:r w:rsidR="00F12CDD">
        <w:rPr>
          <w:rFonts w:ascii="Times New Roman" w:hAnsi="Times New Roman" w:cs="Times New Roman"/>
          <w:color w:val="282828"/>
          <w:lang w:val="en-US"/>
        </w:rPr>
        <w:t xml:space="preserve">(1940) overseen by the architect, Grey </w:t>
      </w:r>
      <w:proofErr w:type="spellStart"/>
      <w:r w:rsidR="00F12CDD">
        <w:rPr>
          <w:rFonts w:ascii="Times New Roman" w:hAnsi="Times New Roman" w:cs="Times New Roman"/>
          <w:color w:val="282828"/>
          <w:lang w:val="en-US"/>
        </w:rPr>
        <w:t>Wornum</w:t>
      </w:r>
      <w:proofErr w:type="spellEnd"/>
      <w:r w:rsidR="00F12CDD">
        <w:rPr>
          <w:rFonts w:ascii="Times New Roman" w:hAnsi="Times New Roman" w:cs="Times New Roman"/>
          <w:color w:val="282828"/>
          <w:lang w:val="en-US"/>
        </w:rPr>
        <w:t xml:space="preserve">. Anna </w:t>
      </w:r>
      <w:proofErr w:type="spellStart"/>
      <w:r w:rsidR="00F12CDD">
        <w:rPr>
          <w:rFonts w:ascii="Times New Roman" w:hAnsi="Times New Roman" w:cs="Times New Roman"/>
          <w:color w:val="282828"/>
          <w:lang w:val="en-US"/>
        </w:rPr>
        <w:t>Zinkeisen</w:t>
      </w:r>
      <w:proofErr w:type="spellEnd"/>
      <w:r w:rsidR="00F12CDD">
        <w:rPr>
          <w:rFonts w:ascii="Times New Roman" w:hAnsi="Times New Roman" w:cs="Times New Roman"/>
          <w:color w:val="282828"/>
          <w:lang w:val="en-US"/>
        </w:rPr>
        <w:t xml:space="preserve"> was given the modest fee of £50 for acting as a consultant for the Tea and Dance room in relation to the curtains and lighting, whilst Betty Joel was paid 50 guineas for advising on the First Class State Rooms.</w:t>
      </w:r>
      <w:r w:rsidR="00F12CDD">
        <w:rPr>
          <w:rStyle w:val="EndnoteReference"/>
          <w:rFonts w:ascii="Times New Roman" w:hAnsi="Times New Roman" w:cs="Times New Roman"/>
          <w:color w:val="282828"/>
          <w:lang w:val="en-US"/>
        </w:rPr>
        <w:endnoteReference w:id="37"/>
      </w:r>
      <w:r w:rsidR="00F12CDD">
        <w:rPr>
          <w:rFonts w:ascii="Times New Roman" w:hAnsi="Times New Roman" w:cs="Times New Roman"/>
          <w:color w:val="282828"/>
          <w:lang w:val="en-US"/>
        </w:rPr>
        <w:t xml:space="preserve"> </w:t>
      </w:r>
    </w:p>
    <w:p w:rsidR="00EC7554" w:rsidRDefault="00EC7554" w:rsidP="00B00147">
      <w:pPr>
        <w:spacing w:line="360" w:lineRule="auto"/>
        <w:rPr>
          <w:rFonts w:ascii="Times New Roman" w:hAnsi="Times New Roman" w:cs="Times New Roman"/>
          <w:color w:val="282828"/>
          <w:lang w:val="en-US"/>
        </w:rPr>
      </w:pPr>
    </w:p>
    <w:p w:rsidR="0059047A" w:rsidRDefault="00EC7554" w:rsidP="00C677AC">
      <w:pPr>
        <w:spacing w:line="360" w:lineRule="auto"/>
        <w:rPr>
          <w:rFonts w:ascii="Times New Roman" w:hAnsi="Times New Roman" w:cs="Times New Roman"/>
          <w:b/>
          <w:i/>
          <w:color w:val="282828"/>
          <w:lang w:val="en-US"/>
        </w:rPr>
      </w:pPr>
      <w:r>
        <w:rPr>
          <w:rFonts w:ascii="Times New Roman" w:hAnsi="Times New Roman" w:cs="Times New Roman"/>
          <w:b/>
          <w:i/>
          <w:color w:val="282828"/>
          <w:lang w:val="en-US"/>
        </w:rPr>
        <w:t>Conclusion</w:t>
      </w:r>
    </w:p>
    <w:p w:rsidR="00BA5067" w:rsidRDefault="00BA5067" w:rsidP="00C677AC">
      <w:pPr>
        <w:spacing w:line="360" w:lineRule="auto"/>
        <w:rPr>
          <w:rFonts w:ascii="Times New Roman" w:hAnsi="Times New Roman" w:cs="Times New Roman"/>
          <w:b/>
          <w:i/>
          <w:color w:val="282828"/>
          <w:lang w:val="en-US"/>
        </w:rPr>
      </w:pPr>
    </w:p>
    <w:p w:rsidR="00EC7554" w:rsidRPr="00EC7554" w:rsidRDefault="00EC7554" w:rsidP="00C677AC">
      <w:pPr>
        <w:spacing w:line="360" w:lineRule="auto"/>
        <w:rPr>
          <w:rFonts w:ascii="Times New Roman" w:hAnsi="Times New Roman" w:cs="Times New Roman"/>
          <w:color w:val="282828"/>
          <w:lang w:val="en-US"/>
        </w:rPr>
      </w:pPr>
      <w:r>
        <w:rPr>
          <w:rFonts w:ascii="Times New Roman" w:hAnsi="Times New Roman" w:cs="Times New Roman"/>
          <w:color w:val="282828"/>
          <w:lang w:val="en-US"/>
        </w:rPr>
        <w:t>This article has explored the history of gender and design in the interiors of ocean l</w:t>
      </w:r>
      <w:r w:rsidR="00026BE9">
        <w:rPr>
          <w:rFonts w:ascii="Times New Roman" w:hAnsi="Times New Roman" w:cs="Times New Roman"/>
          <w:color w:val="282828"/>
          <w:lang w:val="en-US"/>
        </w:rPr>
        <w:t>iners between the 1840s and 1948</w:t>
      </w:r>
      <w:r>
        <w:rPr>
          <w:rFonts w:ascii="Times New Roman" w:hAnsi="Times New Roman" w:cs="Times New Roman"/>
          <w:color w:val="282828"/>
          <w:lang w:val="en-US"/>
        </w:rPr>
        <w:t>. It reveals a growing body of work in the di</w:t>
      </w:r>
      <w:r w:rsidR="00421220">
        <w:rPr>
          <w:rFonts w:ascii="Times New Roman" w:hAnsi="Times New Roman" w:cs="Times New Roman"/>
          <w:color w:val="282828"/>
          <w:lang w:val="en-US"/>
        </w:rPr>
        <w:t xml:space="preserve">scipline of </w:t>
      </w:r>
      <w:r>
        <w:rPr>
          <w:rFonts w:ascii="Times New Roman" w:hAnsi="Times New Roman" w:cs="Times New Roman"/>
          <w:color w:val="282828"/>
          <w:lang w:val="en-US"/>
        </w:rPr>
        <w:t xml:space="preserve">design history which adds to </w:t>
      </w:r>
      <w:r w:rsidR="00421220">
        <w:rPr>
          <w:rFonts w:ascii="Times New Roman" w:hAnsi="Times New Roman" w:cs="Times New Roman"/>
          <w:color w:val="282828"/>
          <w:lang w:val="en-US"/>
        </w:rPr>
        <w:t>gender and maritime history</w:t>
      </w:r>
      <w:r>
        <w:rPr>
          <w:rFonts w:ascii="Times New Roman" w:hAnsi="Times New Roman" w:cs="Times New Roman"/>
          <w:color w:val="282828"/>
          <w:lang w:val="en-US"/>
        </w:rPr>
        <w:t xml:space="preserve">. This interdisciplinary study reveals the </w:t>
      </w:r>
      <w:r w:rsidR="00421220">
        <w:rPr>
          <w:rFonts w:ascii="Times New Roman" w:hAnsi="Times New Roman" w:cs="Times New Roman"/>
          <w:color w:val="282828"/>
          <w:lang w:val="en-US"/>
        </w:rPr>
        <w:t xml:space="preserve">complex </w:t>
      </w:r>
      <w:r>
        <w:rPr>
          <w:rFonts w:ascii="Times New Roman" w:hAnsi="Times New Roman" w:cs="Times New Roman"/>
          <w:color w:val="282828"/>
          <w:lang w:val="en-US"/>
        </w:rPr>
        <w:t>ways in which design was used to reinforce existing hierarchies of gender in terms of the demarcation of space, with separate</w:t>
      </w:r>
      <w:r w:rsidR="00026BE9">
        <w:rPr>
          <w:rFonts w:ascii="Times New Roman" w:hAnsi="Times New Roman" w:cs="Times New Roman"/>
          <w:color w:val="282828"/>
          <w:lang w:val="en-US"/>
        </w:rPr>
        <w:t>d</w:t>
      </w:r>
      <w:r>
        <w:rPr>
          <w:rFonts w:ascii="Times New Roman" w:hAnsi="Times New Roman" w:cs="Times New Roman"/>
          <w:color w:val="282828"/>
          <w:lang w:val="en-US"/>
        </w:rPr>
        <w:t xml:space="preserve"> male and female spaces, reinforcing the ‘separate spheres’ motif. The role of the designer is usually overlooked when the history of the ocean liner is </w:t>
      </w:r>
      <w:proofErr w:type="spellStart"/>
      <w:r>
        <w:rPr>
          <w:rFonts w:ascii="Times New Roman" w:hAnsi="Times New Roman" w:cs="Times New Roman"/>
          <w:color w:val="282828"/>
          <w:lang w:val="en-US"/>
        </w:rPr>
        <w:t>analysed</w:t>
      </w:r>
      <w:proofErr w:type="spellEnd"/>
      <w:r>
        <w:rPr>
          <w:rFonts w:ascii="Times New Roman" w:hAnsi="Times New Roman" w:cs="Times New Roman"/>
          <w:color w:val="282828"/>
          <w:lang w:val="en-US"/>
        </w:rPr>
        <w:t xml:space="preserve">. This is further </w:t>
      </w:r>
      <w:r w:rsidR="00BA5067">
        <w:rPr>
          <w:rFonts w:ascii="Times New Roman" w:hAnsi="Times New Roman" w:cs="Times New Roman"/>
          <w:color w:val="282828"/>
          <w:lang w:val="en-US"/>
        </w:rPr>
        <w:t>impacted when the designers are female. T</w:t>
      </w:r>
      <w:r w:rsidR="00421220">
        <w:rPr>
          <w:rFonts w:ascii="Times New Roman" w:hAnsi="Times New Roman" w:cs="Times New Roman"/>
          <w:color w:val="282828"/>
          <w:lang w:val="en-US"/>
        </w:rPr>
        <w:t>here were only a handful of women working on</w:t>
      </w:r>
      <w:r w:rsidR="00BA5067">
        <w:rPr>
          <w:rFonts w:ascii="Times New Roman" w:hAnsi="Times New Roman" w:cs="Times New Roman"/>
          <w:color w:val="282828"/>
          <w:lang w:val="en-US"/>
        </w:rPr>
        <w:t xml:space="preserve"> British ocean liners during the period studied, and their contribution towards creating conducive passenger public </w:t>
      </w:r>
      <w:r w:rsidR="00421220">
        <w:rPr>
          <w:rFonts w:ascii="Times New Roman" w:hAnsi="Times New Roman" w:cs="Times New Roman"/>
          <w:color w:val="282828"/>
          <w:lang w:val="en-US"/>
        </w:rPr>
        <w:t>and private spaces on board shi</w:t>
      </w:r>
      <w:r w:rsidR="00BA5067">
        <w:rPr>
          <w:rFonts w:ascii="Times New Roman" w:hAnsi="Times New Roman" w:cs="Times New Roman"/>
          <w:color w:val="282828"/>
          <w:lang w:val="en-US"/>
        </w:rPr>
        <w:t xml:space="preserve">p deserves greater recognition. They were women working within a patriarchal world. </w:t>
      </w:r>
    </w:p>
    <w:p w:rsidR="00114719" w:rsidRPr="00DC3D4D" w:rsidRDefault="00114719" w:rsidP="00114719">
      <w:pPr>
        <w:spacing w:line="360" w:lineRule="auto"/>
        <w:ind w:left="360"/>
        <w:rPr>
          <w:rFonts w:ascii="Times New Roman" w:hAnsi="Times New Roman" w:cs="Times New Roman"/>
          <w:b/>
          <w:lang w:val="en-US"/>
        </w:rPr>
      </w:pPr>
    </w:p>
    <w:p w:rsidR="001D2EDF" w:rsidRPr="00DC3D4D" w:rsidRDefault="001D2EDF" w:rsidP="001D2EDF">
      <w:pPr>
        <w:spacing w:line="360" w:lineRule="auto"/>
        <w:rPr>
          <w:rFonts w:ascii="Times New Roman" w:hAnsi="Times New Roman" w:cs="Times New Roman"/>
          <w:b/>
        </w:rPr>
      </w:pPr>
    </w:p>
    <w:p w:rsidR="001D2EDF" w:rsidRPr="00DC3D4D" w:rsidRDefault="001D2EDF" w:rsidP="001D2EDF">
      <w:pPr>
        <w:pStyle w:val="ListParagraph"/>
        <w:rPr>
          <w:i/>
          <w:lang w:val="en-GB"/>
        </w:rPr>
      </w:pPr>
    </w:p>
    <w:p w:rsidR="001D2EDF" w:rsidRPr="00DC3D4D" w:rsidRDefault="001D2EDF" w:rsidP="001D2EDF">
      <w:pPr>
        <w:spacing w:line="360" w:lineRule="auto"/>
        <w:rPr>
          <w:rFonts w:ascii="Times New Roman" w:hAnsi="Times New Roman" w:cs="Times New Roman"/>
        </w:rPr>
      </w:pPr>
    </w:p>
    <w:p w:rsidR="001D2EDF" w:rsidRPr="00DC3D4D" w:rsidRDefault="001D2EDF" w:rsidP="001D2EDF">
      <w:pPr>
        <w:spacing w:line="360" w:lineRule="auto"/>
        <w:rPr>
          <w:rFonts w:ascii="Times New Roman" w:hAnsi="Times New Roman" w:cs="Times New Roman"/>
        </w:rPr>
      </w:pPr>
    </w:p>
    <w:p w:rsidR="001D2EDF" w:rsidRPr="00DC3D4D" w:rsidRDefault="001D2EDF" w:rsidP="001D2EDF">
      <w:pPr>
        <w:spacing w:line="360" w:lineRule="auto"/>
        <w:rPr>
          <w:rFonts w:ascii="Times New Roman" w:hAnsi="Times New Roman" w:cs="Times New Roman"/>
          <w:vanish/>
        </w:rPr>
      </w:pPr>
    </w:p>
    <w:p w:rsidR="001D2EDF" w:rsidRPr="00DC3D4D" w:rsidRDefault="001D2EDF" w:rsidP="001D2EDF">
      <w:pPr>
        <w:spacing w:line="360" w:lineRule="auto"/>
        <w:rPr>
          <w:rFonts w:ascii="Times New Roman" w:hAnsi="Times New Roman" w:cs="Times New Roman"/>
        </w:rPr>
      </w:pPr>
    </w:p>
    <w:p w:rsidR="004A248C" w:rsidRPr="00DC3D4D" w:rsidRDefault="004A248C">
      <w:pPr>
        <w:rPr>
          <w:rFonts w:ascii="Times New Roman" w:hAnsi="Times New Roman" w:cs="Times New Roman"/>
          <w:lang w:val="en-US"/>
        </w:rPr>
      </w:pPr>
    </w:p>
    <w:sectPr w:rsidR="004A248C" w:rsidRPr="00DC3D4D" w:rsidSect="004A248C">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70E" w:rsidRDefault="00A5270E" w:rsidP="007A6484">
      <w:r>
        <w:separator/>
      </w:r>
    </w:p>
  </w:endnote>
  <w:endnote w:type="continuationSeparator" w:id="0">
    <w:p w:rsidR="00A5270E" w:rsidRDefault="00A5270E" w:rsidP="007A6484">
      <w:r>
        <w:continuationSeparator/>
      </w:r>
    </w:p>
  </w:endnote>
  <w:endnote w:id="1">
    <w:p w:rsidR="00FE01AF" w:rsidRPr="00FB0E3E" w:rsidRDefault="00FE01AF">
      <w:pPr>
        <w:pStyle w:val="EndnoteText"/>
      </w:pPr>
      <w:r>
        <w:rPr>
          <w:rStyle w:val="EndnoteReference"/>
        </w:rPr>
        <w:endnoteRef/>
      </w:r>
      <w:r>
        <w:t xml:space="preserve"> </w:t>
      </w:r>
      <w:r>
        <w:rPr>
          <w:i/>
        </w:rPr>
        <w:t xml:space="preserve">RMS Orontes, </w:t>
      </w:r>
      <w:r>
        <w:t xml:space="preserve">Orient Line publicity brochure, </w:t>
      </w:r>
      <w:proofErr w:type="spellStart"/>
      <w:r>
        <w:t>nd</w:t>
      </w:r>
      <w:proofErr w:type="spellEnd"/>
      <w:r>
        <w:t>, c1948, p5</w:t>
      </w:r>
    </w:p>
  </w:endnote>
  <w:endnote w:id="2">
    <w:p w:rsidR="00FE01AF" w:rsidRPr="00FD3B12" w:rsidRDefault="00FE01AF">
      <w:pPr>
        <w:pStyle w:val="EndnoteText"/>
        <w:rPr>
          <w:rFonts w:ascii="Times New Roman" w:hAnsi="Times New Roman" w:cs="Times New Roman"/>
          <w:b/>
          <w:sz w:val="24"/>
          <w:szCs w:val="24"/>
        </w:rPr>
      </w:pPr>
      <w:r>
        <w:rPr>
          <w:rStyle w:val="EndnoteReference"/>
        </w:rPr>
        <w:endnoteRef/>
      </w:r>
      <w:r>
        <w:t xml:space="preserve"> See G. Lees-Maffei, ‘General Introduction’ in </w:t>
      </w:r>
      <w:bookmarkStart w:id="0" w:name="OLE_LINK1"/>
      <w:bookmarkStart w:id="1" w:name="OLE_LINK2"/>
      <w:r>
        <w:t xml:space="preserve">G. Lees-Maffei and R. </w:t>
      </w:r>
      <w:proofErr w:type="spellStart"/>
      <w:r>
        <w:t>Houze</w:t>
      </w:r>
      <w:proofErr w:type="spellEnd"/>
      <w:r>
        <w:t xml:space="preserve"> (Eds) </w:t>
      </w:r>
      <w:r>
        <w:rPr>
          <w:i/>
        </w:rPr>
        <w:t xml:space="preserve">The Design History Reader, </w:t>
      </w:r>
      <w:r>
        <w:t>(Oxford: Berg, 2010)</w:t>
      </w:r>
      <w:bookmarkEnd w:id="0"/>
      <w:bookmarkEnd w:id="1"/>
      <w:r>
        <w:t xml:space="preserve"> pp1-5</w:t>
      </w:r>
    </w:p>
  </w:endnote>
  <w:endnote w:id="3">
    <w:p w:rsidR="00FE01AF" w:rsidRPr="00D120B0" w:rsidRDefault="00FE01AF">
      <w:pPr>
        <w:pStyle w:val="EndnoteText"/>
      </w:pPr>
      <w:r>
        <w:rPr>
          <w:rStyle w:val="EndnoteReference"/>
        </w:rPr>
        <w:endnoteRef/>
      </w:r>
      <w:r>
        <w:t xml:space="preserve"> G. Votolato, </w:t>
      </w:r>
      <w:r>
        <w:rPr>
          <w:i/>
        </w:rPr>
        <w:t xml:space="preserve">Ship </w:t>
      </w:r>
      <w:r>
        <w:t>(London: Reaktion, 2011)</w:t>
      </w:r>
    </w:p>
  </w:endnote>
  <w:endnote w:id="4">
    <w:p w:rsidR="00FE01AF" w:rsidRPr="003E3E56" w:rsidRDefault="00FE01AF">
      <w:pPr>
        <w:pStyle w:val="EndnoteText"/>
      </w:pPr>
      <w:r>
        <w:rPr>
          <w:rStyle w:val="EndnoteReference"/>
        </w:rPr>
        <w:endnoteRef/>
      </w:r>
      <w:r>
        <w:t xml:space="preserve"> P. </w:t>
      </w:r>
      <w:proofErr w:type="spellStart"/>
      <w:r>
        <w:t>Quartermaine</w:t>
      </w:r>
      <w:proofErr w:type="spellEnd"/>
      <w:r>
        <w:t xml:space="preserve">, </w:t>
      </w:r>
      <w:r>
        <w:rPr>
          <w:i/>
        </w:rPr>
        <w:t xml:space="preserve">Building on the Sea: Form and Meaning in Modern Ship Architecture, </w:t>
      </w:r>
      <w:r>
        <w:t>(London: Academy Editions, 1996)</w:t>
      </w:r>
    </w:p>
  </w:endnote>
  <w:endnote w:id="5">
    <w:p w:rsidR="00FE01AF" w:rsidRPr="00DE5C06" w:rsidRDefault="00FE01AF">
      <w:pPr>
        <w:pStyle w:val="EndnoteText"/>
      </w:pPr>
      <w:r>
        <w:rPr>
          <w:rStyle w:val="EndnoteReference"/>
        </w:rPr>
        <w:endnoteRef/>
      </w:r>
      <w:r>
        <w:t xml:space="preserve"> J. </w:t>
      </w:r>
      <w:proofErr w:type="spellStart"/>
      <w:r>
        <w:t>Attfield</w:t>
      </w:r>
      <w:proofErr w:type="spellEnd"/>
      <w:r>
        <w:t xml:space="preserve"> and P. Kirkham (Eds) </w:t>
      </w:r>
      <w:r>
        <w:rPr>
          <w:i/>
        </w:rPr>
        <w:t xml:space="preserve">A View </w:t>
      </w:r>
      <w:proofErr w:type="gramStart"/>
      <w:r>
        <w:rPr>
          <w:i/>
        </w:rPr>
        <w:t>From</w:t>
      </w:r>
      <w:proofErr w:type="gramEnd"/>
      <w:r>
        <w:rPr>
          <w:i/>
        </w:rPr>
        <w:t xml:space="preserve"> the Interior: Feminism, Women and Design, </w:t>
      </w:r>
      <w:r>
        <w:t>(London, The Women’s Press, 1989).</w:t>
      </w:r>
    </w:p>
  </w:endnote>
  <w:endnote w:id="6">
    <w:p w:rsidR="00FE01AF" w:rsidRPr="002204E3" w:rsidRDefault="00FE01AF">
      <w:pPr>
        <w:pStyle w:val="EndnoteText"/>
      </w:pPr>
      <w:r>
        <w:rPr>
          <w:rStyle w:val="EndnoteReference"/>
        </w:rPr>
        <w:endnoteRef/>
      </w:r>
      <w:r>
        <w:t xml:space="preserve"> </w:t>
      </w:r>
      <w:proofErr w:type="spellStart"/>
      <w:r>
        <w:t>A.Forty</w:t>
      </w:r>
      <w:proofErr w:type="spellEnd"/>
      <w:r>
        <w:t xml:space="preserve">, </w:t>
      </w:r>
      <w:r>
        <w:rPr>
          <w:i/>
        </w:rPr>
        <w:t xml:space="preserve">Objects of Desire: Design and Society, </w:t>
      </w:r>
      <w:r>
        <w:t>(</w:t>
      </w:r>
      <w:proofErr w:type="spellStart"/>
      <w:r>
        <w:t>London</w:t>
      </w:r>
      <w:proofErr w:type="gramStart"/>
      <w:r>
        <w:t>:Thames</w:t>
      </w:r>
      <w:proofErr w:type="spellEnd"/>
      <w:proofErr w:type="gramEnd"/>
      <w:r>
        <w:t xml:space="preserve"> &amp; Hudson, 1986).</w:t>
      </w:r>
    </w:p>
  </w:endnote>
  <w:endnote w:id="7">
    <w:p w:rsidR="00FE01AF" w:rsidRPr="00357998" w:rsidRDefault="00FE01AF">
      <w:pPr>
        <w:pStyle w:val="EndnoteText"/>
      </w:pPr>
      <w:r>
        <w:rPr>
          <w:rStyle w:val="EndnoteReference"/>
        </w:rPr>
        <w:endnoteRef/>
      </w:r>
      <w:r>
        <w:t xml:space="preserve"> </w:t>
      </w:r>
      <w:proofErr w:type="spellStart"/>
      <w:r>
        <w:t>P.Sparke</w:t>
      </w:r>
      <w:proofErr w:type="spellEnd"/>
      <w:r>
        <w:t xml:space="preserve">, </w:t>
      </w:r>
      <w:r>
        <w:rPr>
          <w:i/>
        </w:rPr>
        <w:t xml:space="preserve">As Long As It’s Pink: The Sexual Politics of Taste, </w:t>
      </w:r>
      <w:r>
        <w:t>(London: Pandora, 1995)</w:t>
      </w:r>
    </w:p>
  </w:endnote>
  <w:endnote w:id="8">
    <w:p w:rsidR="00FE01AF" w:rsidRPr="00FD3C9D" w:rsidRDefault="00FE01AF">
      <w:pPr>
        <w:pStyle w:val="EndnoteText"/>
      </w:pPr>
      <w:r>
        <w:rPr>
          <w:rStyle w:val="EndnoteReference"/>
        </w:rPr>
        <w:endnoteRef/>
      </w:r>
      <w:r>
        <w:t xml:space="preserve"> C. Buckley, ‘Made in Patriarchy: Towards a Feminist Analysis of Women and Design’, </w:t>
      </w:r>
      <w:r>
        <w:rPr>
          <w:i/>
        </w:rPr>
        <w:t xml:space="preserve">Design Issues, </w:t>
      </w:r>
      <w:r>
        <w:t>No 3 (2), Fall 1986, pp3-14</w:t>
      </w:r>
    </w:p>
  </w:endnote>
  <w:endnote w:id="9">
    <w:p w:rsidR="00FE01AF" w:rsidRPr="001F2B66" w:rsidRDefault="00FE01AF">
      <w:pPr>
        <w:pStyle w:val="EndnoteText"/>
      </w:pPr>
      <w:r>
        <w:rPr>
          <w:rStyle w:val="EndnoteReference"/>
        </w:rPr>
        <w:endnoteRef/>
      </w:r>
      <w:r>
        <w:t xml:space="preserve"> P. Sparke, </w:t>
      </w:r>
      <w:r>
        <w:rPr>
          <w:i/>
        </w:rPr>
        <w:t xml:space="preserve">The Modern Interior, </w:t>
      </w:r>
      <w:r>
        <w:t>(London, Reaktion, 2008)</w:t>
      </w:r>
    </w:p>
  </w:endnote>
  <w:endnote w:id="10">
    <w:p w:rsidR="00FE01AF" w:rsidRPr="0099545E" w:rsidRDefault="00FE01AF">
      <w:pPr>
        <w:pStyle w:val="EndnoteText"/>
      </w:pPr>
      <w:r>
        <w:rPr>
          <w:rStyle w:val="EndnoteReference"/>
        </w:rPr>
        <w:endnoteRef/>
      </w:r>
      <w:r>
        <w:t xml:space="preserve"> Francesca </w:t>
      </w:r>
      <w:proofErr w:type="spellStart"/>
      <w:r>
        <w:t>Lanz</w:t>
      </w:r>
      <w:proofErr w:type="spellEnd"/>
      <w:r>
        <w:t xml:space="preserve">, ‘The Interior Decoration of Ocean Liners: A Chapter in Italian Design History’, </w:t>
      </w:r>
      <w:r>
        <w:rPr>
          <w:i/>
        </w:rPr>
        <w:t xml:space="preserve">Interiors: Design, Architecture, Culture, </w:t>
      </w:r>
      <w:r>
        <w:t>Vol 3, Issue 3, pp247-269</w:t>
      </w:r>
    </w:p>
  </w:endnote>
  <w:endnote w:id="11">
    <w:p w:rsidR="00FE01AF" w:rsidRPr="00C87CC7" w:rsidRDefault="00FE01AF">
      <w:pPr>
        <w:pStyle w:val="EndnoteText"/>
      </w:pPr>
      <w:r>
        <w:rPr>
          <w:rStyle w:val="EndnoteReference"/>
        </w:rPr>
        <w:endnoteRef/>
      </w:r>
      <w:r>
        <w:t xml:space="preserve"> </w:t>
      </w:r>
      <w:proofErr w:type="spellStart"/>
      <w:r>
        <w:t>S.McKellar</w:t>
      </w:r>
      <w:proofErr w:type="spellEnd"/>
      <w:r>
        <w:t xml:space="preserve"> and P. Sparke, </w:t>
      </w:r>
      <w:r>
        <w:rPr>
          <w:i/>
        </w:rPr>
        <w:t xml:space="preserve">Interior Design and Identity, </w:t>
      </w:r>
      <w:r>
        <w:t>(Manchester, Manchester University Press, 2004)</w:t>
      </w:r>
    </w:p>
  </w:endnote>
  <w:endnote w:id="12">
    <w:p w:rsidR="00FE01AF" w:rsidRPr="0014644D" w:rsidRDefault="00FE01AF">
      <w:pPr>
        <w:pStyle w:val="EndnoteText"/>
      </w:pPr>
      <w:r>
        <w:rPr>
          <w:rStyle w:val="EndnoteReference"/>
        </w:rPr>
        <w:endnoteRef/>
      </w:r>
      <w:r>
        <w:t xml:space="preserve"> </w:t>
      </w:r>
      <w:proofErr w:type="spellStart"/>
      <w:r>
        <w:t>A.Wealleans</w:t>
      </w:r>
      <w:proofErr w:type="spellEnd"/>
      <w:r>
        <w:t xml:space="preserve"> (nee Massey) </w:t>
      </w:r>
      <w:r>
        <w:rPr>
          <w:i/>
        </w:rPr>
        <w:t xml:space="preserve">Designing Liners: A History of Interior Design Afloat, </w:t>
      </w:r>
      <w:r>
        <w:t>(Abingdon, Routledge, 2006)</w:t>
      </w:r>
    </w:p>
  </w:endnote>
  <w:endnote w:id="13">
    <w:p w:rsidR="00FE01AF" w:rsidRPr="003A4C56" w:rsidRDefault="00FE01AF">
      <w:pPr>
        <w:pStyle w:val="EndnoteText"/>
      </w:pPr>
      <w:r>
        <w:rPr>
          <w:rStyle w:val="EndnoteReference"/>
        </w:rPr>
        <w:endnoteRef/>
      </w:r>
      <w:r>
        <w:t xml:space="preserve"> I. Buxton, ‘</w:t>
      </w:r>
      <w:proofErr w:type="spellStart"/>
      <w:r>
        <w:rPr>
          <w:i/>
        </w:rPr>
        <w:t>Mauretainia</w:t>
      </w:r>
      <w:proofErr w:type="spellEnd"/>
      <w:r>
        <w:rPr>
          <w:i/>
        </w:rPr>
        <w:t xml:space="preserve"> </w:t>
      </w:r>
      <w:r>
        <w:t xml:space="preserve">and Her Builders’, </w:t>
      </w:r>
      <w:r>
        <w:rPr>
          <w:i/>
        </w:rPr>
        <w:t xml:space="preserve">the Mariner’s Mirror, </w:t>
      </w:r>
      <w:r>
        <w:t>Vol 82, No 1, February 1999, p71</w:t>
      </w:r>
    </w:p>
  </w:endnote>
  <w:endnote w:id="14">
    <w:p w:rsidR="00FE01AF" w:rsidRPr="00ED207F" w:rsidRDefault="00FE01AF">
      <w:pPr>
        <w:pStyle w:val="EndnoteText"/>
      </w:pPr>
      <w:r>
        <w:rPr>
          <w:rStyle w:val="EndnoteReference"/>
        </w:rPr>
        <w:endnoteRef/>
      </w:r>
      <w:r>
        <w:t xml:space="preserve"> C. Anderson, ‘The Interior Design of Passenger Ships’, </w:t>
      </w:r>
      <w:r>
        <w:rPr>
          <w:i/>
        </w:rPr>
        <w:t xml:space="preserve">Journal of the Royal Society of the Arts, </w:t>
      </w:r>
      <w:r>
        <w:t>May 1966, pp480-481</w:t>
      </w:r>
    </w:p>
  </w:endnote>
  <w:endnote w:id="15">
    <w:p w:rsidR="00FE01AF" w:rsidRPr="007819AA" w:rsidRDefault="00FE01AF">
      <w:pPr>
        <w:pStyle w:val="EndnoteText"/>
      </w:pPr>
      <w:r>
        <w:rPr>
          <w:rStyle w:val="EndnoteReference"/>
        </w:rPr>
        <w:endnoteRef/>
      </w:r>
      <w:r>
        <w:t xml:space="preserve"> Richard </w:t>
      </w:r>
      <w:proofErr w:type="spellStart"/>
      <w:r>
        <w:t>Crownshaw</w:t>
      </w:r>
      <w:proofErr w:type="spellEnd"/>
      <w:r>
        <w:t xml:space="preserve">, ‘History and </w:t>
      </w:r>
      <w:proofErr w:type="spellStart"/>
      <w:r>
        <w:t>Memorialization</w:t>
      </w:r>
      <w:proofErr w:type="spellEnd"/>
      <w:r>
        <w:t xml:space="preserve">’ in S. Berger and b. </w:t>
      </w:r>
      <w:proofErr w:type="spellStart"/>
      <w:r>
        <w:t>Niven</w:t>
      </w:r>
      <w:proofErr w:type="spellEnd"/>
      <w:r>
        <w:t xml:space="preserve"> (Eds) </w:t>
      </w:r>
      <w:r>
        <w:rPr>
          <w:i/>
        </w:rPr>
        <w:t xml:space="preserve">Writing the History of Memory, </w:t>
      </w:r>
      <w:r>
        <w:t>(Bloomsbury Academic, 2014) p220</w:t>
      </w:r>
    </w:p>
  </w:endnote>
  <w:endnote w:id="16">
    <w:p w:rsidR="00FE01AF" w:rsidRPr="00FC77F0" w:rsidRDefault="00FE01AF">
      <w:pPr>
        <w:pStyle w:val="EndnoteText"/>
      </w:pPr>
      <w:r>
        <w:rPr>
          <w:rStyle w:val="EndnoteReference"/>
        </w:rPr>
        <w:endnoteRef/>
      </w:r>
      <w:r>
        <w:t xml:space="preserve"> J. Ruskin, </w:t>
      </w:r>
      <w:r>
        <w:rPr>
          <w:i/>
        </w:rPr>
        <w:t xml:space="preserve">On </w:t>
      </w:r>
      <w:proofErr w:type="spellStart"/>
      <w:r>
        <w:rPr>
          <w:i/>
        </w:rPr>
        <w:t>Sesamies</w:t>
      </w:r>
      <w:proofErr w:type="spellEnd"/>
      <w:r>
        <w:rPr>
          <w:i/>
        </w:rPr>
        <w:t xml:space="preserve"> and </w:t>
      </w:r>
      <w:proofErr w:type="spellStart"/>
      <w:r>
        <w:rPr>
          <w:i/>
        </w:rPr>
        <w:t>Lillies</w:t>
      </w:r>
      <w:proofErr w:type="spellEnd"/>
      <w:r>
        <w:rPr>
          <w:i/>
        </w:rPr>
        <w:t xml:space="preserve">, </w:t>
      </w:r>
      <w:r>
        <w:t xml:space="preserve">1865. </w:t>
      </w:r>
      <w:hyperlink r:id="rId1" w:history="1">
        <w:r w:rsidRPr="00CF676C">
          <w:rPr>
            <w:rStyle w:val="Hyperlink"/>
          </w:rPr>
          <w:t>http://www.gutenberg.org/cache/epub/1293/pg1293.html</w:t>
        </w:r>
      </w:hyperlink>
      <w:r>
        <w:t>, accessed 28</w:t>
      </w:r>
      <w:r w:rsidRPr="00FC77F0">
        <w:rPr>
          <w:vertAlign w:val="superscript"/>
        </w:rPr>
        <w:t>th</w:t>
      </w:r>
      <w:r>
        <w:t xml:space="preserve"> October 2014</w:t>
      </w:r>
    </w:p>
  </w:endnote>
  <w:endnote w:id="17">
    <w:p w:rsidR="00FE01AF" w:rsidRPr="00FA659A" w:rsidRDefault="00FE01AF" w:rsidP="00F00756">
      <w:pPr>
        <w:pStyle w:val="EndnoteText"/>
        <w:rPr>
          <w:rFonts w:cs="Times New Roman"/>
          <w:color w:val="000000"/>
        </w:rPr>
      </w:pPr>
      <w:r>
        <w:rPr>
          <w:rStyle w:val="EndnoteReference"/>
        </w:rPr>
        <w:endnoteRef/>
      </w:r>
      <w:r>
        <w:t xml:space="preserve"> A. Vickery, </w:t>
      </w:r>
      <w:r w:rsidRPr="00FA659A">
        <w:rPr>
          <w:rFonts w:cs="Times New Roman"/>
          <w:color w:val="000000"/>
        </w:rPr>
        <w:t xml:space="preserve">'Golden age to separate spheres? </w:t>
      </w:r>
      <w:proofErr w:type="gramStart"/>
      <w:r w:rsidRPr="00FA659A">
        <w:rPr>
          <w:rFonts w:cs="Times New Roman"/>
          <w:color w:val="000000"/>
        </w:rPr>
        <w:t>A review of the categories and chronology of English women's history',</w:t>
      </w:r>
      <w:r w:rsidRPr="00FA659A">
        <w:rPr>
          <w:rStyle w:val="apple-converted-space"/>
          <w:rFonts w:cs="Times New Roman"/>
          <w:color w:val="000000"/>
        </w:rPr>
        <w:t> </w:t>
      </w:r>
      <w:r w:rsidRPr="00FA659A">
        <w:rPr>
          <w:rStyle w:val="HTMLCite"/>
          <w:rFonts w:cs="Times New Roman"/>
          <w:color w:val="000000"/>
          <w:bdr w:val="none" w:sz="0" w:space="0" w:color="auto" w:frame="1"/>
        </w:rPr>
        <w:t>Historical Journal</w:t>
      </w:r>
      <w:r w:rsidRPr="00FA659A">
        <w:rPr>
          <w:rFonts w:cs="Times New Roman"/>
          <w:color w:val="000000"/>
        </w:rPr>
        <w:t>, 36, (1993), 383-414.</w:t>
      </w:r>
      <w:proofErr w:type="gramEnd"/>
    </w:p>
    <w:p w:rsidR="00FE01AF" w:rsidRPr="00FA659A" w:rsidRDefault="00FE01AF" w:rsidP="00F00756">
      <w:pPr>
        <w:pStyle w:val="EndnoteText"/>
        <w:rPr>
          <w:rFonts w:cs="Times New Roman"/>
        </w:rPr>
      </w:pPr>
    </w:p>
  </w:endnote>
  <w:endnote w:id="18">
    <w:p w:rsidR="00FE01AF" w:rsidRDefault="00FE01AF" w:rsidP="00F00756">
      <w:pPr>
        <w:pStyle w:val="EndnoteText"/>
      </w:pPr>
      <w:r>
        <w:rPr>
          <w:rStyle w:val="EndnoteReference"/>
        </w:rPr>
        <w:endnoteRef/>
      </w:r>
      <w:r>
        <w:t xml:space="preserve"> P. Sparke, ‘Introduction’, </w:t>
      </w:r>
      <w:proofErr w:type="spellStart"/>
      <w:r>
        <w:t>S.McKellar</w:t>
      </w:r>
      <w:proofErr w:type="spellEnd"/>
      <w:r>
        <w:t xml:space="preserve"> and </w:t>
      </w:r>
      <w:proofErr w:type="spellStart"/>
      <w:r>
        <w:t>P.Sparke</w:t>
      </w:r>
      <w:proofErr w:type="spellEnd"/>
      <w:r>
        <w:t xml:space="preserve"> (Eds) op cit, pp2-3</w:t>
      </w:r>
    </w:p>
  </w:endnote>
  <w:endnote w:id="19">
    <w:p w:rsidR="00FE01AF" w:rsidRPr="007A6A57" w:rsidRDefault="00FE01AF">
      <w:pPr>
        <w:pStyle w:val="EndnoteText"/>
      </w:pPr>
      <w:r>
        <w:rPr>
          <w:rStyle w:val="EndnoteReference"/>
        </w:rPr>
        <w:endnoteRef/>
      </w:r>
      <w:r>
        <w:t xml:space="preserve"> N. Hawthorne ‘Sketches from Memory’ in </w:t>
      </w:r>
      <w:r>
        <w:rPr>
          <w:i/>
        </w:rPr>
        <w:t xml:space="preserve">Mosses from an Old Manse, </w:t>
      </w:r>
      <w:r>
        <w:t xml:space="preserve">New York, 1846, as quoted in G. Votolato, </w:t>
      </w:r>
      <w:r>
        <w:rPr>
          <w:i/>
        </w:rPr>
        <w:t xml:space="preserve">Transport Design: A Travel History, </w:t>
      </w:r>
      <w:r>
        <w:t>(London, Reaktion, 2007) p103</w:t>
      </w:r>
    </w:p>
  </w:endnote>
  <w:endnote w:id="20">
    <w:p w:rsidR="00FE01AF" w:rsidRPr="00F84D34" w:rsidRDefault="00FE01AF">
      <w:pPr>
        <w:pStyle w:val="EndnoteText"/>
      </w:pPr>
      <w:r>
        <w:rPr>
          <w:rStyle w:val="EndnoteReference"/>
        </w:rPr>
        <w:endnoteRef/>
      </w:r>
      <w:r>
        <w:t xml:space="preserve"> ‘The </w:t>
      </w:r>
      <w:proofErr w:type="spellStart"/>
      <w:r>
        <w:t>Bentick</w:t>
      </w:r>
      <w:proofErr w:type="spellEnd"/>
      <w:r>
        <w:t xml:space="preserve">’, </w:t>
      </w:r>
      <w:r>
        <w:rPr>
          <w:i/>
        </w:rPr>
        <w:t xml:space="preserve">Illustrated London News, </w:t>
      </w:r>
      <w:r>
        <w:t>12</w:t>
      </w:r>
      <w:r w:rsidRPr="00F84D34">
        <w:rPr>
          <w:vertAlign w:val="superscript"/>
        </w:rPr>
        <w:t>th</w:t>
      </w:r>
      <w:r>
        <w:t xml:space="preserve"> August 1843</w:t>
      </w:r>
    </w:p>
  </w:endnote>
  <w:endnote w:id="21">
    <w:p w:rsidR="00FE01AF" w:rsidRPr="00567A83" w:rsidRDefault="00FE01AF">
      <w:pPr>
        <w:pStyle w:val="EndnoteText"/>
      </w:pPr>
      <w:r>
        <w:rPr>
          <w:rStyle w:val="EndnoteReference"/>
        </w:rPr>
        <w:endnoteRef/>
      </w:r>
      <w:r>
        <w:t xml:space="preserve"> A Madras Officer, </w:t>
      </w:r>
      <w:r>
        <w:rPr>
          <w:i/>
        </w:rPr>
        <w:t xml:space="preserve">The Ocean &amp; The Desert, </w:t>
      </w:r>
      <w:r>
        <w:t>Vol 1, 1846, T C Newby, pp9-11</w:t>
      </w:r>
    </w:p>
  </w:endnote>
  <w:endnote w:id="22">
    <w:p w:rsidR="00FE01AF" w:rsidRDefault="00FE01AF">
      <w:pPr>
        <w:pStyle w:val="EndnoteText"/>
      </w:pPr>
      <w:r>
        <w:rPr>
          <w:rStyle w:val="EndnoteReference"/>
        </w:rPr>
        <w:endnoteRef/>
      </w:r>
      <w:r>
        <w:t xml:space="preserve"> </w:t>
      </w:r>
      <w:r w:rsidRPr="00DC3D4D">
        <w:rPr>
          <w:rFonts w:ascii="Times New Roman" w:hAnsi="Times New Roman" w:cs="Times New Roman"/>
          <w:i/>
        </w:rPr>
        <w:t>Bristol Gazette and Public Advertiser</w:t>
      </w:r>
      <w:r>
        <w:rPr>
          <w:rFonts w:ascii="Times New Roman" w:hAnsi="Times New Roman" w:cs="Times New Roman"/>
        </w:rPr>
        <w:t>, 20 July 1843, p1</w:t>
      </w:r>
    </w:p>
  </w:endnote>
  <w:endnote w:id="23">
    <w:p w:rsidR="00FE01AF" w:rsidRDefault="00FE01AF">
      <w:pPr>
        <w:pStyle w:val="EndnoteText"/>
      </w:pPr>
      <w:r>
        <w:rPr>
          <w:rStyle w:val="EndnoteReference"/>
        </w:rPr>
        <w:endnoteRef/>
      </w:r>
      <w:r>
        <w:t xml:space="preserve"> White Star Line Brochure, 1907 available at </w:t>
      </w:r>
      <w:hyperlink r:id="rId2" w:anchor="axzz3HS2XjRe0" w:history="1">
        <w:r w:rsidRPr="00CF676C">
          <w:rPr>
            <w:rStyle w:val="Hyperlink"/>
          </w:rPr>
          <w:t>http://www.gjenvick.com/HistoricalBrochures/Steamships-OceanLiners/WhiteStarLine/WhiteStarLineServices/1907/FirstClassAccommodations.html#axzz3HS2XjRe0</w:t>
        </w:r>
      </w:hyperlink>
      <w:r>
        <w:t xml:space="preserve"> Accessed 28</w:t>
      </w:r>
      <w:r w:rsidRPr="002C1AC2">
        <w:rPr>
          <w:vertAlign w:val="superscript"/>
        </w:rPr>
        <w:t>th</w:t>
      </w:r>
      <w:r>
        <w:t xml:space="preserve"> ~October 2014</w:t>
      </w:r>
    </w:p>
  </w:endnote>
  <w:endnote w:id="24">
    <w:p w:rsidR="00FE01AF" w:rsidRPr="0034118A" w:rsidRDefault="00FE01AF">
      <w:pPr>
        <w:pStyle w:val="EndnoteText"/>
      </w:pPr>
      <w:r>
        <w:rPr>
          <w:rStyle w:val="EndnoteReference"/>
        </w:rPr>
        <w:endnoteRef/>
      </w:r>
      <w:r>
        <w:t xml:space="preserve"> </w:t>
      </w:r>
      <w:proofErr w:type="spellStart"/>
      <w:r>
        <w:t>M.D.Warren</w:t>
      </w:r>
      <w:proofErr w:type="spellEnd"/>
      <w:r>
        <w:t xml:space="preserve"> </w:t>
      </w:r>
      <w:r>
        <w:rPr>
          <w:i/>
        </w:rPr>
        <w:t>The Cunard Turbine-Driven Quadruple-Screw Atlantic Liner ‘</w:t>
      </w:r>
      <w:proofErr w:type="spellStart"/>
      <w:r>
        <w:rPr>
          <w:i/>
        </w:rPr>
        <w:t>Mauretainia</w:t>
      </w:r>
      <w:proofErr w:type="spellEnd"/>
      <w:r>
        <w:rPr>
          <w:i/>
        </w:rPr>
        <w:t xml:space="preserve">’: Authentically Reproduced From A Rare 1907 Commemorative Edition of ‘Engineering’ with Additional New Material Selected by Mark. D. Warren and with the Assistance of Swan Hunter, </w:t>
      </w:r>
      <w:r>
        <w:t>(</w:t>
      </w:r>
      <w:proofErr w:type="spellStart"/>
      <w:r>
        <w:t>Wellinborough</w:t>
      </w:r>
      <w:proofErr w:type="spellEnd"/>
      <w:r>
        <w:t>, Patrick Stevens, 1987) p18</w:t>
      </w:r>
    </w:p>
  </w:endnote>
  <w:endnote w:id="25">
    <w:p w:rsidR="00FE01AF" w:rsidRDefault="00FE01AF">
      <w:pPr>
        <w:pStyle w:val="EndnoteText"/>
      </w:pPr>
      <w:r>
        <w:rPr>
          <w:rStyle w:val="EndnoteReference"/>
        </w:rPr>
        <w:endnoteRef/>
      </w:r>
      <w:r>
        <w:t xml:space="preserve"> Orient Line op cit, c1948, p5</w:t>
      </w:r>
    </w:p>
  </w:endnote>
  <w:endnote w:id="26">
    <w:p w:rsidR="00FE01AF" w:rsidRDefault="00FE01AF">
      <w:pPr>
        <w:pStyle w:val="EndnoteText"/>
      </w:pPr>
      <w:r>
        <w:rPr>
          <w:rStyle w:val="EndnoteReference"/>
        </w:rPr>
        <w:endnoteRef/>
      </w:r>
      <w:r>
        <w:t xml:space="preserve"> Ibid</w:t>
      </w:r>
    </w:p>
  </w:endnote>
  <w:endnote w:id="27">
    <w:p w:rsidR="00FE01AF" w:rsidRPr="0039520D" w:rsidRDefault="00FE01AF">
      <w:pPr>
        <w:pStyle w:val="EndnoteText"/>
      </w:pPr>
      <w:r>
        <w:rPr>
          <w:rStyle w:val="EndnoteReference"/>
        </w:rPr>
        <w:endnoteRef/>
      </w:r>
      <w:r>
        <w:t xml:space="preserve"> See A. Massey, ‘The Emergence of Interior Decoration as a Profession’ in ( </w:t>
      </w:r>
      <w:r>
        <w:rPr>
          <w:i/>
        </w:rPr>
        <w:t xml:space="preserve">Interior Design Since 1900, </w:t>
      </w:r>
      <w:r>
        <w:t>3</w:t>
      </w:r>
      <w:r w:rsidRPr="0039520D">
        <w:rPr>
          <w:vertAlign w:val="superscript"/>
        </w:rPr>
        <w:t>rd</w:t>
      </w:r>
      <w:r>
        <w:t xml:space="preserve"> Edition, London, </w:t>
      </w:r>
      <w:proofErr w:type="spellStart"/>
      <w:r>
        <w:t>Thqames</w:t>
      </w:r>
      <w:proofErr w:type="spellEnd"/>
      <w:r>
        <w:t xml:space="preserve"> &amp; Hudson, 2008)  pp123-144</w:t>
      </w:r>
    </w:p>
  </w:endnote>
  <w:endnote w:id="28">
    <w:p w:rsidR="00FE01AF" w:rsidRDefault="00FE01AF">
      <w:pPr>
        <w:pStyle w:val="EndnoteText"/>
      </w:pPr>
      <w:r>
        <w:rPr>
          <w:rStyle w:val="EndnoteReference"/>
        </w:rPr>
        <w:endnoteRef/>
      </w:r>
      <w:r>
        <w:t xml:space="preserve"> Colin Anderson, op cit. 1966, pp490-491</w:t>
      </w:r>
    </w:p>
  </w:endnote>
  <w:endnote w:id="29">
    <w:p w:rsidR="00FE01AF" w:rsidRPr="00765828" w:rsidRDefault="00FE01AF">
      <w:pPr>
        <w:pStyle w:val="EndnoteText"/>
      </w:pPr>
      <w:r>
        <w:rPr>
          <w:rStyle w:val="EndnoteReference"/>
        </w:rPr>
        <w:endnoteRef/>
      </w:r>
      <w:r>
        <w:t xml:space="preserve"> </w:t>
      </w:r>
      <w:r>
        <w:rPr>
          <w:i/>
        </w:rPr>
        <w:t xml:space="preserve">The Times, </w:t>
      </w:r>
      <w:r>
        <w:t>February 28</w:t>
      </w:r>
      <w:r w:rsidRPr="00765828">
        <w:rPr>
          <w:vertAlign w:val="superscript"/>
        </w:rPr>
        <w:t>th</w:t>
      </w:r>
      <w:r>
        <w:t xml:space="preserve"> 1925, p9</w:t>
      </w:r>
    </w:p>
  </w:endnote>
  <w:endnote w:id="30">
    <w:p w:rsidR="00FE01AF" w:rsidRDefault="00FE01AF">
      <w:pPr>
        <w:pStyle w:val="EndnoteText"/>
      </w:pPr>
      <w:r>
        <w:rPr>
          <w:rStyle w:val="EndnoteReference"/>
        </w:rPr>
        <w:endnoteRef/>
      </w:r>
      <w:r>
        <w:t xml:space="preserve"> </w:t>
      </w:r>
      <w:proofErr w:type="gramStart"/>
      <w:r>
        <w:t>Agenda for P &amp; O Board, 29</w:t>
      </w:r>
      <w:r w:rsidRPr="00FE01AF">
        <w:rPr>
          <w:vertAlign w:val="superscript"/>
        </w:rPr>
        <w:t>th</w:t>
      </w:r>
      <w:r>
        <w:t xml:space="preserve"> April 1925, marginal note in ink.</w:t>
      </w:r>
      <w:proofErr w:type="gramEnd"/>
      <w:r>
        <w:t xml:space="preserve"> NMM/P &amp; O/1/1</w:t>
      </w:r>
    </w:p>
  </w:endnote>
  <w:endnote w:id="31">
    <w:p w:rsidR="009A6D2C" w:rsidRDefault="009A6D2C">
      <w:pPr>
        <w:pStyle w:val="EndnoteText"/>
      </w:pPr>
      <w:r>
        <w:rPr>
          <w:rStyle w:val="EndnoteReference"/>
        </w:rPr>
        <w:endnoteRef/>
      </w:r>
      <w:r>
        <w:t xml:space="preserve"> Agenda for P &amp; O Board, 29</w:t>
      </w:r>
      <w:r w:rsidRPr="009A6D2C">
        <w:rPr>
          <w:vertAlign w:val="superscript"/>
        </w:rPr>
        <w:t>th</w:t>
      </w:r>
      <w:r>
        <w:t xml:space="preserve"> April 1925, loose notes in pencil by Lord Inchcape. NMM/P &amp; O/1/1</w:t>
      </w:r>
    </w:p>
  </w:endnote>
  <w:endnote w:id="32">
    <w:p w:rsidR="00FE01AF" w:rsidRPr="00AA65AF" w:rsidRDefault="00FE01AF">
      <w:pPr>
        <w:pStyle w:val="EndnoteText"/>
      </w:pPr>
      <w:r>
        <w:rPr>
          <w:rStyle w:val="EndnoteReference"/>
        </w:rPr>
        <w:endnoteRef/>
      </w:r>
      <w:r>
        <w:t xml:space="preserve"> </w:t>
      </w:r>
      <w:r w:rsidRPr="00AA65AF">
        <w:rPr>
          <w:i/>
        </w:rPr>
        <w:t xml:space="preserve">The </w:t>
      </w:r>
      <w:r>
        <w:rPr>
          <w:i/>
        </w:rPr>
        <w:t xml:space="preserve">Blue Peter, </w:t>
      </w:r>
      <w:r>
        <w:t xml:space="preserve">May 1929, page </w:t>
      </w:r>
      <w:r w:rsidRPr="00AA65AF">
        <w:rPr>
          <w:i/>
        </w:rPr>
        <w:t>e</w:t>
      </w:r>
      <w:r>
        <w:t>.</w:t>
      </w:r>
    </w:p>
  </w:endnote>
  <w:endnote w:id="33">
    <w:p w:rsidR="00FE01AF" w:rsidRPr="005212FB" w:rsidRDefault="00FE01AF">
      <w:pPr>
        <w:pStyle w:val="EndnoteText"/>
      </w:pPr>
      <w:r>
        <w:rPr>
          <w:rStyle w:val="EndnoteReference"/>
        </w:rPr>
        <w:endnoteRef/>
      </w:r>
      <w:r>
        <w:t xml:space="preserve"> Jon de la </w:t>
      </w:r>
      <w:proofErr w:type="spellStart"/>
      <w:r>
        <w:t>Valette</w:t>
      </w:r>
      <w:proofErr w:type="spellEnd"/>
      <w:r>
        <w:t xml:space="preserve">, ‘The Fitment and Decorations of Ships From the Great Britain to the Queen Mary’, </w:t>
      </w:r>
      <w:r>
        <w:rPr>
          <w:i/>
        </w:rPr>
        <w:t xml:space="preserve">Journal of the Royal Society of Arts, </w:t>
      </w:r>
      <w:r>
        <w:t>May 22 1936, pp714-715</w:t>
      </w:r>
    </w:p>
  </w:endnote>
  <w:endnote w:id="34">
    <w:p w:rsidR="00FE01AF" w:rsidRPr="00256F38" w:rsidRDefault="00FE01AF">
      <w:pPr>
        <w:pStyle w:val="EndnoteText"/>
      </w:pPr>
      <w:r>
        <w:rPr>
          <w:rStyle w:val="EndnoteReference"/>
        </w:rPr>
        <w:endnoteRef/>
      </w:r>
      <w:r>
        <w:t xml:space="preserve"> For more details about the </w:t>
      </w:r>
      <w:proofErr w:type="spellStart"/>
      <w:r>
        <w:t>Zinkeisen</w:t>
      </w:r>
      <w:proofErr w:type="spellEnd"/>
      <w:r>
        <w:t xml:space="preserve"> sisters see: Phillip </w:t>
      </w:r>
      <w:proofErr w:type="spellStart"/>
      <w:r>
        <w:t>Kelleway</w:t>
      </w:r>
      <w:proofErr w:type="spellEnd"/>
      <w:r>
        <w:t xml:space="preserve">, </w:t>
      </w:r>
      <w:r>
        <w:rPr>
          <w:i/>
        </w:rPr>
        <w:t xml:space="preserve">Highly Desirable: The </w:t>
      </w:r>
      <w:proofErr w:type="spellStart"/>
      <w:r>
        <w:rPr>
          <w:i/>
        </w:rPr>
        <w:t>Zinkeisen</w:t>
      </w:r>
      <w:proofErr w:type="spellEnd"/>
      <w:r>
        <w:rPr>
          <w:i/>
        </w:rPr>
        <w:t xml:space="preserve"> Sisters and Their Legacy, </w:t>
      </w:r>
      <w:r>
        <w:t>(</w:t>
      </w:r>
      <w:proofErr w:type="spellStart"/>
      <w:r>
        <w:t>Leiston</w:t>
      </w:r>
      <w:proofErr w:type="spellEnd"/>
      <w:r>
        <w:t xml:space="preserve"> Press, Suffolk) 2009</w:t>
      </w:r>
    </w:p>
  </w:endnote>
  <w:endnote w:id="35">
    <w:p w:rsidR="00FE01AF" w:rsidRDefault="00FE01AF">
      <w:pPr>
        <w:pStyle w:val="EndnoteText"/>
      </w:pPr>
      <w:r>
        <w:rPr>
          <w:rStyle w:val="EndnoteReference"/>
        </w:rPr>
        <w:endnoteRef/>
      </w:r>
      <w:r>
        <w:t xml:space="preserve"> </w:t>
      </w:r>
      <w:proofErr w:type="spellStart"/>
      <w:proofErr w:type="gramStart"/>
      <w:r>
        <w:t>B.W.Morris</w:t>
      </w:r>
      <w:proofErr w:type="spellEnd"/>
      <w:r>
        <w:t>, ‘Memorandum re Production 1st Class Cabin Decorative Furnishings, 14</w:t>
      </w:r>
      <w:r w:rsidRPr="00B00147">
        <w:rPr>
          <w:vertAlign w:val="superscript"/>
        </w:rPr>
        <w:t>th</w:t>
      </w:r>
      <w:r>
        <w:t xml:space="preserve"> June 1935, p3.</w:t>
      </w:r>
      <w:proofErr w:type="gramEnd"/>
      <w:r>
        <w:t xml:space="preserve"> </w:t>
      </w:r>
      <w:proofErr w:type="gramStart"/>
      <w:r>
        <w:t>Collection of National Museums Liverpool, Maritime Archives &amp; Library, Cunard Line Archive.</w:t>
      </w:r>
      <w:proofErr w:type="gramEnd"/>
    </w:p>
  </w:endnote>
  <w:endnote w:id="36">
    <w:p w:rsidR="00FE01AF" w:rsidRDefault="00FE01AF">
      <w:pPr>
        <w:pStyle w:val="EndnoteText"/>
      </w:pPr>
      <w:r>
        <w:rPr>
          <w:rStyle w:val="EndnoteReference"/>
        </w:rPr>
        <w:endnoteRef/>
      </w:r>
      <w:r>
        <w:t xml:space="preserve"> </w:t>
      </w:r>
      <w:proofErr w:type="gramStart"/>
      <w:r>
        <w:t xml:space="preserve">D42/C3/190/B6, University of </w:t>
      </w:r>
      <w:proofErr w:type="spellStart"/>
      <w:r>
        <w:t>LiverpoolCunard</w:t>
      </w:r>
      <w:proofErr w:type="spellEnd"/>
      <w:r>
        <w:t xml:space="preserve"> Steam-Ship Company Archives.</w:t>
      </w:r>
      <w:proofErr w:type="gramEnd"/>
      <w:r>
        <w:t xml:space="preserve"> </w:t>
      </w:r>
    </w:p>
  </w:endnote>
  <w:endnote w:id="37">
    <w:p w:rsidR="00FE01AF" w:rsidRDefault="00FE01AF">
      <w:pPr>
        <w:pStyle w:val="EndnoteText"/>
      </w:pPr>
      <w:r>
        <w:rPr>
          <w:rStyle w:val="EndnoteReference"/>
        </w:rPr>
        <w:endnoteRef/>
      </w:r>
      <w:r>
        <w:t xml:space="preserve"> Ibid</w:t>
      </w:r>
    </w:p>
    <w:p w:rsidR="00EC293A" w:rsidRDefault="00EC293A">
      <w:pPr>
        <w:pStyle w:val="EndnoteText"/>
      </w:pPr>
    </w:p>
    <w:p w:rsidR="00EC293A" w:rsidRDefault="00EC293A">
      <w:pPr>
        <w:pStyle w:val="EndnoteText"/>
      </w:pPr>
      <w:r>
        <w:t>Figure 1</w:t>
      </w:r>
    </w:p>
    <w:p w:rsidR="00EC293A" w:rsidRDefault="00EC293A">
      <w:pPr>
        <w:pStyle w:val="EndnoteText"/>
      </w:pPr>
    </w:p>
    <w:p w:rsidR="00EC293A" w:rsidRPr="00EC293A" w:rsidRDefault="00EC293A">
      <w:pPr>
        <w:pStyle w:val="EndnoteText"/>
      </w:pPr>
      <w:proofErr w:type="gramStart"/>
      <w:r>
        <w:t>Page from Orient Line Brochure, c1948.</w:t>
      </w:r>
      <w:proofErr w:type="gramEnd"/>
      <w:r>
        <w:t xml:space="preserve"> </w:t>
      </w:r>
      <w:proofErr w:type="gramStart"/>
      <w:r>
        <w:rPr>
          <w:i/>
        </w:rPr>
        <w:t>Orontes.</w:t>
      </w:r>
      <w:proofErr w:type="gramEnd"/>
      <w:r>
        <w:rPr>
          <w:i/>
        </w:rPr>
        <w:t xml:space="preserve">, </w:t>
      </w:r>
      <w:r>
        <w:t>p</w:t>
      </w:r>
      <w:r w:rsidR="00913EB1">
        <w:t>5</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charset w:val="50"/>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40502020204"/>
    <w:charset w:val="00"/>
    <w:family w:val="swiss"/>
    <w:pitch w:val="variable"/>
    <w:sig w:usb0="01002A87" w:usb1="00000000" w:usb2="00000000" w:usb3="00000000" w:csb0="000100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70735"/>
      <w:docPartObj>
        <w:docPartGallery w:val="Page Numbers (Bottom of Page)"/>
        <w:docPartUnique/>
      </w:docPartObj>
    </w:sdtPr>
    <w:sdtContent>
      <w:p w:rsidR="00FE01AF" w:rsidRDefault="0076070E">
        <w:pPr>
          <w:pStyle w:val="Footer"/>
          <w:jc w:val="center"/>
        </w:pPr>
        <w:fldSimple w:instr=" PAGE   \* MERGEFORMAT ">
          <w:r w:rsidR="00913EB1">
            <w:rPr>
              <w:noProof/>
            </w:rPr>
            <w:t>19</w:t>
          </w:r>
        </w:fldSimple>
      </w:p>
    </w:sdtContent>
  </w:sdt>
  <w:p w:rsidR="00FE01AF" w:rsidRDefault="00FE01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70E" w:rsidRDefault="00A5270E" w:rsidP="007A6484">
      <w:r>
        <w:separator/>
      </w:r>
    </w:p>
  </w:footnote>
  <w:footnote w:type="continuationSeparator" w:id="0">
    <w:p w:rsidR="00A5270E" w:rsidRDefault="00A5270E" w:rsidP="007A64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42163"/>
    <w:multiLevelType w:val="hybridMultilevel"/>
    <w:tmpl w:val="06C86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endnote w:id="-1"/>
    <w:endnote w:id="0"/>
  </w:endnotePr>
  <w:compat>
    <w:useFELayout/>
  </w:compat>
  <w:rsids>
    <w:rsidRoot w:val="00C30276"/>
    <w:rsid w:val="00000CDB"/>
    <w:rsid w:val="000012F0"/>
    <w:rsid w:val="000019F1"/>
    <w:rsid w:val="00001C05"/>
    <w:rsid w:val="00001DCF"/>
    <w:rsid w:val="0000292B"/>
    <w:rsid w:val="00003A2A"/>
    <w:rsid w:val="00004D09"/>
    <w:rsid w:val="00005C24"/>
    <w:rsid w:val="00006C00"/>
    <w:rsid w:val="00011174"/>
    <w:rsid w:val="000134FD"/>
    <w:rsid w:val="000152F9"/>
    <w:rsid w:val="00017450"/>
    <w:rsid w:val="00021C0D"/>
    <w:rsid w:val="00021FBC"/>
    <w:rsid w:val="00022F6F"/>
    <w:rsid w:val="00023BE4"/>
    <w:rsid w:val="00024EB1"/>
    <w:rsid w:val="00024F01"/>
    <w:rsid w:val="000250AD"/>
    <w:rsid w:val="00025494"/>
    <w:rsid w:val="00025D77"/>
    <w:rsid w:val="00026B1F"/>
    <w:rsid w:val="00026BE9"/>
    <w:rsid w:val="000276FE"/>
    <w:rsid w:val="00027CB9"/>
    <w:rsid w:val="000336D6"/>
    <w:rsid w:val="000342EF"/>
    <w:rsid w:val="00035486"/>
    <w:rsid w:val="00035E2E"/>
    <w:rsid w:val="00036414"/>
    <w:rsid w:val="00037540"/>
    <w:rsid w:val="000403D5"/>
    <w:rsid w:val="000407EA"/>
    <w:rsid w:val="000413E3"/>
    <w:rsid w:val="00041A04"/>
    <w:rsid w:val="00044112"/>
    <w:rsid w:val="00044DDC"/>
    <w:rsid w:val="000450DA"/>
    <w:rsid w:val="00045610"/>
    <w:rsid w:val="00047881"/>
    <w:rsid w:val="0005242D"/>
    <w:rsid w:val="00052E9F"/>
    <w:rsid w:val="000530D7"/>
    <w:rsid w:val="0005358B"/>
    <w:rsid w:val="00053A00"/>
    <w:rsid w:val="00053D3B"/>
    <w:rsid w:val="0005402D"/>
    <w:rsid w:val="0005488B"/>
    <w:rsid w:val="00054A3B"/>
    <w:rsid w:val="000556DC"/>
    <w:rsid w:val="00055D3F"/>
    <w:rsid w:val="00056B00"/>
    <w:rsid w:val="00060158"/>
    <w:rsid w:val="00060377"/>
    <w:rsid w:val="00061500"/>
    <w:rsid w:val="0006156E"/>
    <w:rsid w:val="00061991"/>
    <w:rsid w:val="00063D27"/>
    <w:rsid w:val="0006418E"/>
    <w:rsid w:val="0006529B"/>
    <w:rsid w:val="00065C8A"/>
    <w:rsid w:val="00066307"/>
    <w:rsid w:val="00066ED6"/>
    <w:rsid w:val="000672FE"/>
    <w:rsid w:val="00067C9C"/>
    <w:rsid w:val="000701A1"/>
    <w:rsid w:val="000701B2"/>
    <w:rsid w:val="00072BBD"/>
    <w:rsid w:val="00073A00"/>
    <w:rsid w:val="00074ABE"/>
    <w:rsid w:val="00076062"/>
    <w:rsid w:val="000762BF"/>
    <w:rsid w:val="00076DCC"/>
    <w:rsid w:val="00077CE9"/>
    <w:rsid w:val="00080BFC"/>
    <w:rsid w:val="000823C1"/>
    <w:rsid w:val="00083B65"/>
    <w:rsid w:val="00084754"/>
    <w:rsid w:val="000848B0"/>
    <w:rsid w:val="00085D20"/>
    <w:rsid w:val="00090104"/>
    <w:rsid w:val="000924BE"/>
    <w:rsid w:val="00092B8E"/>
    <w:rsid w:val="00094BB0"/>
    <w:rsid w:val="0009543B"/>
    <w:rsid w:val="000956D4"/>
    <w:rsid w:val="00095BB5"/>
    <w:rsid w:val="00096424"/>
    <w:rsid w:val="00096E5E"/>
    <w:rsid w:val="000979AE"/>
    <w:rsid w:val="00097AA7"/>
    <w:rsid w:val="000A069D"/>
    <w:rsid w:val="000A215B"/>
    <w:rsid w:val="000A3E7C"/>
    <w:rsid w:val="000A53A3"/>
    <w:rsid w:val="000A6939"/>
    <w:rsid w:val="000A7359"/>
    <w:rsid w:val="000A7363"/>
    <w:rsid w:val="000A78AD"/>
    <w:rsid w:val="000B0574"/>
    <w:rsid w:val="000B1968"/>
    <w:rsid w:val="000B21F2"/>
    <w:rsid w:val="000B2B18"/>
    <w:rsid w:val="000B5EAC"/>
    <w:rsid w:val="000B66F3"/>
    <w:rsid w:val="000B6E1F"/>
    <w:rsid w:val="000B7888"/>
    <w:rsid w:val="000B7E17"/>
    <w:rsid w:val="000C12FA"/>
    <w:rsid w:val="000C3135"/>
    <w:rsid w:val="000C3E1A"/>
    <w:rsid w:val="000C6E50"/>
    <w:rsid w:val="000C7C43"/>
    <w:rsid w:val="000D0119"/>
    <w:rsid w:val="000D248A"/>
    <w:rsid w:val="000D31F3"/>
    <w:rsid w:val="000D51B6"/>
    <w:rsid w:val="000D5AC1"/>
    <w:rsid w:val="000D7182"/>
    <w:rsid w:val="000D72C2"/>
    <w:rsid w:val="000E01E2"/>
    <w:rsid w:val="000E23E2"/>
    <w:rsid w:val="000E240B"/>
    <w:rsid w:val="000E4143"/>
    <w:rsid w:val="000E779B"/>
    <w:rsid w:val="000E78C6"/>
    <w:rsid w:val="000E7959"/>
    <w:rsid w:val="000F4679"/>
    <w:rsid w:val="000F4FB2"/>
    <w:rsid w:val="000F541D"/>
    <w:rsid w:val="000F675D"/>
    <w:rsid w:val="000F76B8"/>
    <w:rsid w:val="000F7B1C"/>
    <w:rsid w:val="000F7D0A"/>
    <w:rsid w:val="00100BCC"/>
    <w:rsid w:val="00101A47"/>
    <w:rsid w:val="00102880"/>
    <w:rsid w:val="00104AC4"/>
    <w:rsid w:val="001051E1"/>
    <w:rsid w:val="00107DDC"/>
    <w:rsid w:val="00111885"/>
    <w:rsid w:val="00112022"/>
    <w:rsid w:val="00113373"/>
    <w:rsid w:val="00113ED8"/>
    <w:rsid w:val="00114303"/>
    <w:rsid w:val="00114719"/>
    <w:rsid w:val="00114A81"/>
    <w:rsid w:val="0011538F"/>
    <w:rsid w:val="001163D5"/>
    <w:rsid w:val="00117867"/>
    <w:rsid w:val="00122898"/>
    <w:rsid w:val="00122F3B"/>
    <w:rsid w:val="00123BB8"/>
    <w:rsid w:val="00124FFA"/>
    <w:rsid w:val="00125C2A"/>
    <w:rsid w:val="00126F9D"/>
    <w:rsid w:val="0012762D"/>
    <w:rsid w:val="00132294"/>
    <w:rsid w:val="00132FC6"/>
    <w:rsid w:val="00134297"/>
    <w:rsid w:val="0013503F"/>
    <w:rsid w:val="001351B2"/>
    <w:rsid w:val="001362A2"/>
    <w:rsid w:val="001365A1"/>
    <w:rsid w:val="00143D27"/>
    <w:rsid w:val="00143E2E"/>
    <w:rsid w:val="00144AAB"/>
    <w:rsid w:val="00146035"/>
    <w:rsid w:val="00146103"/>
    <w:rsid w:val="001463F2"/>
    <w:rsid w:val="0014644D"/>
    <w:rsid w:val="00146E51"/>
    <w:rsid w:val="00147F74"/>
    <w:rsid w:val="001514BE"/>
    <w:rsid w:val="001522B0"/>
    <w:rsid w:val="001525F4"/>
    <w:rsid w:val="00156BEB"/>
    <w:rsid w:val="00156C1F"/>
    <w:rsid w:val="00160FC8"/>
    <w:rsid w:val="00161C84"/>
    <w:rsid w:val="0016212C"/>
    <w:rsid w:val="001625B1"/>
    <w:rsid w:val="001630A5"/>
    <w:rsid w:val="00163D46"/>
    <w:rsid w:val="001648CF"/>
    <w:rsid w:val="00165655"/>
    <w:rsid w:val="001660D4"/>
    <w:rsid w:val="00166301"/>
    <w:rsid w:val="00167BD2"/>
    <w:rsid w:val="001716D7"/>
    <w:rsid w:val="0017199F"/>
    <w:rsid w:val="00171A08"/>
    <w:rsid w:val="00171E4C"/>
    <w:rsid w:val="00172554"/>
    <w:rsid w:val="00172ED2"/>
    <w:rsid w:val="0017432C"/>
    <w:rsid w:val="0017448B"/>
    <w:rsid w:val="00174F9C"/>
    <w:rsid w:val="0017624A"/>
    <w:rsid w:val="00176F0B"/>
    <w:rsid w:val="00177DDF"/>
    <w:rsid w:val="0018265C"/>
    <w:rsid w:val="00182D96"/>
    <w:rsid w:val="00183C86"/>
    <w:rsid w:val="00183CBA"/>
    <w:rsid w:val="00186010"/>
    <w:rsid w:val="001915B9"/>
    <w:rsid w:val="001935EF"/>
    <w:rsid w:val="0019435A"/>
    <w:rsid w:val="001948D5"/>
    <w:rsid w:val="00195F39"/>
    <w:rsid w:val="001973F0"/>
    <w:rsid w:val="00197ADE"/>
    <w:rsid w:val="001A09F4"/>
    <w:rsid w:val="001A1D11"/>
    <w:rsid w:val="001A238F"/>
    <w:rsid w:val="001A2709"/>
    <w:rsid w:val="001A41AB"/>
    <w:rsid w:val="001A4310"/>
    <w:rsid w:val="001A5692"/>
    <w:rsid w:val="001B1CFC"/>
    <w:rsid w:val="001B7205"/>
    <w:rsid w:val="001B74AF"/>
    <w:rsid w:val="001B74D5"/>
    <w:rsid w:val="001C086F"/>
    <w:rsid w:val="001C2594"/>
    <w:rsid w:val="001C4308"/>
    <w:rsid w:val="001C459C"/>
    <w:rsid w:val="001C470B"/>
    <w:rsid w:val="001C47DF"/>
    <w:rsid w:val="001D2478"/>
    <w:rsid w:val="001D2EDF"/>
    <w:rsid w:val="001D33F7"/>
    <w:rsid w:val="001D3795"/>
    <w:rsid w:val="001D6287"/>
    <w:rsid w:val="001D750B"/>
    <w:rsid w:val="001D7A34"/>
    <w:rsid w:val="001E1483"/>
    <w:rsid w:val="001E14C8"/>
    <w:rsid w:val="001E1FB7"/>
    <w:rsid w:val="001E41F0"/>
    <w:rsid w:val="001E600D"/>
    <w:rsid w:val="001E7F22"/>
    <w:rsid w:val="001F000E"/>
    <w:rsid w:val="001F2B66"/>
    <w:rsid w:val="001F2C7D"/>
    <w:rsid w:val="001F566D"/>
    <w:rsid w:val="001F657A"/>
    <w:rsid w:val="001F66A1"/>
    <w:rsid w:val="001F6A53"/>
    <w:rsid w:val="0020577F"/>
    <w:rsid w:val="00205AF3"/>
    <w:rsid w:val="00206445"/>
    <w:rsid w:val="00206C44"/>
    <w:rsid w:val="002103C1"/>
    <w:rsid w:val="0021370D"/>
    <w:rsid w:val="00214B75"/>
    <w:rsid w:val="002151A7"/>
    <w:rsid w:val="002151B0"/>
    <w:rsid w:val="00217608"/>
    <w:rsid w:val="002204E3"/>
    <w:rsid w:val="0022146E"/>
    <w:rsid w:val="00221E4F"/>
    <w:rsid w:val="00222578"/>
    <w:rsid w:val="00224045"/>
    <w:rsid w:val="00224800"/>
    <w:rsid w:val="00224AA0"/>
    <w:rsid w:val="00225081"/>
    <w:rsid w:val="002265CC"/>
    <w:rsid w:val="00226C99"/>
    <w:rsid w:val="002270F5"/>
    <w:rsid w:val="00227D95"/>
    <w:rsid w:val="002301B6"/>
    <w:rsid w:val="00234A38"/>
    <w:rsid w:val="002355EB"/>
    <w:rsid w:val="002355F4"/>
    <w:rsid w:val="00236BF8"/>
    <w:rsid w:val="00237E9E"/>
    <w:rsid w:val="002414A5"/>
    <w:rsid w:val="00242153"/>
    <w:rsid w:val="00242256"/>
    <w:rsid w:val="0024432B"/>
    <w:rsid w:val="00244333"/>
    <w:rsid w:val="00244ACE"/>
    <w:rsid w:val="00245D01"/>
    <w:rsid w:val="00245E40"/>
    <w:rsid w:val="002463E3"/>
    <w:rsid w:val="00247225"/>
    <w:rsid w:val="00250C81"/>
    <w:rsid w:val="00252364"/>
    <w:rsid w:val="002528AB"/>
    <w:rsid w:val="00252A86"/>
    <w:rsid w:val="00256F38"/>
    <w:rsid w:val="00257A82"/>
    <w:rsid w:val="002605F2"/>
    <w:rsid w:val="00260E8E"/>
    <w:rsid w:val="002621B4"/>
    <w:rsid w:val="00264923"/>
    <w:rsid w:val="0026536D"/>
    <w:rsid w:val="0026640C"/>
    <w:rsid w:val="00266B6A"/>
    <w:rsid w:val="00266E66"/>
    <w:rsid w:val="00266F96"/>
    <w:rsid w:val="0026734D"/>
    <w:rsid w:val="0027036E"/>
    <w:rsid w:val="00273D66"/>
    <w:rsid w:val="002748DF"/>
    <w:rsid w:val="00274B14"/>
    <w:rsid w:val="00275108"/>
    <w:rsid w:val="00276290"/>
    <w:rsid w:val="00276BE4"/>
    <w:rsid w:val="00276C65"/>
    <w:rsid w:val="002777FD"/>
    <w:rsid w:val="00280974"/>
    <w:rsid w:val="00280C12"/>
    <w:rsid w:val="002833C5"/>
    <w:rsid w:val="00283E98"/>
    <w:rsid w:val="0028406F"/>
    <w:rsid w:val="00284503"/>
    <w:rsid w:val="0028493B"/>
    <w:rsid w:val="00284977"/>
    <w:rsid w:val="002858B3"/>
    <w:rsid w:val="00286572"/>
    <w:rsid w:val="0028659F"/>
    <w:rsid w:val="00287DCB"/>
    <w:rsid w:val="002900EF"/>
    <w:rsid w:val="00290603"/>
    <w:rsid w:val="00290C8E"/>
    <w:rsid w:val="00291218"/>
    <w:rsid w:val="00291BBA"/>
    <w:rsid w:val="002927D2"/>
    <w:rsid w:val="002930F2"/>
    <w:rsid w:val="00293C1A"/>
    <w:rsid w:val="00293D69"/>
    <w:rsid w:val="00296B0F"/>
    <w:rsid w:val="002A066D"/>
    <w:rsid w:val="002A08B7"/>
    <w:rsid w:val="002A1CD7"/>
    <w:rsid w:val="002A30CB"/>
    <w:rsid w:val="002A56C2"/>
    <w:rsid w:val="002A69A8"/>
    <w:rsid w:val="002A7664"/>
    <w:rsid w:val="002B0A91"/>
    <w:rsid w:val="002B28CD"/>
    <w:rsid w:val="002B3AD3"/>
    <w:rsid w:val="002B3D3F"/>
    <w:rsid w:val="002B3FCE"/>
    <w:rsid w:val="002B42DC"/>
    <w:rsid w:val="002B6239"/>
    <w:rsid w:val="002B7BCE"/>
    <w:rsid w:val="002C13E4"/>
    <w:rsid w:val="002C1AC2"/>
    <w:rsid w:val="002C262B"/>
    <w:rsid w:val="002C4D9C"/>
    <w:rsid w:val="002C5350"/>
    <w:rsid w:val="002C55AE"/>
    <w:rsid w:val="002C700F"/>
    <w:rsid w:val="002C70FC"/>
    <w:rsid w:val="002D0040"/>
    <w:rsid w:val="002D3566"/>
    <w:rsid w:val="002D3E66"/>
    <w:rsid w:val="002D617B"/>
    <w:rsid w:val="002E25E1"/>
    <w:rsid w:val="002E33A4"/>
    <w:rsid w:val="002E3A8C"/>
    <w:rsid w:val="002E5229"/>
    <w:rsid w:val="002E5492"/>
    <w:rsid w:val="002E7579"/>
    <w:rsid w:val="002F061F"/>
    <w:rsid w:val="002F11FB"/>
    <w:rsid w:val="002F1551"/>
    <w:rsid w:val="002F2451"/>
    <w:rsid w:val="002F3381"/>
    <w:rsid w:val="002F369B"/>
    <w:rsid w:val="002F3CB4"/>
    <w:rsid w:val="002F79C9"/>
    <w:rsid w:val="00300613"/>
    <w:rsid w:val="00302D7B"/>
    <w:rsid w:val="003055CE"/>
    <w:rsid w:val="00306206"/>
    <w:rsid w:val="003101D2"/>
    <w:rsid w:val="00310B2A"/>
    <w:rsid w:val="00310D26"/>
    <w:rsid w:val="00310FFE"/>
    <w:rsid w:val="003115FA"/>
    <w:rsid w:val="00312B01"/>
    <w:rsid w:val="003138BB"/>
    <w:rsid w:val="00314C97"/>
    <w:rsid w:val="00315A94"/>
    <w:rsid w:val="00316480"/>
    <w:rsid w:val="00316CDF"/>
    <w:rsid w:val="00317A52"/>
    <w:rsid w:val="003216C2"/>
    <w:rsid w:val="00321A68"/>
    <w:rsid w:val="00322582"/>
    <w:rsid w:val="00323F73"/>
    <w:rsid w:val="00324A99"/>
    <w:rsid w:val="003260C4"/>
    <w:rsid w:val="00326DB9"/>
    <w:rsid w:val="00326F67"/>
    <w:rsid w:val="003270D3"/>
    <w:rsid w:val="0032763B"/>
    <w:rsid w:val="00330301"/>
    <w:rsid w:val="003308B5"/>
    <w:rsid w:val="00330C1C"/>
    <w:rsid w:val="00332A57"/>
    <w:rsid w:val="00332E6B"/>
    <w:rsid w:val="00332F47"/>
    <w:rsid w:val="003379A0"/>
    <w:rsid w:val="00337B0F"/>
    <w:rsid w:val="0034062A"/>
    <w:rsid w:val="0034118A"/>
    <w:rsid w:val="00341244"/>
    <w:rsid w:val="003413E1"/>
    <w:rsid w:val="00342301"/>
    <w:rsid w:val="00342C41"/>
    <w:rsid w:val="003431C0"/>
    <w:rsid w:val="00343452"/>
    <w:rsid w:val="003436B4"/>
    <w:rsid w:val="00344B9E"/>
    <w:rsid w:val="00346088"/>
    <w:rsid w:val="003465E0"/>
    <w:rsid w:val="003478AC"/>
    <w:rsid w:val="00352EAD"/>
    <w:rsid w:val="003535BB"/>
    <w:rsid w:val="00353AAD"/>
    <w:rsid w:val="00353DA7"/>
    <w:rsid w:val="00353F68"/>
    <w:rsid w:val="00355575"/>
    <w:rsid w:val="00355760"/>
    <w:rsid w:val="003559AB"/>
    <w:rsid w:val="0035635C"/>
    <w:rsid w:val="00356AF9"/>
    <w:rsid w:val="00357998"/>
    <w:rsid w:val="00360F39"/>
    <w:rsid w:val="0036230B"/>
    <w:rsid w:val="003631DE"/>
    <w:rsid w:val="00363CB1"/>
    <w:rsid w:val="00365C72"/>
    <w:rsid w:val="003679F7"/>
    <w:rsid w:val="00370456"/>
    <w:rsid w:val="00370EA1"/>
    <w:rsid w:val="00372FE7"/>
    <w:rsid w:val="003739D7"/>
    <w:rsid w:val="00374282"/>
    <w:rsid w:val="00377732"/>
    <w:rsid w:val="00377CD1"/>
    <w:rsid w:val="00377E03"/>
    <w:rsid w:val="00382B94"/>
    <w:rsid w:val="00382BFC"/>
    <w:rsid w:val="00383A27"/>
    <w:rsid w:val="003859CA"/>
    <w:rsid w:val="00385BE8"/>
    <w:rsid w:val="00385EC8"/>
    <w:rsid w:val="00387220"/>
    <w:rsid w:val="00387ABF"/>
    <w:rsid w:val="003906D8"/>
    <w:rsid w:val="003912CA"/>
    <w:rsid w:val="0039145B"/>
    <w:rsid w:val="003918E7"/>
    <w:rsid w:val="00392CAB"/>
    <w:rsid w:val="003944CE"/>
    <w:rsid w:val="00394FB5"/>
    <w:rsid w:val="0039520D"/>
    <w:rsid w:val="00396428"/>
    <w:rsid w:val="003A02B7"/>
    <w:rsid w:val="003A064A"/>
    <w:rsid w:val="003A0812"/>
    <w:rsid w:val="003A2447"/>
    <w:rsid w:val="003A3E2F"/>
    <w:rsid w:val="003A3F81"/>
    <w:rsid w:val="003A4A5D"/>
    <w:rsid w:val="003A4C56"/>
    <w:rsid w:val="003A4F59"/>
    <w:rsid w:val="003A5070"/>
    <w:rsid w:val="003A50B0"/>
    <w:rsid w:val="003A7E57"/>
    <w:rsid w:val="003B0520"/>
    <w:rsid w:val="003B085D"/>
    <w:rsid w:val="003B2B45"/>
    <w:rsid w:val="003B3D0B"/>
    <w:rsid w:val="003B525E"/>
    <w:rsid w:val="003B5516"/>
    <w:rsid w:val="003B5894"/>
    <w:rsid w:val="003B59F0"/>
    <w:rsid w:val="003B7B3C"/>
    <w:rsid w:val="003C1133"/>
    <w:rsid w:val="003C1CE8"/>
    <w:rsid w:val="003C3205"/>
    <w:rsid w:val="003C499F"/>
    <w:rsid w:val="003C57A8"/>
    <w:rsid w:val="003C5A34"/>
    <w:rsid w:val="003C7960"/>
    <w:rsid w:val="003C7CD6"/>
    <w:rsid w:val="003D043D"/>
    <w:rsid w:val="003D1ED2"/>
    <w:rsid w:val="003D2015"/>
    <w:rsid w:val="003D2D64"/>
    <w:rsid w:val="003D3978"/>
    <w:rsid w:val="003D5C42"/>
    <w:rsid w:val="003D5F5F"/>
    <w:rsid w:val="003E113E"/>
    <w:rsid w:val="003E1668"/>
    <w:rsid w:val="003E1C4C"/>
    <w:rsid w:val="003E2775"/>
    <w:rsid w:val="003E27D2"/>
    <w:rsid w:val="003E2EA8"/>
    <w:rsid w:val="003E3E56"/>
    <w:rsid w:val="003E4B71"/>
    <w:rsid w:val="003E6319"/>
    <w:rsid w:val="003F08BD"/>
    <w:rsid w:val="003F0966"/>
    <w:rsid w:val="003F28E8"/>
    <w:rsid w:val="003F2D3F"/>
    <w:rsid w:val="003F4A0F"/>
    <w:rsid w:val="003F5326"/>
    <w:rsid w:val="003F53E3"/>
    <w:rsid w:val="003F5CB2"/>
    <w:rsid w:val="003F6A85"/>
    <w:rsid w:val="004003B0"/>
    <w:rsid w:val="004004ED"/>
    <w:rsid w:val="00400D8D"/>
    <w:rsid w:val="0040314F"/>
    <w:rsid w:val="00403467"/>
    <w:rsid w:val="00403655"/>
    <w:rsid w:val="00403F2A"/>
    <w:rsid w:val="00405C19"/>
    <w:rsid w:val="00406515"/>
    <w:rsid w:val="00406773"/>
    <w:rsid w:val="0040686D"/>
    <w:rsid w:val="00406D77"/>
    <w:rsid w:val="0041002D"/>
    <w:rsid w:val="00410502"/>
    <w:rsid w:val="0041372D"/>
    <w:rsid w:val="0041548C"/>
    <w:rsid w:val="00416248"/>
    <w:rsid w:val="00416868"/>
    <w:rsid w:val="0041687F"/>
    <w:rsid w:val="00416F4F"/>
    <w:rsid w:val="00417368"/>
    <w:rsid w:val="00420114"/>
    <w:rsid w:val="0042099C"/>
    <w:rsid w:val="00421220"/>
    <w:rsid w:val="004220A9"/>
    <w:rsid w:val="004227B3"/>
    <w:rsid w:val="0042286D"/>
    <w:rsid w:val="0042378E"/>
    <w:rsid w:val="00423A4F"/>
    <w:rsid w:val="00423D75"/>
    <w:rsid w:val="00424DD0"/>
    <w:rsid w:val="0042525B"/>
    <w:rsid w:val="004271BF"/>
    <w:rsid w:val="0042748D"/>
    <w:rsid w:val="00427D5A"/>
    <w:rsid w:val="00431D3B"/>
    <w:rsid w:val="00433200"/>
    <w:rsid w:val="004338AA"/>
    <w:rsid w:val="00433A7A"/>
    <w:rsid w:val="00433E27"/>
    <w:rsid w:val="004341DC"/>
    <w:rsid w:val="004343BF"/>
    <w:rsid w:val="00435309"/>
    <w:rsid w:val="004363F1"/>
    <w:rsid w:val="00436D84"/>
    <w:rsid w:val="0043793E"/>
    <w:rsid w:val="004407A3"/>
    <w:rsid w:val="004417DD"/>
    <w:rsid w:val="00441EAB"/>
    <w:rsid w:val="004423CB"/>
    <w:rsid w:val="00443FE4"/>
    <w:rsid w:val="0045053A"/>
    <w:rsid w:val="00450DF0"/>
    <w:rsid w:val="00451177"/>
    <w:rsid w:val="004512B1"/>
    <w:rsid w:val="00451F82"/>
    <w:rsid w:val="00455198"/>
    <w:rsid w:val="004618E0"/>
    <w:rsid w:val="00461DF7"/>
    <w:rsid w:val="004620F6"/>
    <w:rsid w:val="004623AB"/>
    <w:rsid w:val="00463DFC"/>
    <w:rsid w:val="00464145"/>
    <w:rsid w:val="00464978"/>
    <w:rsid w:val="00465049"/>
    <w:rsid w:val="004663A7"/>
    <w:rsid w:val="00466591"/>
    <w:rsid w:val="00466C3A"/>
    <w:rsid w:val="00466F4C"/>
    <w:rsid w:val="00467191"/>
    <w:rsid w:val="00472819"/>
    <w:rsid w:val="00473623"/>
    <w:rsid w:val="004740A7"/>
    <w:rsid w:val="0047545E"/>
    <w:rsid w:val="0047552D"/>
    <w:rsid w:val="0047769C"/>
    <w:rsid w:val="00477753"/>
    <w:rsid w:val="004809D3"/>
    <w:rsid w:val="00480E53"/>
    <w:rsid w:val="00481C15"/>
    <w:rsid w:val="00481DA9"/>
    <w:rsid w:val="004831CC"/>
    <w:rsid w:val="004838FA"/>
    <w:rsid w:val="00484E0D"/>
    <w:rsid w:val="0048539B"/>
    <w:rsid w:val="00486F06"/>
    <w:rsid w:val="004878F7"/>
    <w:rsid w:val="004904B5"/>
    <w:rsid w:val="00490665"/>
    <w:rsid w:val="004920D0"/>
    <w:rsid w:val="00493EAE"/>
    <w:rsid w:val="00494501"/>
    <w:rsid w:val="0049463D"/>
    <w:rsid w:val="0049641C"/>
    <w:rsid w:val="004965BA"/>
    <w:rsid w:val="0049661E"/>
    <w:rsid w:val="00496EA2"/>
    <w:rsid w:val="00497B87"/>
    <w:rsid w:val="004A09F0"/>
    <w:rsid w:val="004A0FF2"/>
    <w:rsid w:val="004A1046"/>
    <w:rsid w:val="004A1666"/>
    <w:rsid w:val="004A248C"/>
    <w:rsid w:val="004A2FE8"/>
    <w:rsid w:val="004A36A4"/>
    <w:rsid w:val="004A3C89"/>
    <w:rsid w:val="004A3F13"/>
    <w:rsid w:val="004A4796"/>
    <w:rsid w:val="004A5AF8"/>
    <w:rsid w:val="004A6A5F"/>
    <w:rsid w:val="004A7CE9"/>
    <w:rsid w:val="004B1886"/>
    <w:rsid w:val="004B2C59"/>
    <w:rsid w:val="004B2DD0"/>
    <w:rsid w:val="004B317F"/>
    <w:rsid w:val="004B31BA"/>
    <w:rsid w:val="004B4430"/>
    <w:rsid w:val="004B59F0"/>
    <w:rsid w:val="004B63EB"/>
    <w:rsid w:val="004B7706"/>
    <w:rsid w:val="004B779C"/>
    <w:rsid w:val="004C029C"/>
    <w:rsid w:val="004C3E2F"/>
    <w:rsid w:val="004C3F35"/>
    <w:rsid w:val="004C740B"/>
    <w:rsid w:val="004D013B"/>
    <w:rsid w:val="004D1AC5"/>
    <w:rsid w:val="004D1EC0"/>
    <w:rsid w:val="004D2653"/>
    <w:rsid w:val="004D4375"/>
    <w:rsid w:val="004D4730"/>
    <w:rsid w:val="004D53BC"/>
    <w:rsid w:val="004D7D55"/>
    <w:rsid w:val="004D7ED6"/>
    <w:rsid w:val="004E070E"/>
    <w:rsid w:val="004E0BB6"/>
    <w:rsid w:val="004E2D37"/>
    <w:rsid w:val="004E482A"/>
    <w:rsid w:val="004E4BC5"/>
    <w:rsid w:val="004E4D81"/>
    <w:rsid w:val="004E7139"/>
    <w:rsid w:val="004F0476"/>
    <w:rsid w:val="004F08D9"/>
    <w:rsid w:val="004F14A3"/>
    <w:rsid w:val="004F1833"/>
    <w:rsid w:val="004F195B"/>
    <w:rsid w:val="004F2E92"/>
    <w:rsid w:val="004F3FDB"/>
    <w:rsid w:val="004F5860"/>
    <w:rsid w:val="004F6B1C"/>
    <w:rsid w:val="004F709E"/>
    <w:rsid w:val="004F78AB"/>
    <w:rsid w:val="00501701"/>
    <w:rsid w:val="00501A79"/>
    <w:rsid w:val="00502944"/>
    <w:rsid w:val="00504245"/>
    <w:rsid w:val="0050549C"/>
    <w:rsid w:val="005059D1"/>
    <w:rsid w:val="00506C6F"/>
    <w:rsid w:val="00511CF1"/>
    <w:rsid w:val="0051237A"/>
    <w:rsid w:val="0051430E"/>
    <w:rsid w:val="00514BA1"/>
    <w:rsid w:val="0051557A"/>
    <w:rsid w:val="00515C85"/>
    <w:rsid w:val="00520C0D"/>
    <w:rsid w:val="005212FB"/>
    <w:rsid w:val="005219AE"/>
    <w:rsid w:val="00521DCB"/>
    <w:rsid w:val="00522B27"/>
    <w:rsid w:val="00523266"/>
    <w:rsid w:val="00523E02"/>
    <w:rsid w:val="005243E4"/>
    <w:rsid w:val="0052449E"/>
    <w:rsid w:val="00524819"/>
    <w:rsid w:val="00526252"/>
    <w:rsid w:val="00530FEF"/>
    <w:rsid w:val="00533DF3"/>
    <w:rsid w:val="00534B96"/>
    <w:rsid w:val="005350ED"/>
    <w:rsid w:val="00535829"/>
    <w:rsid w:val="005358B4"/>
    <w:rsid w:val="00536775"/>
    <w:rsid w:val="005367BE"/>
    <w:rsid w:val="00536FE5"/>
    <w:rsid w:val="0054203B"/>
    <w:rsid w:val="00542B82"/>
    <w:rsid w:val="005455EB"/>
    <w:rsid w:val="005463F9"/>
    <w:rsid w:val="00547429"/>
    <w:rsid w:val="00547BDC"/>
    <w:rsid w:val="00550A8C"/>
    <w:rsid w:val="00550C72"/>
    <w:rsid w:val="00550F13"/>
    <w:rsid w:val="00551D7F"/>
    <w:rsid w:val="005522EE"/>
    <w:rsid w:val="0055308F"/>
    <w:rsid w:val="00553351"/>
    <w:rsid w:val="00553EAF"/>
    <w:rsid w:val="005544CC"/>
    <w:rsid w:val="00554B4C"/>
    <w:rsid w:val="00556C2C"/>
    <w:rsid w:val="005608FC"/>
    <w:rsid w:val="00562C9D"/>
    <w:rsid w:val="005657C8"/>
    <w:rsid w:val="005670F3"/>
    <w:rsid w:val="00567A83"/>
    <w:rsid w:val="00570EF3"/>
    <w:rsid w:val="00570FE5"/>
    <w:rsid w:val="00571B69"/>
    <w:rsid w:val="00571DE6"/>
    <w:rsid w:val="00571F5A"/>
    <w:rsid w:val="005722D7"/>
    <w:rsid w:val="005743D1"/>
    <w:rsid w:val="005778BA"/>
    <w:rsid w:val="0058021A"/>
    <w:rsid w:val="00580878"/>
    <w:rsid w:val="00584B92"/>
    <w:rsid w:val="00584E11"/>
    <w:rsid w:val="00585340"/>
    <w:rsid w:val="00587A63"/>
    <w:rsid w:val="00590262"/>
    <w:rsid w:val="0059047A"/>
    <w:rsid w:val="00592EAE"/>
    <w:rsid w:val="00593F0C"/>
    <w:rsid w:val="00596D56"/>
    <w:rsid w:val="005A024F"/>
    <w:rsid w:val="005A0698"/>
    <w:rsid w:val="005A0D7F"/>
    <w:rsid w:val="005A14E8"/>
    <w:rsid w:val="005A1B8C"/>
    <w:rsid w:val="005A20DB"/>
    <w:rsid w:val="005A351D"/>
    <w:rsid w:val="005A385A"/>
    <w:rsid w:val="005A409C"/>
    <w:rsid w:val="005A41B9"/>
    <w:rsid w:val="005A4434"/>
    <w:rsid w:val="005A4549"/>
    <w:rsid w:val="005A5326"/>
    <w:rsid w:val="005A6CF0"/>
    <w:rsid w:val="005B0970"/>
    <w:rsid w:val="005B17EA"/>
    <w:rsid w:val="005B4DAE"/>
    <w:rsid w:val="005B5DAA"/>
    <w:rsid w:val="005B7F3F"/>
    <w:rsid w:val="005C23AA"/>
    <w:rsid w:val="005C4357"/>
    <w:rsid w:val="005C4541"/>
    <w:rsid w:val="005C4FF3"/>
    <w:rsid w:val="005C56A3"/>
    <w:rsid w:val="005C5B06"/>
    <w:rsid w:val="005C64BF"/>
    <w:rsid w:val="005D07C3"/>
    <w:rsid w:val="005D1910"/>
    <w:rsid w:val="005D1BDA"/>
    <w:rsid w:val="005D2A6A"/>
    <w:rsid w:val="005D5586"/>
    <w:rsid w:val="005D695F"/>
    <w:rsid w:val="005D70FA"/>
    <w:rsid w:val="005D7F8F"/>
    <w:rsid w:val="005E150C"/>
    <w:rsid w:val="005E16C2"/>
    <w:rsid w:val="005E34CA"/>
    <w:rsid w:val="005E38EC"/>
    <w:rsid w:val="005E507D"/>
    <w:rsid w:val="005E538A"/>
    <w:rsid w:val="005E73A2"/>
    <w:rsid w:val="005E7F6A"/>
    <w:rsid w:val="005F068B"/>
    <w:rsid w:val="005F0C79"/>
    <w:rsid w:val="005F0D41"/>
    <w:rsid w:val="005F19E5"/>
    <w:rsid w:val="005F2BD8"/>
    <w:rsid w:val="005F2C34"/>
    <w:rsid w:val="005F559B"/>
    <w:rsid w:val="005F59FC"/>
    <w:rsid w:val="005F69A0"/>
    <w:rsid w:val="00601487"/>
    <w:rsid w:val="00602485"/>
    <w:rsid w:val="0060297D"/>
    <w:rsid w:val="00603C5E"/>
    <w:rsid w:val="006069AF"/>
    <w:rsid w:val="00606E86"/>
    <w:rsid w:val="006100DE"/>
    <w:rsid w:val="00611118"/>
    <w:rsid w:val="006122A1"/>
    <w:rsid w:val="0061427D"/>
    <w:rsid w:val="00614F7B"/>
    <w:rsid w:val="0061605D"/>
    <w:rsid w:val="006167B9"/>
    <w:rsid w:val="006168FF"/>
    <w:rsid w:val="006172EC"/>
    <w:rsid w:val="00617630"/>
    <w:rsid w:val="006220E8"/>
    <w:rsid w:val="0062394B"/>
    <w:rsid w:val="0062493C"/>
    <w:rsid w:val="00625F41"/>
    <w:rsid w:val="00626A34"/>
    <w:rsid w:val="00626ED7"/>
    <w:rsid w:val="00627ED1"/>
    <w:rsid w:val="0063237D"/>
    <w:rsid w:val="00632482"/>
    <w:rsid w:val="00632794"/>
    <w:rsid w:val="006327F9"/>
    <w:rsid w:val="00632B01"/>
    <w:rsid w:val="00634EDD"/>
    <w:rsid w:val="0063590D"/>
    <w:rsid w:val="00636710"/>
    <w:rsid w:val="00636C00"/>
    <w:rsid w:val="006408FC"/>
    <w:rsid w:val="0064175C"/>
    <w:rsid w:val="00641A6D"/>
    <w:rsid w:val="00641D50"/>
    <w:rsid w:val="00641DCE"/>
    <w:rsid w:val="00643C7E"/>
    <w:rsid w:val="0064433E"/>
    <w:rsid w:val="006514FC"/>
    <w:rsid w:val="00651DA4"/>
    <w:rsid w:val="0065251F"/>
    <w:rsid w:val="006532A2"/>
    <w:rsid w:val="006536E9"/>
    <w:rsid w:val="00654600"/>
    <w:rsid w:val="00654D25"/>
    <w:rsid w:val="00655627"/>
    <w:rsid w:val="00656F34"/>
    <w:rsid w:val="006570A6"/>
    <w:rsid w:val="0065721D"/>
    <w:rsid w:val="0066000F"/>
    <w:rsid w:val="00661E0A"/>
    <w:rsid w:val="00664AD1"/>
    <w:rsid w:val="0066628B"/>
    <w:rsid w:val="00671482"/>
    <w:rsid w:val="00671CCD"/>
    <w:rsid w:val="006721CC"/>
    <w:rsid w:val="006773C0"/>
    <w:rsid w:val="006831B1"/>
    <w:rsid w:val="00684A6E"/>
    <w:rsid w:val="00684E34"/>
    <w:rsid w:val="00686A3A"/>
    <w:rsid w:val="00686D12"/>
    <w:rsid w:val="00686EE8"/>
    <w:rsid w:val="00690BCE"/>
    <w:rsid w:val="00692034"/>
    <w:rsid w:val="00692B14"/>
    <w:rsid w:val="00692F55"/>
    <w:rsid w:val="0069434C"/>
    <w:rsid w:val="00695459"/>
    <w:rsid w:val="00695C25"/>
    <w:rsid w:val="00696C95"/>
    <w:rsid w:val="0069784E"/>
    <w:rsid w:val="006A1233"/>
    <w:rsid w:val="006A1746"/>
    <w:rsid w:val="006A1F0A"/>
    <w:rsid w:val="006A2510"/>
    <w:rsid w:val="006A2CD1"/>
    <w:rsid w:val="006A436F"/>
    <w:rsid w:val="006A45E6"/>
    <w:rsid w:val="006A50AC"/>
    <w:rsid w:val="006A72E6"/>
    <w:rsid w:val="006A73B8"/>
    <w:rsid w:val="006B00A9"/>
    <w:rsid w:val="006B0CBE"/>
    <w:rsid w:val="006B26E7"/>
    <w:rsid w:val="006B3C6F"/>
    <w:rsid w:val="006B4671"/>
    <w:rsid w:val="006B4D7D"/>
    <w:rsid w:val="006B53DD"/>
    <w:rsid w:val="006B603E"/>
    <w:rsid w:val="006B6105"/>
    <w:rsid w:val="006B66B6"/>
    <w:rsid w:val="006B6F1B"/>
    <w:rsid w:val="006B71A5"/>
    <w:rsid w:val="006B76D3"/>
    <w:rsid w:val="006C0675"/>
    <w:rsid w:val="006C1B3C"/>
    <w:rsid w:val="006C2D86"/>
    <w:rsid w:val="006C3CC5"/>
    <w:rsid w:val="006C50EF"/>
    <w:rsid w:val="006C67EB"/>
    <w:rsid w:val="006C7C44"/>
    <w:rsid w:val="006D0D61"/>
    <w:rsid w:val="006D165B"/>
    <w:rsid w:val="006D1C26"/>
    <w:rsid w:val="006D2116"/>
    <w:rsid w:val="006D4C3B"/>
    <w:rsid w:val="006D5227"/>
    <w:rsid w:val="006D5E19"/>
    <w:rsid w:val="006D68B0"/>
    <w:rsid w:val="006D75D4"/>
    <w:rsid w:val="006E035B"/>
    <w:rsid w:val="006E07EB"/>
    <w:rsid w:val="006E12A1"/>
    <w:rsid w:val="006E31EB"/>
    <w:rsid w:val="006E32A5"/>
    <w:rsid w:val="006E3608"/>
    <w:rsid w:val="006E380A"/>
    <w:rsid w:val="006E4BC8"/>
    <w:rsid w:val="006E5440"/>
    <w:rsid w:val="006F48EF"/>
    <w:rsid w:val="006F4B77"/>
    <w:rsid w:val="006F55EF"/>
    <w:rsid w:val="006F68CB"/>
    <w:rsid w:val="006F6EF6"/>
    <w:rsid w:val="006F6FB5"/>
    <w:rsid w:val="006F7818"/>
    <w:rsid w:val="007013F2"/>
    <w:rsid w:val="00702B2C"/>
    <w:rsid w:val="0070585D"/>
    <w:rsid w:val="00705888"/>
    <w:rsid w:val="007060A0"/>
    <w:rsid w:val="00706343"/>
    <w:rsid w:val="0071008F"/>
    <w:rsid w:val="00710DBB"/>
    <w:rsid w:val="007121F8"/>
    <w:rsid w:val="0071258D"/>
    <w:rsid w:val="00713CE7"/>
    <w:rsid w:val="00715BFE"/>
    <w:rsid w:val="0071705F"/>
    <w:rsid w:val="0072056B"/>
    <w:rsid w:val="00720846"/>
    <w:rsid w:val="00720F8D"/>
    <w:rsid w:val="0072346D"/>
    <w:rsid w:val="00724BE0"/>
    <w:rsid w:val="00726B1B"/>
    <w:rsid w:val="00727CA6"/>
    <w:rsid w:val="007303CD"/>
    <w:rsid w:val="00730494"/>
    <w:rsid w:val="00730E83"/>
    <w:rsid w:val="00731619"/>
    <w:rsid w:val="0073220D"/>
    <w:rsid w:val="00733A65"/>
    <w:rsid w:val="00733B24"/>
    <w:rsid w:val="0073472E"/>
    <w:rsid w:val="0073650E"/>
    <w:rsid w:val="00736736"/>
    <w:rsid w:val="00736EC8"/>
    <w:rsid w:val="007370A5"/>
    <w:rsid w:val="00737156"/>
    <w:rsid w:val="00737968"/>
    <w:rsid w:val="00737D4D"/>
    <w:rsid w:val="00740A8F"/>
    <w:rsid w:val="00740DC1"/>
    <w:rsid w:val="00741E11"/>
    <w:rsid w:val="00743793"/>
    <w:rsid w:val="00747677"/>
    <w:rsid w:val="00747EE3"/>
    <w:rsid w:val="0075055B"/>
    <w:rsid w:val="00750561"/>
    <w:rsid w:val="00750A71"/>
    <w:rsid w:val="007510E2"/>
    <w:rsid w:val="00753B79"/>
    <w:rsid w:val="00755019"/>
    <w:rsid w:val="007560CC"/>
    <w:rsid w:val="007579ED"/>
    <w:rsid w:val="00757CDA"/>
    <w:rsid w:val="007604C0"/>
    <w:rsid w:val="007604CC"/>
    <w:rsid w:val="0076070E"/>
    <w:rsid w:val="0076155F"/>
    <w:rsid w:val="007616E6"/>
    <w:rsid w:val="007619C0"/>
    <w:rsid w:val="00761FA9"/>
    <w:rsid w:val="007620AE"/>
    <w:rsid w:val="00762E10"/>
    <w:rsid w:val="00763D74"/>
    <w:rsid w:val="00764E6D"/>
    <w:rsid w:val="00765828"/>
    <w:rsid w:val="0076593F"/>
    <w:rsid w:val="007706BD"/>
    <w:rsid w:val="0077088F"/>
    <w:rsid w:val="007715B6"/>
    <w:rsid w:val="0077188B"/>
    <w:rsid w:val="007721A2"/>
    <w:rsid w:val="0077415E"/>
    <w:rsid w:val="00774562"/>
    <w:rsid w:val="00775B1C"/>
    <w:rsid w:val="00776726"/>
    <w:rsid w:val="00777F1F"/>
    <w:rsid w:val="007819AA"/>
    <w:rsid w:val="007827B2"/>
    <w:rsid w:val="0078357A"/>
    <w:rsid w:val="00784A56"/>
    <w:rsid w:val="00784E43"/>
    <w:rsid w:val="007859F0"/>
    <w:rsid w:val="0078634B"/>
    <w:rsid w:val="007863BB"/>
    <w:rsid w:val="00786C06"/>
    <w:rsid w:val="00786E4E"/>
    <w:rsid w:val="00787CDD"/>
    <w:rsid w:val="00790E34"/>
    <w:rsid w:val="00791371"/>
    <w:rsid w:val="00792AE4"/>
    <w:rsid w:val="00792E47"/>
    <w:rsid w:val="0079512C"/>
    <w:rsid w:val="00795B0F"/>
    <w:rsid w:val="007A0E8B"/>
    <w:rsid w:val="007A10CF"/>
    <w:rsid w:val="007A1EE4"/>
    <w:rsid w:val="007A2066"/>
    <w:rsid w:val="007A5587"/>
    <w:rsid w:val="007A5FE8"/>
    <w:rsid w:val="007A6484"/>
    <w:rsid w:val="007A67C8"/>
    <w:rsid w:val="007A6A57"/>
    <w:rsid w:val="007B0A20"/>
    <w:rsid w:val="007B0D21"/>
    <w:rsid w:val="007B0F58"/>
    <w:rsid w:val="007B1090"/>
    <w:rsid w:val="007B10CD"/>
    <w:rsid w:val="007B2534"/>
    <w:rsid w:val="007B2B28"/>
    <w:rsid w:val="007B3A85"/>
    <w:rsid w:val="007B3BE1"/>
    <w:rsid w:val="007B4291"/>
    <w:rsid w:val="007B5DDC"/>
    <w:rsid w:val="007B61C9"/>
    <w:rsid w:val="007B6D37"/>
    <w:rsid w:val="007B793B"/>
    <w:rsid w:val="007B7EEB"/>
    <w:rsid w:val="007C048D"/>
    <w:rsid w:val="007C09E1"/>
    <w:rsid w:val="007C0FDB"/>
    <w:rsid w:val="007C25F6"/>
    <w:rsid w:val="007C3C5F"/>
    <w:rsid w:val="007C5D89"/>
    <w:rsid w:val="007C634B"/>
    <w:rsid w:val="007D14FA"/>
    <w:rsid w:val="007D1D68"/>
    <w:rsid w:val="007D2228"/>
    <w:rsid w:val="007D340D"/>
    <w:rsid w:val="007D43DA"/>
    <w:rsid w:val="007D4514"/>
    <w:rsid w:val="007D5076"/>
    <w:rsid w:val="007D64D2"/>
    <w:rsid w:val="007D66A3"/>
    <w:rsid w:val="007D6ED8"/>
    <w:rsid w:val="007D72D2"/>
    <w:rsid w:val="007E183C"/>
    <w:rsid w:val="007E1F06"/>
    <w:rsid w:val="007E2129"/>
    <w:rsid w:val="007E400F"/>
    <w:rsid w:val="007E43B8"/>
    <w:rsid w:val="007F0150"/>
    <w:rsid w:val="007F2352"/>
    <w:rsid w:val="007F2482"/>
    <w:rsid w:val="007F2E17"/>
    <w:rsid w:val="007F4538"/>
    <w:rsid w:val="007F693F"/>
    <w:rsid w:val="007F7811"/>
    <w:rsid w:val="008009BB"/>
    <w:rsid w:val="00802085"/>
    <w:rsid w:val="0080224B"/>
    <w:rsid w:val="008030A9"/>
    <w:rsid w:val="00805BF2"/>
    <w:rsid w:val="00805DD9"/>
    <w:rsid w:val="0080636F"/>
    <w:rsid w:val="008068EC"/>
    <w:rsid w:val="00810289"/>
    <w:rsid w:val="008104E3"/>
    <w:rsid w:val="00810B1A"/>
    <w:rsid w:val="00811BB1"/>
    <w:rsid w:val="00811EEF"/>
    <w:rsid w:val="0081207C"/>
    <w:rsid w:val="008129AA"/>
    <w:rsid w:val="008130F9"/>
    <w:rsid w:val="00813B4A"/>
    <w:rsid w:val="00814A9E"/>
    <w:rsid w:val="00814ED8"/>
    <w:rsid w:val="008151F7"/>
    <w:rsid w:val="0081531A"/>
    <w:rsid w:val="008157FC"/>
    <w:rsid w:val="00815DFE"/>
    <w:rsid w:val="008169A3"/>
    <w:rsid w:val="008176C0"/>
    <w:rsid w:val="00817FB7"/>
    <w:rsid w:val="00820499"/>
    <w:rsid w:val="008204E8"/>
    <w:rsid w:val="0082051F"/>
    <w:rsid w:val="008205A3"/>
    <w:rsid w:val="0082158D"/>
    <w:rsid w:val="0082158E"/>
    <w:rsid w:val="00821BAF"/>
    <w:rsid w:val="008230BF"/>
    <w:rsid w:val="00823F28"/>
    <w:rsid w:val="00824586"/>
    <w:rsid w:val="00824A32"/>
    <w:rsid w:val="00824DBE"/>
    <w:rsid w:val="0082650F"/>
    <w:rsid w:val="00826A97"/>
    <w:rsid w:val="00826AEA"/>
    <w:rsid w:val="00830E72"/>
    <w:rsid w:val="00831C98"/>
    <w:rsid w:val="008320EB"/>
    <w:rsid w:val="008325D2"/>
    <w:rsid w:val="00834FB1"/>
    <w:rsid w:val="00835DE1"/>
    <w:rsid w:val="0083658A"/>
    <w:rsid w:val="00840B66"/>
    <w:rsid w:val="008412FA"/>
    <w:rsid w:val="00841A42"/>
    <w:rsid w:val="00844C7F"/>
    <w:rsid w:val="00845032"/>
    <w:rsid w:val="00845AF4"/>
    <w:rsid w:val="008466E0"/>
    <w:rsid w:val="00851DBD"/>
    <w:rsid w:val="008537F1"/>
    <w:rsid w:val="008560BE"/>
    <w:rsid w:val="008575FA"/>
    <w:rsid w:val="00857BAE"/>
    <w:rsid w:val="00863939"/>
    <w:rsid w:val="00863EE6"/>
    <w:rsid w:val="0086491F"/>
    <w:rsid w:val="008652EA"/>
    <w:rsid w:val="0086743B"/>
    <w:rsid w:val="00867AE5"/>
    <w:rsid w:val="008708C3"/>
    <w:rsid w:val="00872DFE"/>
    <w:rsid w:val="00872E40"/>
    <w:rsid w:val="00873140"/>
    <w:rsid w:val="00873439"/>
    <w:rsid w:val="00875C2A"/>
    <w:rsid w:val="0087716A"/>
    <w:rsid w:val="00880738"/>
    <w:rsid w:val="00882877"/>
    <w:rsid w:val="008829A1"/>
    <w:rsid w:val="008837DC"/>
    <w:rsid w:val="0088421D"/>
    <w:rsid w:val="00886733"/>
    <w:rsid w:val="0088698C"/>
    <w:rsid w:val="00887D20"/>
    <w:rsid w:val="00890361"/>
    <w:rsid w:val="0089118C"/>
    <w:rsid w:val="008917DF"/>
    <w:rsid w:val="00891FAD"/>
    <w:rsid w:val="00893C8B"/>
    <w:rsid w:val="00893E2C"/>
    <w:rsid w:val="0089496F"/>
    <w:rsid w:val="00895148"/>
    <w:rsid w:val="008958E7"/>
    <w:rsid w:val="0089607D"/>
    <w:rsid w:val="008A136C"/>
    <w:rsid w:val="008A1AFE"/>
    <w:rsid w:val="008A2E7B"/>
    <w:rsid w:val="008A316F"/>
    <w:rsid w:val="008A51FD"/>
    <w:rsid w:val="008A6176"/>
    <w:rsid w:val="008A66DC"/>
    <w:rsid w:val="008A6BE0"/>
    <w:rsid w:val="008A7CA1"/>
    <w:rsid w:val="008B1173"/>
    <w:rsid w:val="008B2D79"/>
    <w:rsid w:val="008B325B"/>
    <w:rsid w:val="008B376E"/>
    <w:rsid w:val="008B3ED6"/>
    <w:rsid w:val="008B4D11"/>
    <w:rsid w:val="008B4DBC"/>
    <w:rsid w:val="008B584F"/>
    <w:rsid w:val="008B5D50"/>
    <w:rsid w:val="008B5E2B"/>
    <w:rsid w:val="008B6102"/>
    <w:rsid w:val="008B6C70"/>
    <w:rsid w:val="008B74D8"/>
    <w:rsid w:val="008C118E"/>
    <w:rsid w:val="008C21F5"/>
    <w:rsid w:val="008C2224"/>
    <w:rsid w:val="008C2AB1"/>
    <w:rsid w:val="008C307A"/>
    <w:rsid w:val="008C390B"/>
    <w:rsid w:val="008C5DA5"/>
    <w:rsid w:val="008C7329"/>
    <w:rsid w:val="008D0354"/>
    <w:rsid w:val="008D09C7"/>
    <w:rsid w:val="008D2058"/>
    <w:rsid w:val="008D4841"/>
    <w:rsid w:val="008D492F"/>
    <w:rsid w:val="008E130E"/>
    <w:rsid w:val="008E1BED"/>
    <w:rsid w:val="008E2175"/>
    <w:rsid w:val="008E598B"/>
    <w:rsid w:val="008E5BE0"/>
    <w:rsid w:val="008E6C96"/>
    <w:rsid w:val="008E7BBC"/>
    <w:rsid w:val="008F061E"/>
    <w:rsid w:val="008F2592"/>
    <w:rsid w:val="008F4417"/>
    <w:rsid w:val="008F4EE8"/>
    <w:rsid w:val="008F4F75"/>
    <w:rsid w:val="008F639B"/>
    <w:rsid w:val="008F6AF4"/>
    <w:rsid w:val="009020DF"/>
    <w:rsid w:val="009024EC"/>
    <w:rsid w:val="00902A61"/>
    <w:rsid w:val="00904F3B"/>
    <w:rsid w:val="009065D2"/>
    <w:rsid w:val="00906609"/>
    <w:rsid w:val="00906E98"/>
    <w:rsid w:val="0090708C"/>
    <w:rsid w:val="009114D5"/>
    <w:rsid w:val="009122AA"/>
    <w:rsid w:val="009122C8"/>
    <w:rsid w:val="00912FC7"/>
    <w:rsid w:val="00913EB1"/>
    <w:rsid w:val="0091535D"/>
    <w:rsid w:val="00916CE1"/>
    <w:rsid w:val="00916FF8"/>
    <w:rsid w:val="009172CA"/>
    <w:rsid w:val="00917500"/>
    <w:rsid w:val="009175B6"/>
    <w:rsid w:val="00920201"/>
    <w:rsid w:val="009248EC"/>
    <w:rsid w:val="00924AB2"/>
    <w:rsid w:val="00926C1D"/>
    <w:rsid w:val="00926E6C"/>
    <w:rsid w:val="00927472"/>
    <w:rsid w:val="009277EC"/>
    <w:rsid w:val="0093038A"/>
    <w:rsid w:val="00930E5B"/>
    <w:rsid w:val="00930E66"/>
    <w:rsid w:val="00932464"/>
    <w:rsid w:val="00935AC2"/>
    <w:rsid w:val="00936A71"/>
    <w:rsid w:val="00940A40"/>
    <w:rsid w:val="00940AC1"/>
    <w:rsid w:val="00940E70"/>
    <w:rsid w:val="00940F27"/>
    <w:rsid w:val="0094146A"/>
    <w:rsid w:val="00941A73"/>
    <w:rsid w:val="00942831"/>
    <w:rsid w:val="00942C71"/>
    <w:rsid w:val="009453DE"/>
    <w:rsid w:val="00950C0C"/>
    <w:rsid w:val="009519A9"/>
    <w:rsid w:val="00951C66"/>
    <w:rsid w:val="00952366"/>
    <w:rsid w:val="00952601"/>
    <w:rsid w:val="00952BB6"/>
    <w:rsid w:val="009534E5"/>
    <w:rsid w:val="009543BC"/>
    <w:rsid w:val="00954EE3"/>
    <w:rsid w:val="0095781D"/>
    <w:rsid w:val="0096149F"/>
    <w:rsid w:val="009616A8"/>
    <w:rsid w:val="00961B30"/>
    <w:rsid w:val="00961F5B"/>
    <w:rsid w:val="009623C8"/>
    <w:rsid w:val="009627AB"/>
    <w:rsid w:val="00963B57"/>
    <w:rsid w:val="00963F65"/>
    <w:rsid w:val="00967C58"/>
    <w:rsid w:val="009700CA"/>
    <w:rsid w:val="00973603"/>
    <w:rsid w:val="009750FC"/>
    <w:rsid w:val="00975469"/>
    <w:rsid w:val="009764E0"/>
    <w:rsid w:val="009807D4"/>
    <w:rsid w:val="0098082D"/>
    <w:rsid w:val="009819DA"/>
    <w:rsid w:val="00983012"/>
    <w:rsid w:val="00983214"/>
    <w:rsid w:val="00984370"/>
    <w:rsid w:val="009851E5"/>
    <w:rsid w:val="00992C22"/>
    <w:rsid w:val="0099545E"/>
    <w:rsid w:val="00995BDC"/>
    <w:rsid w:val="00996468"/>
    <w:rsid w:val="00997CD0"/>
    <w:rsid w:val="009A1DD2"/>
    <w:rsid w:val="009A220D"/>
    <w:rsid w:val="009A256F"/>
    <w:rsid w:val="009A268F"/>
    <w:rsid w:val="009A44F4"/>
    <w:rsid w:val="009A6C0B"/>
    <w:rsid w:val="009A6D2C"/>
    <w:rsid w:val="009A7F1D"/>
    <w:rsid w:val="009B0E32"/>
    <w:rsid w:val="009B11D3"/>
    <w:rsid w:val="009B2A9A"/>
    <w:rsid w:val="009B35CA"/>
    <w:rsid w:val="009B4FD0"/>
    <w:rsid w:val="009B57B3"/>
    <w:rsid w:val="009B69C1"/>
    <w:rsid w:val="009C013A"/>
    <w:rsid w:val="009C3EE8"/>
    <w:rsid w:val="009C4083"/>
    <w:rsid w:val="009C44DC"/>
    <w:rsid w:val="009C47DC"/>
    <w:rsid w:val="009D1544"/>
    <w:rsid w:val="009D1D7F"/>
    <w:rsid w:val="009D232C"/>
    <w:rsid w:val="009D29B6"/>
    <w:rsid w:val="009D2C23"/>
    <w:rsid w:val="009D3065"/>
    <w:rsid w:val="009D35E1"/>
    <w:rsid w:val="009D3FDA"/>
    <w:rsid w:val="009D4AEA"/>
    <w:rsid w:val="009D65C1"/>
    <w:rsid w:val="009E13A5"/>
    <w:rsid w:val="009E7C3B"/>
    <w:rsid w:val="009F1964"/>
    <w:rsid w:val="009F3AF6"/>
    <w:rsid w:val="009F464F"/>
    <w:rsid w:val="009F71D7"/>
    <w:rsid w:val="009F7F17"/>
    <w:rsid w:val="00A037C0"/>
    <w:rsid w:val="00A044B9"/>
    <w:rsid w:val="00A04B97"/>
    <w:rsid w:val="00A106C2"/>
    <w:rsid w:val="00A1130E"/>
    <w:rsid w:val="00A11DC1"/>
    <w:rsid w:val="00A127C4"/>
    <w:rsid w:val="00A13129"/>
    <w:rsid w:val="00A14336"/>
    <w:rsid w:val="00A14E30"/>
    <w:rsid w:val="00A17B57"/>
    <w:rsid w:val="00A20074"/>
    <w:rsid w:val="00A201E2"/>
    <w:rsid w:val="00A21F3F"/>
    <w:rsid w:val="00A22061"/>
    <w:rsid w:val="00A22483"/>
    <w:rsid w:val="00A225C2"/>
    <w:rsid w:val="00A2368E"/>
    <w:rsid w:val="00A23D2C"/>
    <w:rsid w:val="00A23FCC"/>
    <w:rsid w:val="00A24777"/>
    <w:rsid w:val="00A30ABD"/>
    <w:rsid w:val="00A30DDF"/>
    <w:rsid w:val="00A32571"/>
    <w:rsid w:val="00A327DB"/>
    <w:rsid w:val="00A3613D"/>
    <w:rsid w:val="00A3711D"/>
    <w:rsid w:val="00A400BE"/>
    <w:rsid w:val="00A40D88"/>
    <w:rsid w:val="00A4142F"/>
    <w:rsid w:val="00A4239C"/>
    <w:rsid w:val="00A43410"/>
    <w:rsid w:val="00A43435"/>
    <w:rsid w:val="00A44A35"/>
    <w:rsid w:val="00A46AD8"/>
    <w:rsid w:val="00A5027E"/>
    <w:rsid w:val="00A50744"/>
    <w:rsid w:val="00A52362"/>
    <w:rsid w:val="00A5270E"/>
    <w:rsid w:val="00A52E70"/>
    <w:rsid w:val="00A52E7C"/>
    <w:rsid w:val="00A5321C"/>
    <w:rsid w:val="00A533BB"/>
    <w:rsid w:val="00A541A0"/>
    <w:rsid w:val="00A54520"/>
    <w:rsid w:val="00A552AB"/>
    <w:rsid w:val="00A5652C"/>
    <w:rsid w:val="00A56A12"/>
    <w:rsid w:val="00A607ED"/>
    <w:rsid w:val="00A60D61"/>
    <w:rsid w:val="00A613CF"/>
    <w:rsid w:val="00A61B45"/>
    <w:rsid w:val="00A61C90"/>
    <w:rsid w:val="00A626B3"/>
    <w:rsid w:val="00A62F74"/>
    <w:rsid w:val="00A635CD"/>
    <w:rsid w:val="00A63852"/>
    <w:rsid w:val="00A63A36"/>
    <w:rsid w:val="00A646E7"/>
    <w:rsid w:val="00A6781D"/>
    <w:rsid w:val="00A7018A"/>
    <w:rsid w:val="00A75097"/>
    <w:rsid w:val="00A75CF7"/>
    <w:rsid w:val="00A75F97"/>
    <w:rsid w:val="00A77068"/>
    <w:rsid w:val="00A7768F"/>
    <w:rsid w:val="00A77900"/>
    <w:rsid w:val="00A82A90"/>
    <w:rsid w:val="00A84303"/>
    <w:rsid w:val="00A86C6C"/>
    <w:rsid w:val="00A92922"/>
    <w:rsid w:val="00A933EE"/>
    <w:rsid w:val="00A94B63"/>
    <w:rsid w:val="00A95411"/>
    <w:rsid w:val="00A95DDA"/>
    <w:rsid w:val="00A96F40"/>
    <w:rsid w:val="00A97E33"/>
    <w:rsid w:val="00AA141B"/>
    <w:rsid w:val="00AA3EC8"/>
    <w:rsid w:val="00AA49D1"/>
    <w:rsid w:val="00AA54AF"/>
    <w:rsid w:val="00AA5E94"/>
    <w:rsid w:val="00AA5FC7"/>
    <w:rsid w:val="00AA65AF"/>
    <w:rsid w:val="00AB03CB"/>
    <w:rsid w:val="00AB1111"/>
    <w:rsid w:val="00AB14DB"/>
    <w:rsid w:val="00AB20DE"/>
    <w:rsid w:val="00AB2F35"/>
    <w:rsid w:val="00AB4398"/>
    <w:rsid w:val="00AB6B36"/>
    <w:rsid w:val="00AB6E6C"/>
    <w:rsid w:val="00AB708C"/>
    <w:rsid w:val="00AC0BBE"/>
    <w:rsid w:val="00AC1386"/>
    <w:rsid w:val="00AC1391"/>
    <w:rsid w:val="00AC1589"/>
    <w:rsid w:val="00AC1E9F"/>
    <w:rsid w:val="00AC20BA"/>
    <w:rsid w:val="00AC28FC"/>
    <w:rsid w:val="00AC3490"/>
    <w:rsid w:val="00AC41BA"/>
    <w:rsid w:val="00AC4C14"/>
    <w:rsid w:val="00AC4E1F"/>
    <w:rsid w:val="00AC5672"/>
    <w:rsid w:val="00AC6B55"/>
    <w:rsid w:val="00AC7868"/>
    <w:rsid w:val="00AC7D05"/>
    <w:rsid w:val="00AD08D2"/>
    <w:rsid w:val="00AD16AB"/>
    <w:rsid w:val="00AD1E54"/>
    <w:rsid w:val="00AD216E"/>
    <w:rsid w:val="00AD41BC"/>
    <w:rsid w:val="00AD46F9"/>
    <w:rsid w:val="00AD485F"/>
    <w:rsid w:val="00AD505A"/>
    <w:rsid w:val="00AD687A"/>
    <w:rsid w:val="00AD7E1D"/>
    <w:rsid w:val="00AE0B46"/>
    <w:rsid w:val="00AE2E1A"/>
    <w:rsid w:val="00AE3001"/>
    <w:rsid w:val="00AE3088"/>
    <w:rsid w:val="00AE31ED"/>
    <w:rsid w:val="00AE33C9"/>
    <w:rsid w:val="00AE368A"/>
    <w:rsid w:val="00AE5AF7"/>
    <w:rsid w:val="00AE613A"/>
    <w:rsid w:val="00AE61A4"/>
    <w:rsid w:val="00AE7DFF"/>
    <w:rsid w:val="00AF2559"/>
    <w:rsid w:val="00AF270C"/>
    <w:rsid w:val="00AF33A2"/>
    <w:rsid w:val="00AF3F4C"/>
    <w:rsid w:val="00AF5DB3"/>
    <w:rsid w:val="00AF6256"/>
    <w:rsid w:val="00AF6EE9"/>
    <w:rsid w:val="00AF7483"/>
    <w:rsid w:val="00AF79C3"/>
    <w:rsid w:val="00AF7D1E"/>
    <w:rsid w:val="00B00147"/>
    <w:rsid w:val="00B0068C"/>
    <w:rsid w:val="00B014F6"/>
    <w:rsid w:val="00B01EDD"/>
    <w:rsid w:val="00B02869"/>
    <w:rsid w:val="00B03E79"/>
    <w:rsid w:val="00B04215"/>
    <w:rsid w:val="00B04424"/>
    <w:rsid w:val="00B046ED"/>
    <w:rsid w:val="00B04733"/>
    <w:rsid w:val="00B04A32"/>
    <w:rsid w:val="00B05D37"/>
    <w:rsid w:val="00B06F7E"/>
    <w:rsid w:val="00B12BD7"/>
    <w:rsid w:val="00B13CA3"/>
    <w:rsid w:val="00B13E7C"/>
    <w:rsid w:val="00B141C3"/>
    <w:rsid w:val="00B14AC1"/>
    <w:rsid w:val="00B14B0F"/>
    <w:rsid w:val="00B156D4"/>
    <w:rsid w:val="00B1630D"/>
    <w:rsid w:val="00B21DC7"/>
    <w:rsid w:val="00B225C9"/>
    <w:rsid w:val="00B23F79"/>
    <w:rsid w:val="00B24F7D"/>
    <w:rsid w:val="00B25723"/>
    <w:rsid w:val="00B26EDE"/>
    <w:rsid w:val="00B271BE"/>
    <w:rsid w:val="00B307E9"/>
    <w:rsid w:val="00B3204D"/>
    <w:rsid w:val="00B3225E"/>
    <w:rsid w:val="00B329D4"/>
    <w:rsid w:val="00B34A3F"/>
    <w:rsid w:val="00B366C3"/>
    <w:rsid w:val="00B3738B"/>
    <w:rsid w:val="00B37BCD"/>
    <w:rsid w:val="00B40701"/>
    <w:rsid w:val="00B413B1"/>
    <w:rsid w:val="00B4363C"/>
    <w:rsid w:val="00B4601F"/>
    <w:rsid w:val="00B47A29"/>
    <w:rsid w:val="00B51124"/>
    <w:rsid w:val="00B521AB"/>
    <w:rsid w:val="00B53355"/>
    <w:rsid w:val="00B53A3D"/>
    <w:rsid w:val="00B53E2B"/>
    <w:rsid w:val="00B55D76"/>
    <w:rsid w:val="00B56325"/>
    <w:rsid w:val="00B5650E"/>
    <w:rsid w:val="00B569AF"/>
    <w:rsid w:val="00B56DDE"/>
    <w:rsid w:val="00B605BE"/>
    <w:rsid w:val="00B61B24"/>
    <w:rsid w:val="00B61EB6"/>
    <w:rsid w:val="00B628C7"/>
    <w:rsid w:val="00B64B6E"/>
    <w:rsid w:val="00B6506A"/>
    <w:rsid w:val="00B6680B"/>
    <w:rsid w:val="00B678A1"/>
    <w:rsid w:val="00B700C9"/>
    <w:rsid w:val="00B725F6"/>
    <w:rsid w:val="00B7295E"/>
    <w:rsid w:val="00B72DA5"/>
    <w:rsid w:val="00B73B53"/>
    <w:rsid w:val="00B74912"/>
    <w:rsid w:val="00B752A1"/>
    <w:rsid w:val="00B76A17"/>
    <w:rsid w:val="00B812DE"/>
    <w:rsid w:val="00B8188A"/>
    <w:rsid w:val="00B81D79"/>
    <w:rsid w:val="00B820A6"/>
    <w:rsid w:val="00B82A30"/>
    <w:rsid w:val="00B8491A"/>
    <w:rsid w:val="00B84BBF"/>
    <w:rsid w:val="00B85C6C"/>
    <w:rsid w:val="00B86DD2"/>
    <w:rsid w:val="00B9055F"/>
    <w:rsid w:val="00B90613"/>
    <w:rsid w:val="00B92385"/>
    <w:rsid w:val="00B92617"/>
    <w:rsid w:val="00B9383C"/>
    <w:rsid w:val="00B93D76"/>
    <w:rsid w:val="00B945BA"/>
    <w:rsid w:val="00B95730"/>
    <w:rsid w:val="00B9684B"/>
    <w:rsid w:val="00B96F21"/>
    <w:rsid w:val="00BA0651"/>
    <w:rsid w:val="00BA21C1"/>
    <w:rsid w:val="00BA2500"/>
    <w:rsid w:val="00BA4E21"/>
    <w:rsid w:val="00BA5067"/>
    <w:rsid w:val="00BA54FA"/>
    <w:rsid w:val="00BA58AC"/>
    <w:rsid w:val="00BA5C17"/>
    <w:rsid w:val="00BA69A9"/>
    <w:rsid w:val="00BA7C92"/>
    <w:rsid w:val="00BB02D8"/>
    <w:rsid w:val="00BB307B"/>
    <w:rsid w:val="00BB324E"/>
    <w:rsid w:val="00BB36BF"/>
    <w:rsid w:val="00BB4682"/>
    <w:rsid w:val="00BB5486"/>
    <w:rsid w:val="00BB6D0E"/>
    <w:rsid w:val="00BC00BC"/>
    <w:rsid w:val="00BC051D"/>
    <w:rsid w:val="00BC0FDD"/>
    <w:rsid w:val="00BC117C"/>
    <w:rsid w:val="00BC12A1"/>
    <w:rsid w:val="00BC224E"/>
    <w:rsid w:val="00BC25C5"/>
    <w:rsid w:val="00BC483B"/>
    <w:rsid w:val="00BC6152"/>
    <w:rsid w:val="00BD10C0"/>
    <w:rsid w:val="00BD2252"/>
    <w:rsid w:val="00BD25A3"/>
    <w:rsid w:val="00BD51B9"/>
    <w:rsid w:val="00BD5724"/>
    <w:rsid w:val="00BD5C00"/>
    <w:rsid w:val="00BD6A13"/>
    <w:rsid w:val="00BD6CDB"/>
    <w:rsid w:val="00BD7D78"/>
    <w:rsid w:val="00BE2845"/>
    <w:rsid w:val="00BE28B0"/>
    <w:rsid w:val="00BE3904"/>
    <w:rsid w:val="00BE3D23"/>
    <w:rsid w:val="00BE3D5B"/>
    <w:rsid w:val="00BE423E"/>
    <w:rsid w:val="00BE719D"/>
    <w:rsid w:val="00BE7EC2"/>
    <w:rsid w:val="00BF1716"/>
    <w:rsid w:val="00BF1C2E"/>
    <w:rsid w:val="00BF27BC"/>
    <w:rsid w:val="00BF3FEC"/>
    <w:rsid w:val="00BF54E8"/>
    <w:rsid w:val="00BF5CCD"/>
    <w:rsid w:val="00BF6504"/>
    <w:rsid w:val="00BF6727"/>
    <w:rsid w:val="00BF7247"/>
    <w:rsid w:val="00BF785A"/>
    <w:rsid w:val="00C0008F"/>
    <w:rsid w:val="00C012B5"/>
    <w:rsid w:val="00C0162E"/>
    <w:rsid w:val="00C0426B"/>
    <w:rsid w:val="00C04693"/>
    <w:rsid w:val="00C04B49"/>
    <w:rsid w:val="00C04E34"/>
    <w:rsid w:val="00C04EC4"/>
    <w:rsid w:val="00C05ED4"/>
    <w:rsid w:val="00C06E7E"/>
    <w:rsid w:val="00C071C1"/>
    <w:rsid w:val="00C07FDD"/>
    <w:rsid w:val="00C102C8"/>
    <w:rsid w:val="00C113F3"/>
    <w:rsid w:val="00C11FD5"/>
    <w:rsid w:val="00C14B33"/>
    <w:rsid w:val="00C14CB4"/>
    <w:rsid w:val="00C1677F"/>
    <w:rsid w:val="00C1769A"/>
    <w:rsid w:val="00C17E30"/>
    <w:rsid w:val="00C2006B"/>
    <w:rsid w:val="00C2070C"/>
    <w:rsid w:val="00C2080F"/>
    <w:rsid w:val="00C2108C"/>
    <w:rsid w:val="00C222ED"/>
    <w:rsid w:val="00C22464"/>
    <w:rsid w:val="00C259DE"/>
    <w:rsid w:val="00C27A35"/>
    <w:rsid w:val="00C27B5D"/>
    <w:rsid w:val="00C30276"/>
    <w:rsid w:val="00C30C2D"/>
    <w:rsid w:val="00C30F50"/>
    <w:rsid w:val="00C33A6B"/>
    <w:rsid w:val="00C3563C"/>
    <w:rsid w:val="00C403D9"/>
    <w:rsid w:val="00C41C2A"/>
    <w:rsid w:val="00C41DA6"/>
    <w:rsid w:val="00C42619"/>
    <w:rsid w:val="00C44C89"/>
    <w:rsid w:val="00C454F3"/>
    <w:rsid w:val="00C460A9"/>
    <w:rsid w:val="00C46297"/>
    <w:rsid w:val="00C47E6B"/>
    <w:rsid w:val="00C50A0C"/>
    <w:rsid w:val="00C513BF"/>
    <w:rsid w:val="00C5301C"/>
    <w:rsid w:val="00C53278"/>
    <w:rsid w:val="00C56F66"/>
    <w:rsid w:val="00C57BF2"/>
    <w:rsid w:val="00C60BE0"/>
    <w:rsid w:val="00C6159C"/>
    <w:rsid w:val="00C6336F"/>
    <w:rsid w:val="00C639AB"/>
    <w:rsid w:val="00C63E30"/>
    <w:rsid w:val="00C6624B"/>
    <w:rsid w:val="00C665B9"/>
    <w:rsid w:val="00C677AC"/>
    <w:rsid w:val="00C67C85"/>
    <w:rsid w:val="00C73116"/>
    <w:rsid w:val="00C73929"/>
    <w:rsid w:val="00C74051"/>
    <w:rsid w:val="00C81E44"/>
    <w:rsid w:val="00C84904"/>
    <w:rsid w:val="00C84FE1"/>
    <w:rsid w:val="00C857E0"/>
    <w:rsid w:val="00C87CC7"/>
    <w:rsid w:val="00C9051B"/>
    <w:rsid w:val="00C90AD7"/>
    <w:rsid w:val="00C953CB"/>
    <w:rsid w:val="00C960EF"/>
    <w:rsid w:val="00C96170"/>
    <w:rsid w:val="00C963A2"/>
    <w:rsid w:val="00C9746F"/>
    <w:rsid w:val="00C97596"/>
    <w:rsid w:val="00CA02F4"/>
    <w:rsid w:val="00CA3120"/>
    <w:rsid w:val="00CA390E"/>
    <w:rsid w:val="00CA7262"/>
    <w:rsid w:val="00CA73FF"/>
    <w:rsid w:val="00CA7FE5"/>
    <w:rsid w:val="00CB0E16"/>
    <w:rsid w:val="00CB1086"/>
    <w:rsid w:val="00CB19FA"/>
    <w:rsid w:val="00CB409F"/>
    <w:rsid w:val="00CB52E4"/>
    <w:rsid w:val="00CB53CA"/>
    <w:rsid w:val="00CB7FE0"/>
    <w:rsid w:val="00CC0625"/>
    <w:rsid w:val="00CC1726"/>
    <w:rsid w:val="00CC377F"/>
    <w:rsid w:val="00CD13C3"/>
    <w:rsid w:val="00CD2666"/>
    <w:rsid w:val="00CD48D4"/>
    <w:rsid w:val="00CD5CA7"/>
    <w:rsid w:val="00CD7E38"/>
    <w:rsid w:val="00CD7EE2"/>
    <w:rsid w:val="00CD7FF8"/>
    <w:rsid w:val="00CE02E1"/>
    <w:rsid w:val="00CE0C4F"/>
    <w:rsid w:val="00CE1831"/>
    <w:rsid w:val="00CE2694"/>
    <w:rsid w:val="00CE356E"/>
    <w:rsid w:val="00CE4220"/>
    <w:rsid w:val="00CE448B"/>
    <w:rsid w:val="00CE4F57"/>
    <w:rsid w:val="00CE4FA9"/>
    <w:rsid w:val="00CE5D05"/>
    <w:rsid w:val="00CE6A39"/>
    <w:rsid w:val="00CE7264"/>
    <w:rsid w:val="00CF1634"/>
    <w:rsid w:val="00CF421F"/>
    <w:rsid w:val="00CF4DE8"/>
    <w:rsid w:val="00CF5042"/>
    <w:rsid w:val="00CF57D7"/>
    <w:rsid w:val="00D0049C"/>
    <w:rsid w:val="00D012DC"/>
    <w:rsid w:val="00D016B4"/>
    <w:rsid w:val="00D02EC4"/>
    <w:rsid w:val="00D03534"/>
    <w:rsid w:val="00D07C9D"/>
    <w:rsid w:val="00D07D08"/>
    <w:rsid w:val="00D117CF"/>
    <w:rsid w:val="00D120B0"/>
    <w:rsid w:val="00D123DC"/>
    <w:rsid w:val="00D145DC"/>
    <w:rsid w:val="00D146D1"/>
    <w:rsid w:val="00D17413"/>
    <w:rsid w:val="00D2141A"/>
    <w:rsid w:val="00D2195F"/>
    <w:rsid w:val="00D2254D"/>
    <w:rsid w:val="00D2282C"/>
    <w:rsid w:val="00D22E32"/>
    <w:rsid w:val="00D26507"/>
    <w:rsid w:val="00D2758D"/>
    <w:rsid w:val="00D303BB"/>
    <w:rsid w:val="00D309E8"/>
    <w:rsid w:val="00D32E1B"/>
    <w:rsid w:val="00D37501"/>
    <w:rsid w:val="00D37C92"/>
    <w:rsid w:val="00D41149"/>
    <w:rsid w:val="00D41823"/>
    <w:rsid w:val="00D41FD1"/>
    <w:rsid w:val="00D432E4"/>
    <w:rsid w:val="00D433FD"/>
    <w:rsid w:val="00D43561"/>
    <w:rsid w:val="00D44FB8"/>
    <w:rsid w:val="00D46D20"/>
    <w:rsid w:val="00D47064"/>
    <w:rsid w:val="00D47770"/>
    <w:rsid w:val="00D47C31"/>
    <w:rsid w:val="00D500E8"/>
    <w:rsid w:val="00D55136"/>
    <w:rsid w:val="00D552AE"/>
    <w:rsid w:val="00D55E65"/>
    <w:rsid w:val="00D56180"/>
    <w:rsid w:val="00D56BB2"/>
    <w:rsid w:val="00D570E3"/>
    <w:rsid w:val="00D60973"/>
    <w:rsid w:val="00D609E9"/>
    <w:rsid w:val="00D60FDE"/>
    <w:rsid w:val="00D6105E"/>
    <w:rsid w:val="00D613CD"/>
    <w:rsid w:val="00D61F46"/>
    <w:rsid w:val="00D63852"/>
    <w:rsid w:val="00D63868"/>
    <w:rsid w:val="00D662DE"/>
    <w:rsid w:val="00D665BD"/>
    <w:rsid w:val="00D66C40"/>
    <w:rsid w:val="00D70C0B"/>
    <w:rsid w:val="00D731B3"/>
    <w:rsid w:val="00D73592"/>
    <w:rsid w:val="00D73B19"/>
    <w:rsid w:val="00D74F2B"/>
    <w:rsid w:val="00D750B5"/>
    <w:rsid w:val="00D75773"/>
    <w:rsid w:val="00D7677B"/>
    <w:rsid w:val="00D76BC9"/>
    <w:rsid w:val="00D77E2C"/>
    <w:rsid w:val="00D82019"/>
    <w:rsid w:val="00D8290F"/>
    <w:rsid w:val="00D87074"/>
    <w:rsid w:val="00D874BE"/>
    <w:rsid w:val="00D90696"/>
    <w:rsid w:val="00D90BCD"/>
    <w:rsid w:val="00D91B73"/>
    <w:rsid w:val="00D93B77"/>
    <w:rsid w:val="00D94207"/>
    <w:rsid w:val="00D94873"/>
    <w:rsid w:val="00D94959"/>
    <w:rsid w:val="00D961E6"/>
    <w:rsid w:val="00D9631C"/>
    <w:rsid w:val="00D96CE9"/>
    <w:rsid w:val="00D96FE8"/>
    <w:rsid w:val="00D97675"/>
    <w:rsid w:val="00D97D37"/>
    <w:rsid w:val="00DA013A"/>
    <w:rsid w:val="00DA03C6"/>
    <w:rsid w:val="00DA0E5B"/>
    <w:rsid w:val="00DA2AB4"/>
    <w:rsid w:val="00DA313F"/>
    <w:rsid w:val="00DA32DD"/>
    <w:rsid w:val="00DA703E"/>
    <w:rsid w:val="00DA7236"/>
    <w:rsid w:val="00DB3D5B"/>
    <w:rsid w:val="00DB4478"/>
    <w:rsid w:val="00DB4547"/>
    <w:rsid w:val="00DB5E1F"/>
    <w:rsid w:val="00DB6E6C"/>
    <w:rsid w:val="00DC0E80"/>
    <w:rsid w:val="00DC1368"/>
    <w:rsid w:val="00DC1584"/>
    <w:rsid w:val="00DC176C"/>
    <w:rsid w:val="00DC1B63"/>
    <w:rsid w:val="00DC2670"/>
    <w:rsid w:val="00DC2697"/>
    <w:rsid w:val="00DC276E"/>
    <w:rsid w:val="00DC2C75"/>
    <w:rsid w:val="00DC33C6"/>
    <w:rsid w:val="00DC3D4D"/>
    <w:rsid w:val="00DC43B8"/>
    <w:rsid w:val="00DC4D0C"/>
    <w:rsid w:val="00DC5B9E"/>
    <w:rsid w:val="00DC650E"/>
    <w:rsid w:val="00DC6C93"/>
    <w:rsid w:val="00DC771F"/>
    <w:rsid w:val="00DD1E12"/>
    <w:rsid w:val="00DD2EF0"/>
    <w:rsid w:val="00DD491D"/>
    <w:rsid w:val="00DD5294"/>
    <w:rsid w:val="00DD5678"/>
    <w:rsid w:val="00DE0066"/>
    <w:rsid w:val="00DE2682"/>
    <w:rsid w:val="00DE39F6"/>
    <w:rsid w:val="00DE3E00"/>
    <w:rsid w:val="00DE3E69"/>
    <w:rsid w:val="00DE4BAF"/>
    <w:rsid w:val="00DE50C7"/>
    <w:rsid w:val="00DE5C06"/>
    <w:rsid w:val="00DE7BCC"/>
    <w:rsid w:val="00DF09B9"/>
    <w:rsid w:val="00DF0F02"/>
    <w:rsid w:val="00DF22BA"/>
    <w:rsid w:val="00DF480C"/>
    <w:rsid w:val="00DF4DDB"/>
    <w:rsid w:val="00DF573B"/>
    <w:rsid w:val="00DF5773"/>
    <w:rsid w:val="00DF630B"/>
    <w:rsid w:val="00E00A92"/>
    <w:rsid w:val="00E00F29"/>
    <w:rsid w:val="00E027BC"/>
    <w:rsid w:val="00E02A09"/>
    <w:rsid w:val="00E05357"/>
    <w:rsid w:val="00E05DAD"/>
    <w:rsid w:val="00E10F35"/>
    <w:rsid w:val="00E1205D"/>
    <w:rsid w:val="00E12A10"/>
    <w:rsid w:val="00E13315"/>
    <w:rsid w:val="00E13AA9"/>
    <w:rsid w:val="00E13E2C"/>
    <w:rsid w:val="00E16249"/>
    <w:rsid w:val="00E17C98"/>
    <w:rsid w:val="00E20185"/>
    <w:rsid w:val="00E21927"/>
    <w:rsid w:val="00E2280F"/>
    <w:rsid w:val="00E24AD3"/>
    <w:rsid w:val="00E26272"/>
    <w:rsid w:val="00E263B7"/>
    <w:rsid w:val="00E26CA8"/>
    <w:rsid w:val="00E30104"/>
    <w:rsid w:val="00E317F6"/>
    <w:rsid w:val="00E32121"/>
    <w:rsid w:val="00E327A0"/>
    <w:rsid w:val="00E337FF"/>
    <w:rsid w:val="00E33AD4"/>
    <w:rsid w:val="00E33CC7"/>
    <w:rsid w:val="00E34880"/>
    <w:rsid w:val="00E36865"/>
    <w:rsid w:val="00E36954"/>
    <w:rsid w:val="00E3709B"/>
    <w:rsid w:val="00E41DAF"/>
    <w:rsid w:val="00E432E5"/>
    <w:rsid w:val="00E43C9C"/>
    <w:rsid w:val="00E44847"/>
    <w:rsid w:val="00E46B6A"/>
    <w:rsid w:val="00E503D6"/>
    <w:rsid w:val="00E504BE"/>
    <w:rsid w:val="00E50785"/>
    <w:rsid w:val="00E51074"/>
    <w:rsid w:val="00E5358F"/>
    <w:rsid w:val="00E548BB"/>
    <w:rsid w:val="00E54972"/>
    <w:rsid w:val="00E570EB"/>
    <w:rsid w:val="00E6152D"/>
    <w:rsid w:val="00E63ABD"/>
    <w:rsid w:val="00E64655"/>
    <w:rsid w:val="00E665F6"/>
    <w:rsid w:val="00E70287"/>
    <w:rsid w:val="00E70E77"/>
    <w:rsid w:val="00E710B6"/>
    <w:rsid w:val="00E72A29"/>
    <w:rsid w:val="00E73E46"/>
    <w:rsid w:val="00E74321"/>
    <w:rsid w:val="00E75445"/>
    <w:rsid w:val="00E77253"/>
    <w:rsid w:val="00E8266D"/>
    <w:rsid w:val="00E833BE"/>
    <w:rsid w:val="00E83BC4"/>
    <w:rsid w:val="00E84E6C"/>
    <w:rsid w:val="00E879DA"/>
    <w:rsid w:val="00E87BCD"/>
    <w:rsid w:val="00E90516"/>
    <w:rsid w:val="00E90C8F"/>
    <w:rsid w:val="00E90FCE"/>
    <w:rsid w:val="00E91246"/>
    <w:rsid w:val="00E92824"/>
    <w:rsid w:val="00E956D0"/>
    <w:rsid w:val="00E96CB4"/>
    <w:rsid w:val="00E96F1F"/>
    <w:rsid w:val="00E97B19"/>
    <w:rsid w:val="00EA2300"/>
    <w:rsid w:val="00EA2E1F"/>
    <w:rsid w:val="00EA2F5C"/>
    <w:rsid w:val="00EA3E8B"/>
    <w:rsid w:val="00EA5919"/>
    <w:rsid w:val="00EA6E02"/>
    <w:rsid w:val="00EB0BCD"/>
    <w:rsid w:val="00EB6453"/>
    <w:rsid w:val="00EB64DC"/>
    <w:rsid w:val="00EB668B"/>
    <w:rsid w:val="00EC08F5"/>
    <w:rsid w:val="00EC1C22"/>
    <w:rsid w:val="00EC2364"/>
    <w:rsid w:val="00EC293A"/>
    <w:rsid w:val="00EC2AB3"/>
    <w:rsid w:val="00EC2DFB"/>
    <w:rsid w:val="00EC586A"/>
    <w:rsid w:val="00EC74FB"/>
    <w:rsid w:val="00EC7554"/>
    <w:rsid w:val="00EC7B17"/>
    <w:rsid w:val="00ED0813"/>
    <w:rsid w:val="00ED1E36"/>
    <w:rsid w:val="00ED1E6D"/>
    <w:rsid w:val="00ED207F"/>
    <w:rsid w:val="00ED33CB"/>
    <w:rsid w:val="00ED36B4"/>
    <w:rsid w:val="00ED3A58"/>
    <w:rsid w:val="00ED3E31"/>
    <w:rsid w:val="00ED3E8B"/>
    <w:rsid w:val="00ED521C"/>
    <w:rsid w:val="00ED6CD1"/>
    <w:rsid w:val="00ED6E47"/>
    <w:rsid w:val="00EE012C"/>
    <w:rsid w:val="00EE1EB0"/>
    <w:rsid w:val="00EE4BB0"/>
    <w:rsid w:val="00EE6FC9"/>
    <w:rsid w:val="00EE7291"/>
    <w:rsid w:val="00EE796B"/>
    <w:rsid w:val="00EF1119"/>
    <w:rsid w:val="00EF18E0"/>
    <w:rsid w:val="00EF1A4A"/>
    <w:rsid w:val="00EF1F4F"/>
    <w:rsid w:val="00EF4C58"/>
    <w:rsid w:val="00EF4F7E"/>
    <w:rsid w:val="00F00756"/>
    <w:rsid w:val="00F0088C"/>
    <w:rsid w:val="00F03EFD"/>
    <w:rsid w:val="00F04767"/>
    <w:rsid w:val="00F05E89"/>
    <w:rsid w:val="00F07183"/>
    <w:rsid w:val="00F0795D"/>
    <w:rsid w:val="00F10997"/>
    <w:rsid w:val="00F10C80"/>
    <w:rsid w:val="00F12CDD"/>
    <w:rsid w:val="00F139C9"/>
    <w:rsid w:val="00F13D23"/>
    <w:rsid w:val="00F1429A"/>
    <w:rsid w:val="00F14647"/>
    <w:rsid w:val="00F14A6A"/>
    <w:rsid w:val="00F14C58"/>
    <w:rsid w:val="00F14F86"/>
    <w:rsid w:val="00F15F5B"/>
    <w:rsid w:val="00F21977"/>
    <w:rsid w:val="00F23AAD"/>
    <w:rsid w:val="00F23F5D"/>
    <w:rsid w:val="00F24E70"/>
    <w:rsid w:val="00F25C83"/>
    <w:rsid w:val="00F27BAC"/>
    <w:rsid w:val="00F30D63"/>
    <w:rsid w:val="00F320CA"/>
    <w:rsid w:val="00F32BF8"/>
    <w:rsid w:val="00F34116"/>
    <w:rsid w:val="00F34ED8"/>
    <w:rsid w:val="00F35478"/>
    <w:rsid w:val="00F40413"/>
    <w:rsid w:val="00F4114E"/>
    <w:rsid w:val="00F428CD"/>
    <w:rsid w:val="00F4295E"/>
    <w:rsid w:val="00F43CEA"/>
    <w:rsid w:val="00F44CA3"/>
    <w:rsid w:val="00F4598A"/>
    <w:rsid w:val="00F46536"/>
    <w:rsid w:val="00F517C2"/>
    <w:rsid w:val="00F51A48"/>
    <w:rsid w:val="00F5380B"/>
    <w:rsid w:val="00F54097"/>
    <w:rsid w:val="00F5445B"/>
    <w:rsid w:val="00F555C8"/>
    <w:rsid w:val="00F55BD7"/>
    <w:rsid w:val="00F56B91"/>
    <w:rsid w:val="00F5761C"/>
    <w:rsid w:val="00F604A6"/>
    <w:rsid w:val="00F60A61"/>
    <w:rsid w:val="00F61225"/>
    <w:rsid w:val="00F61382"/>
    <w:rsid w:val="00F61A61"/>
    <w:rsid w:val="00F61F80"/>
    <w:rsid w:val="00F62AC3"/>
    <w:rsid w:val="00F62FD0"/>
    <w:rsid w:val="00F64706"/>
    <w:rsid w:val="00F658AA"/>
    <w:rsid w:val="00F65BA9"/>
    <w:rsid w:val="00F662B2"/>
    <w:rsid w:val="00F669F3"/>
    <w:rsid w:val="00F67EA3"/>
    <w:rsid w:val="00F713B5"/>
    <w:rsid w:val="00F71845"/>
    <w:rsid w:val="00F734DD"/>
    <w:rsid w:val="00F76BEC"/>
    <w:rsid w:val="00F771BE"/>
    <w:rsid w:val="00F80931"/>
    <w:rsid w:val="00F818CC"/>
    <w:rsid w:val="00F821F3"/>
    <w:rsid w:val="00F84D34"/>
    <w:rsid w:val="00F856EE"/>
    <w:rsid w:val="00F86177"/>
    <w:rsid w:val="00F86A15"/>
    <w:rsid w:val="00F90E90"/>
    <w:rsid w:val="00F91E10"/>
    <w:rsid w:val="00F957C3"/>
    <w:rsid w:val="00F9591E"/>
    <w:rsid w:val="00F95D26"/>
    <w:rsid w:val="00F95F96"/>
    <w:rsid w:val="00F96AA5"/>
    <w:rsid w:val="00F96D9C"/>
    <w:rsid w:val="00F96E39"/>
    <w:rsid w:val="00F972AE"/>
    <w:rsid w:val="00FA09B6"/>
    <w:rsid w:val="00FA1004"/>
    <w:rsid w:val="00FA13C7"/>
    <w:rsid w:val="00FA38D4"/>
    <w:rsid w:val="00FA53FC"/>
    <w:rsid w:val="00FA659A"/>
    <w:rsid w:val="00FA69EB"/>
    <w:rsid w:val="00FB0086"/>
    <w:rsid w:val="00FB09B8"/>
    <w:rsid w:val="00FB0D48"/>
    <w:rsid w:val="00FB0E3E"/>
    <w:rsid w:val="00FB245A"/>
    <w:rsid w:val="00FB2B22"/>
    <w:rsid w:val="00FB4269"/>
    <w:rsid w:val="00FB5C71"/>
    <w:rsid w:val="00FB6C20"/>
    <w:rsid w:val="00FB6CB1"/>
    <w:rsid w:val="00FB759A"/>
    <w:rsid w:val="00FC13A2"/>
    <w:rsid w:val="00FC21B0"/>
    <w:rsid w:val="00FC4375"/>
    <w:rsid w:val="00FC5022"/>
    <w:rsid w:val="00FC5628"/>
    <w:rsid w:val="00FC77F0"/>
    <w:rsid w:val="00FD0CA1"/>
    <w:rsid w:val="00FD1CB7"/>
    <w:rsid w:val="00FD3B12"/>
    <w:rsid w:val="00FD3C9D"/>
    <w:rsid w:val="00FD3DA3"/>
    <w:rsid w:val="00FD58A4"/>
    <w:rsid w:val="00FD5D7E"/>
    <w:rsid w:val="00FD66CF"/>
    <w:rsid w:val="00FD67A0"/>
    <w:rsid w:val="00FE01AF"/>
    <w:rsid w:val="00FE0B35"/>
    <w:rsid w:val="00FE1BE4"/>
    <w:rsid w:val="00FE2883"/>
    <w:rsid w:val="00FE29B9"/>
    <w:rsid w:val="00FE2DFC"/>
    <w:rsid w:val="00FE4AB9"/>
    <w:rsid w:val="00FE4DCD"/>
    <w:rsid w:val="00FE76D0"/>
    <w:rsid w:val="00FE79BE"/>
    <w:rsid w:val="00FE7E4E"/>
    <w:rsid w:val="00FF0178"/>
    <w:rsid w:val="00FF0271"/>
    <w:rsid w:val="00FF103B"/>
    <w:rsid w:val="00FF5571"/>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EDF"/>
    <w:pPr>
      <w:spacing w:after="0" w:line="240"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EDF"/>
    <w:rPr>
      <w:rFonts w:ascii="Tahoma" w:hAnsi="Tahoma" w:cs="Tahoma"/>
      <w:sz w:val="16"/>
      <w:szCs w:val="16"/>
    </w:rPr>
  </w:style>
  <w:style w:type="character" w:customStyle="1" w:styleId="BalloonTextChar">
    <w:name w:val="Balloon Text Char"/>
    <w:basedOn w:val="DefaultParagraphFont"/>
    <w:link w:val="BalloonText"/>
    <w:uiPriority w:val="99"/>
    <w:semiHidden/>
    <w:rsid w:val="001D2EDF"/>
    <w:rPr>
      <w:rFonts w:ascii="Tahoma" w:hAnsi="Tahoma" w:cs="Tahoma"/>
      <w:sz w:val="16"/>
      <w:szCs w:val="16"/>
      <w:lang w:eastAsia="en-US"/>
    </w:rPr>
  </w:style>
  <w:style w:type="paragraph" w:styleId="NormalWeb">
    <w:name w:val="Normal (Web)"/>
    <w:basedOn w:val="Normal"/>
    <w:uiPriority w:val="99"/>
    <w:rsid w:val="001D2EDF"/>
    <w:pPr>
      <w:spacing w:before="100" w:beforeAutospacing="1" w:after="100" w:afterAutospacing="1"/>
    </w:pPr>
    <w:rPr>
      <w:rFonts w:ascii="Times New Roman" w:eastAsia="Times New Roman" w:hAnsi="Times New Roman" w:cs="Times New Roman"/>
      <w:lang w:val="en-US"/>
    </w:rPr>
  </w:style>
  <w:style w:type="paragraph" w:styleId="ListParagraph">
    <w:name w:val="List Paragraph"/>
    <w:basedOn w:val="Normal"/>
    <w:uiPriority w:val="34"/>
    <w:qFormat/>
    <w:rsid w:val="001D2EDF"/>
    <w:pPr>
      <w:ind w:left="720"/>
      <w:contextualSpacing/>
    </w:pPr>
    <w:rPr>
      <w:rFonts w:ascii="Times New Roman" w:eastAsia="Times New Roman" w:hAnsi="Times New Roman" w:cs="Times New Roman"/>
      <w:lang w:val="en-US"/>
    </w:rPr>
  </w:style>
  <w:style w:type="paragraph" w:styleId="Header">
    <w:name w:val="header"/>
    <w:basedOn w:val="Normal"/>
    <w:link w:val="HeaderChar"/>
    <w:uiPriority w:val="99"/>
    <w:semiHidden/>
    <w:unhideWhenUsed/>
    <w:rsid w:val="007A6484"/>
    <w:pPr>
      <w:tabs>
        <w:tab w:val="center" w:pos="4513"/>
        <w:tab w:val="right" w:pos="9026"/>
      </w:tabs>
    </w:pPr>
  </w:style>
  <w:style w:type="character" w:customStyle="1" w:styleId="HeaderChar">
    <w:name w:val="Header Char"/>
    <w:basedOn w:val="DefaultParagraphFont"/>
    <w:link w:val="Header"/>
    <w:uiPriority w:val="99"/>
    <w:semiHidden/>
    <w:rsid w:val="007A6484"/>
    <w:rPr>
      <w:sz w:val="24"/>
      <w:szCs w:val="24"/>
      <w:lang w:eastAsia="en-US"/>
    </w:rPr>
  </w:style>
  <w:style w:type="paragraph" w:styleId="Footer">
    <w:name w:val="footer"/>
    <w:basedOn w:val="Normal"/>
    <w:link w:val="FooterChar"/>
    <w:uiPriority w:val="99"/>
    <w:unhideWhenUsed/>
    <w:rsid w:val="007A6484"/>
    <w:pPr>
      <w:tabs>
        <w:tab w:val="center" w:pos="4513"/>
        <w:tab w:val="right" w:pos="9026"/>
      </w:tabs>
    </w:pPr>
  </w:style>
  <w:style w:type="character" w:customStyle="1" w:styleId="FooterChar">
    <w:name w:val="Footer Char"/>
    <w:basedOn w:val="DefaultParagraphFont"/>
    <w:link w:val="Footer"/>
    <w:uiPriority w:val="99"/>
    <w:rsid w:val="007A6484"/>
    <w:rPr>
      <w:sz w:val="24"/>
      <w:szCs w:val="24"/>
      <w:lang w:eastAsia="en-US"/>
    </w:rPr>
  </w:style>
  <w:style w:type="paragraph" w:styleId="EndnoteText">
    <w:name w:val="endnote text"/>
    <w:basedOn w:val="Normal"/>
    <w:link w:val="EndnoteTextChar"/>
    <w:uiPriority w:val="99"/>
    <w:semiHidden/>
    <w:unhideWhenUsed/>
    <w:rsid w:val="00AC6B55"/>
    <w:rPr>
      <w:sz w:val="20"/>
      <w:szCs w:val="20"/>
    </w:rPr>
  </w:style>
  <w:style w:type="character" w:customStyle="1" w:styleId="EndnoteTextChar">
    <w:name w:val="Endnote Text Char"/>
    <w:basedOn w:val="DefaultParagraphFont"/>
    <w:link w:val="EndnoteText"/>
    <w:uiPriority w:val="99"/>
    <w:semiHidden/>
    <w:rsid w:val="00AC6B55"/>
    <w:rPr>
      <w:sz w:val="20"/>
      <w:szCs w:val="20"/>
      <w:lang w:eastAsia="en-US"/>
    </w:rPr>
  </w:style>
  <w:style w:type="character" w:styleId="EndnoteReference">
    <w:name w:val="endnote reference"/>
    <w:basedOn w:val="DefaultParagraphFont"/>
    <w:uiPriority w:val="99"/>
    <w:semiHidden/>
    <w:unhideWhenUsed/>
    <w:rsid w:val="00AC6B55"/>
    <w:rPr>
      <w:vertAlign w:val="superscript"/>
    </w:rPr>
  </w:style>
  <w:style w:type="character" w:customStyle="1" w:styleId="apple-converted-space">
    <w:name w:val="apple-converted-space"/>
    <w:basedOn w:val="DefaultParagraphFont"/>
    <w:rsid w:val="009020DF"/>
  </w:style>
  <w:style w:type="character" w:styleId="Hyperlink">
    <w:name w:val="Hyperlink"/>
    <w:basedOn w:val="DefaultParagraphFont"/>
    <w:uiPriority w:val="99"/>
    <w:unhideWhenUsed/>
    <w:rsid w:val="009020DF"/>
    <w:rPr>
      <w:color w:val="0000FF"/>
      <w:u w:val="single"/>
    </w:rPr>
  </w:style>
  <w:style w:type="character" w:styleId="HTMLCite">
    <w:name w:val="HTML Cite"/>
    <w:basedOn w:val="DefaultParagraphFont"/>
    <w:uiPriority w:val="99"/>
    <w:semiHidden/>
    <w:unhideWhenUsed/>
    <w:rsid w:val="009020DF"/>
    <w:rPr>
      <w:i/>
      <w:iCs/>
    </w:rPr>
  </w:style>
</w:styles>
</file>

<file path=word/webSettings.xml><?xml version="1.0" encoding="utf-8"?>
<w:webSettings xmlns:r="http://schemas.openxmlformats.org/officeDocument/2006/relationships" xmlns:w="http://schemas.openxmlformats.org/wordprocessingml/2006/main">
  <w:divs>
    <w:div w:id="551312433">
      <w:bodyDiv w:val="1"/>
      <w:marLeft w:val="0"/>
      <w:marRight w:val="0"/>
      <w:marTop w:val="0"/>
      <w:marBottom w:val="0"/>
      <w:divBdr>
        <w:top w:val="none" w:sz="0" w:space="0" w:color="auto"/>
        <w:left w:val="none" w:sz="0" w:space="0" w:color="auto"/>
        <w:bottom w:val="none" w:sz="0" w:space="0" w:color="auto"/>
        <w:right w:val="none" w:sz="0" w:space="0" w:color="auto"/>
      </w:divBdr>
    </w:div>
    <w:div w:id="110214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gjenvick.com/HistoricalBrochures/Steamships-OceanLiners/WhiteStarLine/WhiteStarLineServices/1907/FirstClassAccommodations.html" TargetMode="External"/><Relationship Id="rId1" Type="http://schemas.openxmlformats.org/officeDocument/2006/relationships/hyperlink" Target="http://www.gutenberg.org/cache/epub/1293/pg12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0DA5A3-EBEF-4352-B59C-6DFFA995F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3572</TotalTime>
  <Pages>19</Pages>
  <Words>5936</Words>
  <Characters>33838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39695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Anne33</dc:creator>
  <cp:keywords/>
  <dc:description/>
  <cp:lastModifiedBy>Anne33</cp:lastModifiedBy>
  <cp:revision>30</cp:revision>
  <cp:lastPrinted>2014-10-28T12:27:00Z</cp:lastPrinted>
  <dcterms:created xsi:type="dcterms:W3CDTF">2014-10-08T09:15:00Z</dcterms:created>
  <dcterms:modified xsi:type="dcterms:W3CDTF">2014-11-01T13:41:00Z</dcterms:modified>
</cp:coreProperties>
</file>