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FA7A" w14:textId="59D91CBB" w:rsidR="003C19B0" w:rsidRPr="008E052C" w:rsidRDefault="003C19B0" w:rsidP="00F1520A">
      <w:pPr>
        <w:rPr>
          <w:rFonts w:ascii="Times" w:hAnsi="Times"/>
          <w:color w:val="0070C0"/>
          <w:sz w:val="22"/>
          <w:szCs w:val="22"/>
        </w:rPr>
      </w:pPr>
      <w:r w:rsidRPr="008E052C">
        <w:rPr>
          <w:rFonts w:ascii="Times" w:hAnsi="Times"/>
          <w:color w:val="0070C0"/>
          <w:sz w:val="22"/>
          <w:szCs w:val="22"/>
        </w:rPr>
        <w:t>Internationally peer reviewed book</w:t>
      </w:r>
      <w:r w:rsidR="00555614" w:rsidRPr="008E052C">
        <w:rPr>
          <w:rFonts w:ascii="Times" w:hAnsi="Times"/>
          <w:color w:val="0070C0"/>
          <w:sz w:val="22"/>
          <w:szCs w:val="22"/>
        </w:rPr>
        <w:t xml:space="preserve"> </w:t>
      </w:r>
      <w:r w:rsidRPr="008E052C">
        <w:rPr>
          <w:rFonts w:ascii="Times" w:hAnsi="Times"/>
          <w:color w:val="0070C0"/>
          <w:sz w:val="22"/>
          <w:szCs w:val="22"/>
        </w:rPr>
        <w:t>chapter</w:t>
      </w:r>
    </w:p>
    <w:p w14:paraId="7469E133" w14:textId="77777777" w:rsidR="003C19B0" w:rsidRPr="008E052C" w:rsidRDefault="003C19B0" w:rsidP="00F1520A">
      <w:pPr>
        <w:rPr>
          <w:rFonts w:ascii="Times" w:hAnsi="Times"/>
          <w:color w:val="0070C0"/>
          <w:sz w:val="22"/>
          <w:szCs w:val="22"/>
        </w:rPr>
      </w:pPr>
    </w:p>
    <w:p w14:paraId="536FD1C6" w14:textId="392E9EC5" w:rsidR="00F1520A" w:rsidRPr="008E052C" w:rsidRDefault="00F1520A" w:rsidP="00F1520A">
      <w:pPr>
        <w:rPr>
          <w:rFonts w:ascii="Times" w:eastAsia="Times New Roman" w:hAnsi="Times" w:cs="Times New Roman"/>
          <w:color w:val="0070C0"/>
        </w:rPr>
      </w:pPr>
      <w:r w:rsidRPr="008E052C">
        <w:rPr>
          <w:rFonts w:ascii="Times" w:hAnsi="Times"/>
          <w:color w:val="0070C0"/>
          <w:sz w:val="22"/>
          <w:szCs w:val="22"/>
        </w:rPr>
        <w:t>Victoria de Rijke, ‘</w:t>
      </w:r>
      <w:r w:rsidR="008E052C" w:rsidRPr="008E052C">
        <w:rPr>
          <w:rFonts w:ascii="Times" w:eastAsia="Times New Roman" w:hAnsi="Times" w:cs="Calibri"/>
          <w:color w:val="0070C0"/>
          <w:sz w:val="22"/>
          <w:szCs w:val="22"/>
        </w:rPr>
        <w:t>"It might get messy, or not be right"; scribble as postdevelopmental art</w:t>
      </w:r>
      <w:r w:rsidRPr="008E052C">
        <w:rPr>
          <w:rFonts w:ascii="Times" w:hAnsi="Times"/>
          <w:color w:val="0070C0"/>
          <w:sz w:val="22"/>
          <w:szCs w:val="22"/>
        </w:rPr>
        <w:t>’.</w:t>
      </w:r>
      <w:r w:rsidRPr="008E052C">
        <w:rPr>
          <w:rFonts w:ascii="Times" w:hAnsi="Times"/>
          <w:color w:val="0070C0"/>
          <w:sz w:val="22"/>
          <w:szCs w:val="22"/>
          <w:u w:val="single"/>
        </w:rPr>
        <w:t xml:space="preserve"> </w:t>
      </w:r>
      <w:r w:rsidRPr="008E052C">
        <w:rPr>
          <w:rFonts w:ascii="Times" w:hAnsi="Times"/>
          <w:color w:val="0070C0"/>
          <w:sz w:val="22"/>
          <w:szCs w:val="22"/>
        </w:rPr>
        <w:t xml:space="preserve">In Sakr.M &amp; Osgood, J. [eds]. </w:t>
      </w:r>
      <w:r w:rsidRPr="008E052C">
        <w:rPr>
          <w:rFonts w:ascii="Times" w:hAnsi="Times"/>
          <w:i/>
          <w:iCs/>
          <w:color w:val="0070C0"/>
          <w:sz w:val="22"/>
          <w:szCs w:val="22"/>
        </w:rPr>
        <w:t>Postdevelopmental Approaches to Art in Early Childhood.</w:t>
      </w:r>
      <w:r w:rsidR="003C19B0" w:rsidRPr="008E052C">
        <w:rPr>
          <w:rFonts w:ascii="Times" w:hAnsi="Times"/>
          <w:color w:val="0070C0"/>
          <w:sz w:val="22"/>
          <w:szCs w:val="22"/>
        </w:rPr>
        <w:t xml:space="preserve"> Bloomsbury: London, 201</w:t>
      </w:r>
      <w:r w:rsidR="008E052C">
        <w:rPr>
          <w:rFonts w:ascii="Times" w:hAnsi="Times"/>
          <w:color w:val="0070C0"/>
          <w:sz w:val="22"/>
          <w:szCs w:val="22"/>
        </w:rPr>
        <w:t>9</w:t>
      </w:r>
      <w:bookmarkStart w:id="0" w:name="_GoBack"/>
      <w:bookmarkEnd w:id="0"/>
      <w:r w:rsidR="003C19B0" w:rsidRPr="008E052C">
        <w:rPr>
          <w:rFonts w:ascii="Times" w:hAnsi="Times"/>
          <w:color w:val="0070C0"/>
          <w:sz w:val="22"/>
          <w:szCs w:val="22"/>
        </w:rPr>
        <w:t xml:space="preserve">. </w:t>
      </w:r>
      <w:r w:rsidRPr="008E052C">
        <w:rPr>
          <w:rFonts w:ascii="Times" w:hAnsi="Times"/>
          <w:color w:val="0070C0"/>
          <w:sz w:val="22"/>
          <w:szCs w:val="22"/>
        </w:rPr>
        <w:t xml:space="preserve"> </w:t>
      </w:r>
    </w:p>
    <w:p w14:paraId="6A8A685B" w14:textId="77777777" w:rsidR="00F1520A" w:rsidRPr="008E052C" w:rsidRDefault="00F1520A" w:rsidP="005B3471">
      <w:pPr>
        <w:spacing w:line="276" w:lineRule="auto"/>
        <w:rPr>
          <w:rFonts w:ascii="Times" w:hAnsi="Times" w:cs="Times New Roman"/>
          <w:b/>
          <w:sz w:val="22"/>
          <w:szCs w:val="22"/>
          <w:u w:val="single"/>
        </w:rPr>
      </w:pPr>
    </w:p>
    <w:p w14:paraId="5AD25E12" w14:textId="77777777" w:rsidR="00F1520A" w:rsidRPr="008E052C" w:rsidRDefault="00F1520A" w:rsidP="005B3471">
      <w:pPr>
        <w:spacing w:line="276" w:lineRule="auto"/>
        <w:rPr>
          <w:rFonts w:ascii="Times" w:hAnsi="Times" w:cs="Times New Roman"/>
          <w:b/>
          <w:sz w:val="22"/>
          <w:szCs w:val="22"/>
          <w:u w:val="single"/>
        </w:rPr>
      </w:pPr>
    </w:p>
    <w:p w14:paraId="13776293" w14:textId="6A67A3B7" w:rsidR="00D34805" w:rsidRPr="008E052C" w:rsidRDefault="004E0928" w:rsidP="005B3471">
      <w:pPr>
        <w:spacing w:line="276" w:lineRule="auto"/>
        <w:rPr>
          <w:rFonts w:ascii="Times" w:hAnsi="Times" w:cs="Times New Roman"/>
          <w:b/>
          <w:sz w:val="22"/>
          <w:szCs w:val="22"/>
          <w:u w:val="single"/>
        </w:rPr>
      </w:pPr>
      <w:r w:rsidRPr="008E052C">
        <w:rPr>
          <w:rFonts w:ascii="Times" w:hAnsi="Times" w:cs="Times New Roman"/>
          <w:b/>
          <w:sz w:val="22"/>
          <w:szCs w:val="22"/>
          <w:u w:val="single"/>
        </w:rPr>
        <w:t xml:space="preserve">Scribble: </w:t>
      </w:r>
      <w:r w:rsidR="005B3471" w:rsidRPr="008E052C">
        <w:rPr>
          <w:rFonts w:ascii="Times" w:hAnsi="Times" w:cs="Times New Roman"/>
          <w:b/>
          <w:sz w:val="22"/>
          <w:szCs w:val="22"/>
          <w:u w:val="single"/>
        </w:rPr>
        <w:t>postdevelopmental</w:t>
      </w:r>
      <w:r w:rsidR="00C21CBE" w:rsidRPr="008E052C">
        <w:rPr>
          <w:rFonts w:ascii="Times" w:hAnsi="Times" w:cs="Times New Roman"/>
          <w:b/>
          <w:sz w:val="22"/>
          <w:szCs w:val="22"/>
          <w:u w:val="single"/>
        </w:rPr>
        <w:t xml:space="preserve"> art, or </w:t>
      </w:r>
      <w:r w:rsidR="00340CB0" w:rsidRPr="008E052C">
        <w:rPr>
          <w:rFonts w:ascii="Times" w:hAnsi="Times" w:cs="Times New Roman"/>
          <w:b/>
          <w:sz w:val="22"/>
          <w:szCs w:val="22"/>
          <w:u w:val="single"/>
        </w:rPr>
        <w:t>‘the becoming that breaks out of time.’</w:t>
      </w:r>
      <w:r w:rsidR="00F361AA" w:rsidRPr="008E052C">
        <w:rPr>
          <w:rFonts w:ascii="Times" w:hAnsi="Times" w:cs="Times New Roman"/>
          <w:b/>
          <w:sz w:val="22"/>
          <w:szCs w:val="22"/>
          <w:u w:val="single"/>
        </w:rPr>
        <w:t xml:space="preserve"> </w:t>
      </w:r>
      <w:r w:rsidR="00D34805" w:rsidRPr="008E052C">
        <w:rPr>
          <w:rFonts w:ascii="Times" w:hAnsi="Times" w:cs="Times New Roman"/>
          <w:b/>
          <w:sz w:val="22"/>
          <w:szCs w:val="22"/>
          <w:u w:val="single"/>
        </w:rPr>
        <w:t xml:space="preserve"> </w:t>
      </w:r>
    </w:p>
    <w:p w14:paraId="04E72B70" w14:textId="77777777" w:rsidR="00F361AA" w:rsidRPr="008E052C" w:rsidRDefault="00F361AA" w:rsidP="005B3471">
      <w:pPr>
        <w:spacing w:line="276" w:lineRule="auto"/>
        <w:rPr>
          <w:rFonts w:ascii="Times" w:hAnsi="Times" w:cs="Times New Roman"/>
          <w:sz w:val="22"/>
          <w:szCs w:val="22"/>
        </w:rPr>
      </w:pPr>
    </w:p>
    <w:p w14:paraId="02E5A2F2" w14:textId="59DE09D4" w:rsidR="003249B9" w:rsidRPr="008E052C" w:rsidRDefault="003249B9" w:rsidP="005B3471">
      <w:pPr>
        <w:spacing w:line="276" w:lineRule="auto"/>
        <w:rPr>
          <w:rFonts w:ascii="Times" w:hAnsi="Times" w:cs="Times New Roman"/>
          <w:b/>
          <w:sz w:val="22"/>
          <w:szCs w:val="22"/>
        </w:rPr>
      </w:pPr>
      <w:r w:rsidRPr="008E052C">
        <w:rPr>
          <w:rFonts w:ascii="Times" w:hAnsi="Times" w:cs="Times New Roman"/>
          <w:b/>
          <w:sz w:val="22"/>
          <w:szCs w:val="22"/>
        </w:rPr>
        <w:t>Abstract</w:t>
      </w:r>
      <w:r w:rsidR="006F3CC0" w:rsidRPr="008E052C">
        <w:rPr>
          <w:rFonts w:ascii="Times" w:hAnsi="Times" w:cs="Times New Roman"/>
          <w:b/>
          <w:sz w:val="22"/>
          <w:szCs w:val="22"/>
        </w:rPr>
        <w:t>/Introduction</w:t>
      </w:r>
    </w:p>
    <w:p w14:paraId="337A10AD" w14:textId="77777777" w:rsidR="00B718D4" w:rsidRPr="008E052C" w:rsidRDefault="00B71459" w:rsidP="005B3471">
      <w:pPr>
        <w:spacing w:line="276" w:lineRule="auto"/>
        <w:rPr>
          <w:rFonts w:ascii="Times" w:hAnsi="Times" w:cs="Times New Roman"/>
          <w:sz w:val="22"/>
          <w:szCs w:val="22"/>
        </w:rPr>
      </w:pPr>
      <w:r w:rsidRPr="008E052C">
        <w:rPr>
          <w:rFonts w:ascii="Times" w:hAnsi="Times" w:cs="Times New Roman"/>
          <w:sz w:val="22"/>
          <w:szCs w:val="22"/>
        </w:rPr>
        <w:t>Children’s scribble is often</w:t>
      </w:r>
      <w:r w:rsidR="00B718D4" w:rsidRPr="008E052C">
        <w:rPr>
          <w:rFonts w:ascii="Times" w:hAnsi="Times" w:cs="Times New Roman"/>
          <w:sz w:val="22"/>
          <w:szCs w:val="22"/>
        </w:rPr>
        <w:t xml:space="preserve"> </w:t>
      </w:r>
      <w:r w:rsidRPr="008E052C">
        <w:rPr>
          <w:rFonts w:ascii="Times" w:hAnsi="Times" w:cs="Times New Roman"/>
          <w:sz w:val="22"/>
          <w:szCs w:val="22"/>
        </w:rPr>
        <w:t>under-valued and</w:t>
      </w:r>
      <w:r w:rsidR="00B718D4" w:rsidRPr="008E052C">
        <w:rPr>
          <w:rFonts w:ascii="Times" w:hAnsi="Times" w:cs="Times New Roman"/>
          <w:sz w:val="22"/>
          <w:szCs w:val="22"/>
        </w:rPr>
        <w:t xml:space="preserve"> thrown away as junk. It</w:t>
      </w:r>
      <w:r w:rsidR="0040082F" w:rsidRPr="008E052C">
        <w:rPr>
          <w:rFonts w:ascii="Times" w:hAnsi="Times" w:cs="Times New Roman"/>
          <w:sz w:val="22"/>
          <w:szCs w:val="22"/>
        </w:rPr>
        <w:t xml:space="preserve"> is a ubiquitous part of</w:t>
      </w:r>
      <w:r w:rsidR="00B718D4" w:rsidRPr="008E052C">
        <w:rPr>
          <w:rFonts w:ascii="Times" w:hAnsi="Times" w:cs="Times New Roman"/>
          <w:sz w:val="22"/>
          <w:szCs w:val="22"/>
        </w:rPr>
        <w:t xml:space="preserve"> young children’s mark making, and f</w:t>
      </w:r>
      <w:r w:rsidR="0040082F" w:rsidRPr="008E052C">
        <w:rPr>
          <w:rFonts w:ascii="Times" w:hAnsi="Times" w:cs="Times New Roman"/>
          <w:sz w:val="22"/>
          <w:szCs w:val="22"/>
        </w:rPr>
        <w:t>rom a dev</w:t>
      </w:r>
      <w:r w:rsidR="00F361AA" w:rsidRPr="008E052C">
        <w:rPr>
          <w:rFonts w:ascii="Times" w:hAnsi="Times" w:cs="Times New Roman"/>
          <w:sz w:val="22"/>
          <w:szCs w:val="22"/>
        </w:rPr>
        <w:t xml:space="preserve">elopmental perspective </w:t>
      </w:r>
      <w:r w:rsidR="00B718D4" w:rsidRPr="008E052C">
        <w:rPr>
          <w:rFonts w:ascii="Times" w:hAnsi="Times" w:cs="Times New Roman"/>
          <w:sz w:val="22"/>
          <w:szCs w:val="22"/>
        </w:rPr>
        <w:t xml:space="preserve">is invariably labelled early, </w:t>
      </w:r>
      <w:r w:rsidR="0040082F" w:rsidRPr="008E052C">
        <w:rPr>
          <w:rFonts w:ascii="Times" w:hAnsi="Times" w:cs="Times New Roman"/>
          <w:sz w:val="22"/>
          <w:szCs w:val="22"/>
        </w:rPr>
        <w:t>random, unintentional, at best exp</w:t>
      </w:r>
      <w:r w:rsidR="00B718D4" w:rsidRPr="008E052C">
        <w:rPr>
          <w:rFonts w:ascii="Times" w:hAnsi="Times" w:cs="Times New Roman"/>
          <w:sz w:val="22"/>
          <w:szCs w:val="22"/>
        </w:rPr>
        <w:t xml:space="preserve">erimental mark-making, </w:t>
      </w:r>
      <w:r w:rsidR="0040082F" w:rsidRPr="008E052C">
        <w:rPr>
          <w:rFonts w:ascii="Times" w:hAnsi="Times" w:cs="Times New Roman"/>
          <w:sz w:val="22"/>
          <w:szCs w:val="22"/>
        </w:rPr>
        <w:t>indicative of a child’s movement</w:t>
      </w:r>
      <w:r w:rsidR="00B718D4" w:rsidRPr="008E052C">
        <w:rPr>
          <w:rFonts w:ascii="Times" w:hAnsi="Times" w:cs="Times New Roman"/>
          <w:sz w:val="22"/>
          <w:szCs w:val="22"/>
        </w:rPr>
        <w:t xml:space="preserve"> towards more mature communication</w:t>
      </w:r>
      <w:r w:rsidR="0040082F" w:rsidRPr="008E052C">
        <w:rPr>
          <w:rFonts w:ascii="Times" w:hAnsi="Times" w:cs="Times New Roman"/>
          <w:sz w:val="22"/>
          <w:szCs w:val="22"/>
        </w:rPr>
        <w:t xml:space="preserve">. </w:t>
      </w:r>
      <w:r w:rsidR="00B718D4" w:rsidRPr="008E052C">
        <w:rPr>
          <w:rFonts w:ascii="Times" w:hAnsi="Times" w:cs="Times New Roman"/>
          <w:sz w:val="22"/>
          <w:szCs w:val="22"/>
        </w:rPr>
        <w:t>Educationalists may even be trained to spot fixed stages of development th</w:t>
      </w:r>
      <w:r w:rsidR="004E0928" w:rsidRPr="008E052C">
        <w:rPr>
          <w:rFonts w:ascii="Times" w:hAnsi="Times" w:cs="Times New Roman"/>
          <w:sz w:val="22"/>
          <w:szCs w:val="22"/>
        </w:rPr>
        <w:t xml:space="preserve">rough children’s scribble, as adults gradually persuade the child </w:t>
      </w:r>
      <w:r w:rsidR="00B718D4" w:rsidRPr="008E052C">
        <w:rPr>
          <w:rFonts w:ascii="Times" w:hAnsi="Times" w:cs="Times New Roman"/>
          <w:sz w:val="22"/>
          <w:szCs w:val="22"/>
        </w:rPr>
        <w:t xml:space="preserve">towards written or drawn recognisable shapes. </w:t>
      </w:r>
    </w:p>
    <w:p w14:paraId="6C928C7A" w14:textId="77777777" w:rsidR="00CF1540" w:rsidRPr="008E052C" w:rsidRDefault="00CF1540" w:rsidP="005B3471">
      <w:pPr>
        <w:spacing w:line="276" w:lineRule="auto"/>
        <w:rPr>
          <w:rFonts w:ascii="Times" w:hAnsi="Times" w:cs="Times New Roman"/>
          <w:sz w:val="22"/>
          <w:szCs w:val="22"/>
        </w:rPr>
      </w:pPr>
    </w:p>
    <w:p w14:paraId="6CDE9507" w14:textId="26E9308D" w:rsidR="00B71459" w:rsidRPr="008E052C" w:rsidRDefault="00CF1540" w:rsidP="005B3471">
      <w:pPr>
        <w:spacing w:line="276" w:lineRule="auto"/>
        <w:rPr>
          <w:rFonts w:ascii="Times" w:hAnsi="Times" w:cs="Times New Roman"/>
          <w:color w:val="262626"/>
          <w:sz w:val="22"/>
          <w:szCs w:val="22"/>
        </w:rPr>
      </w:pPr>
      <w:r w:rsidRPr="008E052C">
        <w:rPr>
          <w:rFonts w:ascii="Times" w:hAnsi="Times" w:cs="Times New Roman"/>
          <w:sz w:val="22"/>
          <w:szCs w:val="22"/>
        </w:rPr>
        <w:t>W</w:t>
      </w:r>
      <w:r w:rsidRPr="008E052C">
        <w:rPr>
          <w:rFonts w:ascii="Times" w:hAnsi="Times" w:cs="Times New Roman"/>
          <w:color w:val="262626"/>
          <w:sz w:val="22"/>
          <w:szCs w:val="22"/>
        </w:rPr>
        <w:t>hat is visible is</w:t>
      </w:r>
      <w:r w:rsidR="00C5405C" w:rsidRPr="008E052C">
        <w:rPr>
          <w:rFonts w:ascii="Times" w:hAnsi="Times" w:cs="Times New Roman"/>
          <w:color w:val="262626"/>
          <w:sz w:val="22"/>
          <w:szCs w:val="22"/>
        </w:rPr>
        <w:t xml:space="preserve"> not necessarily legible. </w:t>
      </w:r>
      <w:r w:rsidR="003249B9" w:rsidRPr="008E052C">
        <w:rPr>
          <w:rFonts w:ascii="Times" w:hAnsi="Times" w:cs="Times New Roman"/>
          <w:color w:val="262626"/>
          <w:sz w:val="22"/>
          <w:szCs w:val="22"/>
        </w:rPr>
        <w:t>D</w:t>
      </w:r>
      <w:r w:rsidRPr="008E052C">
        <w:rPr>
          <w:rFonts w:ascii="Times" w:hAnsi="Times" w:cs="Times New Roman"/>
          <w:color w:val="262626"/>
          <w:sz w:val="22"/>
          <w:szCs w:val="22"/>
        </w:rPr>
        <w:t>evelopmental educationalists</w:t>
      </w:r>
      <w:r w:rsidR="00C5405C" w:rsidRPr="008E052C">
        <w:rPr>
          <w:rFonts w:ascii="Times" w:hAnsi="Times" w:cs="Times New Roman"/>
          <w:color w:val="262626"/>
          <w:sz w:val="22"/>
          <w:szCs w:val="22"/>
        </w:rPr>
        <w:t>’</w:t>
      </w:r>
      <w:r w:rsidRPr="008E052C">
        <w:rPr>
          <w:rFonts w:ascii="Times" w:hAnsi="Times" w:cs="Times New Roman"/>
          <w:color w:val="262626"/>
          <w:sz w:val="22"/>
          <w:szCs w:val="22"/>
        </w:rPr>
        <w:t xml:space="preserve"> </w:t>
      </w:r>
      <w:r w:rsidR="00C5405C" w:rsidRPr="008E052C">
        <w:rPr>
          <w:rFonts w:ascii="Times" w:hAnsi="Times" w:cs="Times New Roman"/>
          <w:color w:val="262626"/>
          <w:sz w:val="22"/>
          <w:szCs w:val="22"/>
        </w:rPr>
        <w:t xml:space="preserve">observations </w:t>
      </w:r>
      <w:r w:rsidR="003249B9" w:rsidRPr="008E052C">
        <w:rPr>
          <w:rFonts w:ascii="Times" w:hAnsi="Times" w:cs="Times New Roman"/>
          <w:color w:val="262626"/>
          <w:sz w:val="22"/>
          <w:szCs w:val="22"/>
        </w:rPr>
        <w:t xml:space="preserve">on scribble </w:t>
      </w:r>
      <w:r w:rsidR="00C5405C" w:rsidRPr="008E052C">
        <w:rPr>
          <w:rFonts w:ascii="Times" w:hAnsi="Times" w:cs="Times New Roman"/>
          <w:color w:val="262626"/>
          <w:sz w:val="22"/>
          <w:szCs w:val="22"/>
        </w:rPr>
        <w:t>run very little further than reductive categorisation</w:t>
      </w:r>
      <w:r w:rsidRPr="008E052C">
        <w:rPr>
          <w:rFonts w:ascii="Times" w:hAnsi="Times" w:cs="Times New Roman"/>
          <w:color w:val="262626"/>
          <w:sz w:val="22"/>
          <w:szCs w:val="22"/>
        </w:rPr>
        <w:t xml:space="preserve">. </w:t>
      </w:r>
      <w:r w:rsidR="00C5405C" w:rsidRPr="008E052C">
        <w:rPr>
          <w:rFonts w:ascii="Times" w:hAnsi="Times" w:cs="Times New Roman"/>
          <w:color w:val="262626"/>
          <w:sz w:val="22"/>
          <w:szCs w:val="22"/>
        </w:rPr>
        <w:t xml:space="preserve">For example, </w:t>
      </w:r>
      <w:r w:rsidR="00C45E67" w:rsidRPr="008E052C">
        <w:rPr>
          <w:rFonts w:ascii="Times" w:hAnsi="Times" w:cs="Times New Roman"/>
          <w:color w:val="262626"/>
          <w:sz w:val="22"/>
          <w:szCs w:val="22"/>
        </w:rPr>
        <w:t xml:space="preserve">art educationalist </w:t>
      </w:r>
      <w:r w:rsidRPr="008E052C">
        <w:rPr>
          <w:rFonts w:ascii="Times" w:hAnsi="Times" w:cs="Times New Roman"/>
          <w:color w:val="262626"/>
          <w:sz w:val="22"/>
          <w:szCs w:val="22"/>
        </w:rPr>
        <w:t>Victor Lowenfeld fixed scribble as the first stage of creative and mental growth in human development (aged 2)</w:t>
      </w:r>
      <w:r w:rsidR="00C5405C" w:rsidRPr="008E052C">
        <w:rPr>
          <w:rFonts w:ascii="Times" w:hAnsi="Times" w:cs="Times New Roman"/>
          <w:color w:val="262626"/>
          <w:sz w:val="22"/>
          <w:szCs w:val="22"/>
        </w:rPr>
        <w:t>,</w:t>
      </w:r>
      <w:r w:rsidRPr="008E052C">
        <w:rPr>
          <w:rFonts w:ascii="Times" w:hAnsi="Times" w:cs="Times New Roman"/>
          <w:color w:val="262626"/>
          <w:sz w:val="22"/>
          <w:szCs w:val="22"/>
        </w:rPr>
        <w:t xml:space="preserve"> viewing it as ‘simply records of enjoyable kinaesthetic activity, not attempts at </w:t>
      </w:r>
      <w:r w:rsidR="00E74200" w:rsidRPr="008E052C">
        <w:rPr>
          <w:rFonts w:ascii="Times" w:hAnsi="Times" w:cs="Times New Roman"/>
          <w:color w:val="262626"/>
          <w:sz w:val="22"/>
          <w:szCs w:val="22"/>
        </w:rPr>
        <w:t xml:space="preserve">portraying the visual world.’ </w:t>
      </w:r>
      <w:r w:rsidR="00C5405C" w:rsidRPr="008E052C">
        <w:rPr>
          <w:rFonts w:ascii="Times" w:hAnsi="Times" w:cs="Times New Roman"/>
          <w:color w:val="262626"/>
          <w:sz w:val="22"/>
          <w:szCs w:val="22"/>
        </w:rPr>
        <w:t>W</w:t>
      </w:r>
      <w:r w:rsidR="00E74200" w:rsidRPr="008E052C">
        <w:rPr>
          <w:rFonts w:ascii="Times" w:hAnsi="Times" w:cs="Times New Roman"/>
          <w:color w:val="262626"/>
          <w:sz w:val="22"/>
          <w:szCs w:val="22"/>
        </w:rPr>
        <w:t>e now know</w:t>
      </w:r>
      <w:r w:rsidR="00C5405C" w:rsidRPr="008E052C">
        <w:rPr>
          <w:rFonts w:ascii="Times" w:hAnsi="Times" w:cs="Times New Roman"/>
          <w:color w:val="262626"/>
          <w:sz w:val="22"/>
          <w:szCs w:val="22"/>
        </w:rPr>
        <w:t xml:space="preserve"> it</w:t>
      </w:r>
      <w:r w:rsidR="00E74200" w:rsidRPr="008E052C">
        <w:rPr>
          <w:rFonts w:ascii="Times" w:hAnsi="Times" w:cs="Times New Roman"/>
          <w:color w:val="262626"/>
          <w:sz w:val="22"/>
          <w:szCs w:val="22"/>
        </w:rPr>
        <w:t xml:space="preserve"> is glib</w:t>
      </w:r>
      <w:r w:rsidRPr="008E052C">
        <w:rPr>
          <w:rFonts w:ascii="Times" w:hAnsi="Times" w:cs="Times New Roman"/>
          <w:color w:val="262626"/>
          <w:sz w:val="22"/>
          <w:szCs w:val="22"/>
        </w:rPr>
        <w:t xml:space="preserve"> </w:t>
      </w:r>
      <w:r w:rsidR="00E74200" w:rsidRPr="008E052C">
        <w:rPr>
          <w:rFonts w:ascii="Times" w:hAnsi="Times" w:cs="Times New Roman"/>
          <w:color w:val="262626"/>
          <w:sz w:val="22"/>
          <w:szCs w:val="22"/>
        </w:rPr>
        <w:t xml:space="preserve">at best and discriminatory at worst </w:t>
      </w:r>
      <w:r w:rsidRPr="008E052C">
        <w:rPr>
          <w:rFonts w:ascii="Times" w:hAnsi="Times" w:cs="Times New Roman"/>
          <w:color w:val="262626"/>
          <w:sz w:val="22"/>
          <w:szCs w:val="22"/>
        </w:rPr>
        <w:t xml:space="preserve">to label the scribbles of primates and children as ‘primitive’ marks towards increasingly sophisticated artistic evolution. </w:t>
      </w:r>
      <w:r w:rsidR="00E74200" w:rsidRPr="008E052C">
        <w:rPr>
          <w:rFonts w:ascii="Times" w:hAnsi="Times" w:cs="Times New Roman"/>
          <w:color w:val="262626"/>
          <w:sz w:val="22"/>
          <w:szCs w:val="22"/>
        </w:rPr>
        <w:t>How much- or how little-</w:t>
      </w:r>
      <w:r w:rsidRPr="008E052C">
        <w:rPr>
          <w:rFonts w:ascii="Times" w:hAnsi="Times" w:cs="Times New Roman"/>
          <w:color w:val="262626"/>
          <w:sz w:val="22"/>
          <w:szCs w:val="22"/>
        </w:rPr>
        <w:t xml:space="preserve"> progress is developmental or linear, particularly the playful, creative kinds</w:t>
      </w:r>
      <w:r w:rsidR="00E74200" w:rsidRPr="008E052C">
        <w:rPr>
          <w:rFonts w:ascii="Times" w:hAnsi="Times" w:cs="Times New Roman"/>
          <w:color w:val="262626"/>
          <w:sz w:val="22"/>
          <w:szCs w:val="22"/>
        </w:rPr>
        <w:t>?</w:t>
      </w:r>
    </w:p>
    <w:p w14:paraId="4D240580" w14:textId="77777777" w:rsidR="00CF1540" w:rsidRPr="008E052C" w:rsidRDefault="00CF1540" w:rsidP="005B3471">
      <w:pPr>
        <w:spacing w:line="276" w:lineRule="auto"/>
        <w:rPr>
          <w:rFonts w:ascii="Times" w:hAnsi="Times" w:cs="Times New Roman"/>
          <w:color w:val="262626"/>
          <w:sz w:val="22"/>
          <w:szCs w:val="22"/>
        </w:rPr>
      </w:pPr>
    </w:p>
    <w:p w14:paraId="47FCEC88" w14:textId="1EA4F406" w:rsidR="00CF1540" w:rsidRPr="008E052C" w:rsidRDefault="00CF1540" w:rsidP="005B3471">
      <w:pPr>
        <w:spacing w:line="276" w:lineRule="auto"/>
        <w:rPr>
          <w:rFonts w:ascii="Times" w:hAnsi="Times" w:cs="Times New Roman"/>
          <w:color w:val="262626"/>
          <w:sz w:val="22"/>
          <w:szCs w:val="22"/>
        </w:rPr>
      </w:pPr>
      <w:r w:rsidRPr="008E052C">
        <w:rPr>
          <w:rFonts w:ascii="Times" w:hAnsi="Times" w:cs="Times New Roman"/>
          <w:color w:val="262626"/>
          <w:sz w:val="22"/>
          <w:szCs w:val="22"/>
        </w:rPr>
        <w:t xml:space="preserve">If </w:t>
      </w:r>
      <w:r w:rsidR="00B71459" w:rsidRPr="008E052C">
        <w:rPr>
          <w:rFonts w:ascii="Times" w:hAnsi="Times" w:cs="Times New Roman"/>
          <w:color w:val="262626"/>
          <w:sz w:val="22"/>
          <w:szCs w:val="22"/>
        </w:rPr>
        <w:t>writing is visually representing verbal communication in an enco</w:t>
      </w:r>
      <w:r w:rsidRPr="008E052C">
        <w:rPr>
          <w:rFonts w:ascii="Times" w:hAnsi="Times" w:cs="Times New Roman"/>
          <w:color w:val="262626"/>
          <w:sz w:val="22"/>
          <w:szCs w:val="22"/>
        </w:rPr>
        <w:t xml:space="preserve">ded, discernable form, scribble’s code is less readable. Scribble </w:t>
      </w:r>
      <w:r w:rsidR="00B71459" w:rsidRPr="008E052C">
        <w:rPr>
          <w:rFonts w:ascii="Times" w:hAnsi="Times" w:cs="Times New Roman"/>
          <w:color w:val="262626"/>
          <w:sz w:val="22"/>
          <w:szCs w:val="22"/>
        </w:rPr>
        <w:t>escapes through the holes in the sieve</w:t>
      </w:r>
      <w:r w:rsidR="00E74200" w:rsidRPr="008E052C">
        <w:rPr>
          <w:rFonts w:ascii="Times" w:hAnsi="Times" w:cs="Times New Roman"/>
          <w:color w:val="262626"/>
          <w:sz w:val="22"/>
          <w:szCs w:val="22"/>
        </w:rPr>
        <w:t>,</w:t>
      </w:r>
      <w:r w:rsidR="00B71459" w:rsidRPr="008E052C">
        <w:rPr>
          <w:rFonts w:ascii="Times" w:hAnsi="Times" w:cs="Times New Roman"/>
          <w:color w:val="262626"/>
          <w:sz w:val="22"/>
          <w:szCs w:val="22"/>
        </w:rPr>
        <w:t xml:space="preserve"> in that it is marked out by nonsensical, non-durable, or illegible forms of transfer. Scribble is therefore not strictly proto-writing, or deliberate mnemonic symbols, as with children’s attempts at recognizable letters forms. Scribble is a riddle. </w:t>
      </w:r>
      <w:r w:rsidR="005B3471" w:rsidRPr="008E052C">
        <w:rPr>
          <w:rFonts w:ascii="Times" w:hAnsi="Times" w:cs="Times New Roman"/>
          <w:color w:val="262626"/>
          <w:sz w:val="22"/>
          <w:szCs w:val="22"/>
        </w:rPr>
        <w:t xml:space="preserve">Given examining a riddle requires lateral methods, this piece will draw from a selection of ideas by key thinkers mixed with adult and children’s artistic practices, not in pursuit of a single –or even cohesive- argument, but a postmodern, post-developmental, somewhat fragmented series of scribbles on the subject.  </w:t>
      </w:r>
    </w:p>
    <w:p w14:paraId="79F3EFF7" w14:textId="77777777" w:rsidR="00CF1540" w:rsidRPr="008E052C" w:rsidRDefault="00CF1540" w:rsidP="005B3471">
      <w:pPr>
        <w:spacing w:line="276" w:lineRule="auto"/>
        <w:rPr>
          <w:rFonts w:ascii="Times" w:hAnsi="Times" w:cs="Times New Roman"/>
          <w:sz w:val="22"/>
          <w:szCs w:val="22"/>
        </w:rPr>
      </w:pPr>
    </w:p>
    <w:p w14:paraId="7505DE26" w14:textId="56F2CD86" w:rsidR="00303D6C" w:rsidRPr="008E052C" w:rsidRDefault="00B71459" w:rsidP="005B3471">
      <w:pPr>
        <w:widowControl w:val="0"/>
        <w:tabs>
          <w:tab w:val="left" w:pos="220"/>
          <w:tab w:val="left" w:pos="720"/>
        </w:tabs>
        <w:autoSpaceDE w:val="0"/>
        <w:autoSpaceDN w:val="0"/>
        <w:adjustRightInd w:val="0"/>
        <w:spacing w:line="276" w:lineRule="auto"/>
        <w:rPr>
          <w:rFonts w:ascii="Times" w:hAnsi="Times" w:cs="Times New Roman"/>
          <w:color w:val="1A1A1A"/>
          <w:sz w:val="22"/>
          <w:szCs w:val="22"/>
        </w:rPr>
      </w:pPr>
      <w:r w:rsidRPr="008E052C">
        <w:rPr>
          <w:rFonts w:ascii="Times" w:hAnsi="Times" w:cs="Times New Roman"/>
          <w:sz w:val="22"/>
          <w:szCs w:val="22"/>
        </w:rPr>
        <w:t xml:space="preserve">The artist Paul Klee </w:t>
      </w:r>
      <w:r w:rsidR="00697EA1" w:rsidRPr="008E052C">
        <w:rPr>
          <w:rFonts w:ascii="Times" w:hAnsi="Times" w:cs="Times New Roman"/>
          <w:sz w:val="22"/>
          <w:szCs w:val="22"/>
        </w:rPr>
        <w:t xml:space="preserve">–among others- </w:t>
      </w:r>
      <w:r w:rsidR="00E74200" w:rsidRPr="008E052C">
        <w:rPr>
          <w:rFonts w:ascii="Times" w:hAnsi="Times" w:cs="Times New Roman"/>
          <w:sz w:val="22"/>
          <w:szCs w:val="22"/>
        </w:rPr>
        <w:t>searched through his work</w:t>
      </w:r>
      <w:r w:rsidRPr="008E052C">
        <w:rPr>
          <w:rFonts w:ascii="Times" w:hAnsi="Times" w:cs="Times New Roman"/>
          <w:sz w:val="22"/>
          <w:szCs w:val="22"/>
        </w:rPr>
        <w:t xml:space="preserve"> for</w:t>
      </w:r>
      <w:r w:rsidR="00E74200" w:rsidRPr="008E052C">
        <w:rPr>
          <w:rFonts w:ascii="Times" w:hAnsi="Times" w:cs="Times New Roman"/>
          <w:sz w:val="22"/>
          <w:szCs w:val="22"/>
        </w:rPr>
        <w:t xml:space="preserve"> something freer and</w:t>
      </w:r>
      <w:r w:rsidR="004E0928" w:rsidRPr="008E052C">
        <w:rPr>
          <w:rFonts w:ascii="Times" w:hAnsi="Times" w:cs="Times New Roman"/>
          <w:sz w:val="22"/>
          <w:szCs w:val="22"/>
        </w:rPr>
        <w:t xml:space="preserve"> younger than writing or drawing, not just as a child is young, but as a p</w:t>
      </w:r>
      <w:r w:rsidR="00340CB0" w:rsidRPr="008E052C">
        <w:rPr>
          <w:rFonts w:ascii="Times" w:hAnsi="Times" w:cs="Times New Roman"/>
          <w:sz w:val="22"/>
          <w:szCs w:val="22"/>
        </w:rPr>
        <w:t>rocess or culture starting out is</w:t>
      </w:r>
      <w:r w:rsidR="004E0928" w:rsidRPr="008E052C">
        <w:rPr>
          <w:rFonts w:ascii="Times" w:hAnsi="Times" w:cs="Times New Roman"/>
          <w:sz w:val="22"/>
          <w:szCs w:val="22"/>
        </w:rPr>
        <w:t xml:space="preserve"> at the same time complete in and of itself;</w:t>
      </w:r>
      <w:r w:rsidR="00E74200" w:rsidRPr="008E052C">
        <w:rPr>
          <w:rFonts w:ascii="Times" w:hAnsi="Times" w:cs="Times New Roman"/>
          <w:sz w:val="22"/>
          <w:szCs w:val="22"/>
        </w:rPr>
        <w:t xml:space="preserve"> what he called</w:t>
      </w:r>
      <w:r w:rsidR="004E0928" w:rsidRPr="008E052C">
        <w:rPr>
          <w:rFonts w:ascii="Times" w:hAnsi="Times" w:cs="Times New Roman"/>
          <w:sz w:val="22"/>
          <w:szCs w:val="22"/>
        </w:rPr>
        <w:t xml:space="preserve"> </w:t>
      </w:r>
      <w:r w:rsidRPr="008E052C">
        <w:rPr>
          <w:rFonts w:ascii="Times" w:hAnsi="Times" w:cs="Times New Roman"/>
          <w:sz w:val="22"/>
          <w:szCs w:val="22"/>
        </w:rPr>
        <w:t xml:space="preserve">‘a line that eats and digests scribbles.’ </w:t>
      </w:r>
      <w:r w:rsidR="004E0928" w:rsidRPr="008E052C">
        <w:rPr>
          <w:rFonts w:ascii="Times" w:hAnsi="Times" w:cs="Times New Roman"/>
          <w:sz w:val="22"/>
          <w:szCs w:val="22"/>
        </w:rPr>
        <w:t xml:space="preserve">Using </w:t>
      </w:r>
      <w:r w:rsidR="00F361AA" w:rsidRPr="008E052C">
        <w:rPr>
          <w:rFonts w:ascii="Times" w:hAnsi="Times" w:cs="Times New Roman"/>
          <w:sz w:val="22"/>
          <w:szCs w:val="22"/>
        </w:rPr>
        <w:t xml:space="preserve">young </w:t>
      </w:r>
      <w:r w:rsidR="004E0928" w:rsidRPr="008E052C">
        <w:rPr>
          <w:rFonts w:ascii="Times" w:hAnsi="Times" w:cs="Times New Roman"/>
          <w:sz w:val="22"/>
          <w:szCs w:val="22"/>
        </w:rPr>
        <w:t>children’s scribble</w:t>
      </w:r>
      <w:r w:rsidR="00340CB0" w:rsidRPr="008E052C">
        <w:rPr>
          <w:rFonts w:ascii="Times" w:hAnsi="Times" w:cs="Times New Roman"/>
          <w:sz w:val="22"/>
          <w:szCs w:val="22"/>
        </w:rPr>
        <w:t>s</w:t>
      </w:r>
      <w:r w:rsidR="004E0928" w:rsidRPr="008E052C">
        <w:rPr>
          <w:rFonts w:ascii="Times" w:hAnsi="Times" w:cs="Times New Roman"/>
          <w:sz w:val="22"/>
          <w:szCs w:val="22"/>
        </w:rPr>
        <w:t xml:space="preserve"> juxtapo</w:t>
      </w:r>
      <w:r w:rsidR="00E74200" w:rsidRPr="008E052C">
        <w:rPr>
          <w:rFonts w:ascii="Times" w:hAnsi="Times" w:cs="Times New Roman"/>
          <w:sz w:val="22"/>
          <w:szCs w:val="22"/>
        </w:rPr>
        <w:t>sed with avant-garde artworks, this chapter</w:t>
      </w:r>
      <w:r w:rsidR="004E0928" w:rsidRPr="008E052C">
        <w:rPr>
          <w:rFonts w:ascii="Times" w:hAnsi="Times" w:cs="Times New Roman"/>
          <w:sz w:val="22"/>
          <w:szCs w:val="22"/>
        </w:rPr>
        <w:t xml:space="preserve"> will explore and illustrate how </w:t>
      </w:r>
      <w:r w:rsidR="00303D6C" w:rsidRPr="008E052C">
        <w:rPr>
          <w:rFonts w:ascii="Times" w:hAnsi="Times" w:cs="Times New Roman"/>
          <w:sz w:val="22"/>
          <w:szCs w:val="22"/>
        </w:rPr>
        <w:t>we might define</w:t>
      </w:r>
      <w:r w:rsidR="00EF16B8" w:rsidRPr="008E052C">
        <w:rPr>
          <w:rFonts w:ascii="Times" w:hAnsi="Times" w:cs="Times New Roman"/>
          <w:sz w:val="22"/>
          <w:szCs w:val="22"/>
        </w:rPr>
        <w:t xml:space="preserve"> scribble</w:t>
      </w:r>
      <w:r w:rsidR="00303D6C" w:rsidRPr="008E052C">
        <w:rPr>
          <w:rFonts w:ascii="Times" w:hAnsi="Times" w:cs="Times New Roman"/>
          <w:sz w:val="22"/>
          <w:szCs w:val="22"/>
        </w:rPr>
        <w:t>,</w:t>
      </w:r>
      <w:r w:rsidR="00EF16B8" w:rsidRPr="008E052C">
        <w:rPr>
          <w:rFonts w:ascii="Times" w:hAnsi="Times" w:cs="Times New Roman"/>
          <w:sz w:val="22"/>
          <w:szCs w:val="22"/>
        </w:rPr>
        <w:t xml:space="preserve"> its</w:t>
      </w:r>
      <w:r w:rsidR="00303D6C" w:rsidRPr="008E052C">
        <w:rPr>
          <w:rFonts w:ascii="Times" w:hAnsi="Times" w:cs="Times New Roman"/>
          <w:sz w:val="22"/>
          <w:szCs w:val="22"/>
        </w:rPr>
        <w:t xml:space="preserve"> </w:t>
      </w:r>
      <w:r w:rsidR="00303D6C" w:rsidRPr="008E052C">
        <w:rPr>
          <w:rFonts w:ascii="Times" w:hAnsi="Times" w:cs="Times New Roman"/>
          <w:sz w:val="22"/>
          <w:szCs w:val="22"/>
          <w:lang w:val="en-US"/>
        </w:rPr>
        <w:t xml:space="preserve">practices and institutional expressions </w:t>
      </w:r>
      <w:r w:rsidR="00EF16B8" w:rsidRPr="008E052C">
        <w:rPr>
          <w:rFonts w:ascii="Times" w:hAnsi="Times" w:cs="Times New Roman"/>
          <w:sz w:val="22"/>
          <w:szCs w:val="22"/>
          <w:lang w:val="en-US"/>
        </w:rPr>
        <w:t>related to</w:t>
      </w:r>
      <w:r w:rsidR="00303D6C" w:rsidRPr="008E052C">
        <w:rPr>
          <w:rFonts w:ascii="Times" w:hAnsi="Times" w:cs="Times New Roman"/>
          <w:sz w:val="22"/>
          <w:szCs w:val="22"/>
          <w:lang w:val="en-US"/>
        </w:rPr>
        <w:t xml:space="preserve"> ‘development’</w:t>
      </w:r>
      <w:r w:rsidR="00EF16B8" w:rsidRPr="008E052C">
        <w:rPr>
          <w:rFonts w:ascii="Times" w:hAnsi="Times" w:cs="Times New Roman"/>
          <w:sz w:val="22"/>
          <w:szCs w:val="22"/>
          <w:lang w:val="en-US"/>
        </w:rPr>
        <w:t xml:space="preserve"> and artistic creation, and explore how</w:t>
      </w:r>
      <w:r w:rsidR="00303D6C" w:rsidRPr="008E052C">
        <w:rPr>
          <w:rFonts w:ascii="Times" w:hAnsi="Times" w:cs="Times New Roman"/>
          <w:sz w:val="22"/>
          <w:szCs w:val="22"/>
          <w:lang w:val="en-US"/>
        </w:rPr>
        <w:t xml:space="preserve"> </w:t>
      </w:r>
      <w:r w:rsidR="004E0928" w:rsidRPr="008E052C">
        <w:rPr>
          <w:rFonts w:ascii="Times" w:hAnsi="Times" w:cs="Times New Roman"/>
          <w:sz w:val="22"/>
          <w:szCs w:val="22"/>
        </w:rPr>
        <w:t xml:space="preserve">scribble is characteristic of what </w:t>
      </w:r>
      <w:r w:rsidR="00E74200" w:rsidRPr="008E052C">
        <w:rPr>
          <w:rFonts w:ascii="Times" w:hAnsi="Times" w:cs="Times New Roman"/>
          <w:sz w:val="22"/>
          <w:szCs w:val="22"/>
        </w:rPr>
        <w:t xml:space="preserve">critic </w:t>
      </w:r>
      <w:r w:rsidR="004E0928" w:rsidRPr="008E052C">
        <w:rPr>
          <w:rFonts w:ascii="Times" w:hAnsi="Times" w:cs="Times New Roman"/>
          <w:sz w:val="22"/>
          <w:szCs w:val="22"/>
        </w:rPr>
        <w:t xml:space="preserve">Georges </w:t>
      </w:r>
      <w:r w:rsidR="004E0928" w:rsidRPr="008E052C">
        <w:rPr>
          <w:rFonts w:ascii="Times" w:hAnsi="Times" w:cs="Times New Roman"/>
          <w:sz w:val="22"/>
          <w:szCs w:val="22"/>
        </w:rPr>
        <w:lastRenderedPageBreak/>
        <w:t xml:space="preserve">Bataille (1929) termed the ‘informe’ or formless, falling beyond the boundaries of reason and control; a </w:t>
      </w:r>
      <w:r w:rsidR="00F361AA" w:rsidRPr="008E052C">
        <w:rPr>
          <w:rFonts w:ascii="Times" w:hAnsi="Times" w:cs="Times New Roman"/>
          <w:sz w:val="22"/>
          <w:szCs w:val="22"/>
        </w:rPr>
        <w:t xml:space="preserve">postdevelopmental </w:t>
      </w:r>
      <w:r w:rsidR="005B3471" w:rsidRPr="008E052C">
        <w:rPr>
          <w:rFonts w:ascii="Times" w:hAnsi="Times" w:cs="Times New Roman"/>
          <w:sz w:val="22"/>
          <w:szCs w:val="22"/>
        </w:rPr>
        <w:t xml:space="preserve">‘capture of forces’. </w:t>
      </w:r>
      <w:r w:rsidR="004E0928" w:rsidRPr="008E052C">
        <w:rPr>
          <w:rFonts w:ascii="Times" w:hAnsi="Times" w:cs="Times New Roman"/>
          <w:sz w:val="22"/>
          <w:szCs w:val="22"/>
        </w:rPr>
        <w:t xml:space="preserve">Full of bodily sensation, sensory beauty and dynamism, scribble has the potential to be as </w:t>
      </w:r>
      <w:r w:rsidR="00CF1540" w:rsidRPr="008E052C">
        <w:rPr>
          <w:rFonts w:ascii="Times" w:hAnsi="Times" w:cs="Times New Roman"/>
          <w:sz w:val="22"/>
          <w:szCs w:val="22"/>
        </w:rPr>
        <w:t xml:space="preserve">young or as old; as timeless </w:t>
      </w:r>
      <w:r w:rsidR="00DE4459" w:rsidRPr="008E052C">
        <w:rPr>
          <w:rFonts w:ascii="Times" w:hAnsi="Times" w:cs="Times New Roman"/>
          <w:sz w:val="22"/>
          <w:szCs w:val="22"/>
        </w:rPr>
        <w:t>as air.</w:t>
      </w:r>
      <w:r w:rsidR="00303D6C" w:rsidRPr="008E052C">
        <w:rPr>
          <w:rFonts w:ascii="Times" w:hAnsi="Times" w:cs="Times New Roman"/>
          <w:sz w:val="22"/>
          <w:szCs w:val="22"/>
        </w:rPr>
        <w:t xml:space="preserve"> As such, scribble i</w:t>
      </w:r>
      <w:r w:rsidR="00EF16B8" w:rsidRPr="008E052C">
        <w:rPr>
          <w:rFonts w:ascii="Times" w:hAnsi="Times" w:cs="Times New Roman"/>
          <w:sz w:val="22"/>
          <w:szCs w:val="22"/>
        </w:rPr>
        <w:t>s</w:t>
      </w:r>
      <w:r w:rsidR="00303D6C" w:rsidRPr="008E052C">
        <w:rPr>
          <w:rFonts w:ascii="Times" w:hAnsi="Times" w:cs="Times New Roman"/>
          <w:sz w:val="22"/>
          <w:szCs w:val="22"/>
        </w:rPr>
        <w:t xml:space="preserve"> </w:t>
      </w:r>
      <w:r w:rsidR="00303D6C" w:rsidRPr="008E052C">
        <w:rPr>
          <w:rFonts w:ascii="Times" w:hAnsi="Times" w:cs="Times New Roman"/>
          <w:sz w:val="22"/>
          <w:szCs w:val="22"/>
          <w:lang w:val="en-US"/>
        </w:rPr>
        <w:t xml:space="preserve">a critique of single-path homogenising development, and via an unconditioning of the known, a reconsideration beyond developmental </w:t>
      </w:r>
      <w:r w:rsidR="00EF16B8" w:rsidRPr="008E052C">
        <w:rPr>
          <w:rFonts w:ascii="Times" w:hAnsi="Times" w:cs="Times New Roman"/>
          <w:sz w:val="22"/>
          <w:szCs w:val="22"/>
          <w:lang w:val="en-US"/>
        </w:rPr>
        <w:t>limits</w:t>
      </w:r>
      <w:r w:rsidR="00303D6C" w:rsidRPr="008E052C">
        <w:rPr>
          <w:rFonts w:ascii="Times" w:hAnsi="Times" w:cs="Times New Roman"/>
          <w:sz w:val="22"/>
          <w:szCs w:val="22"/>
          <w:lang w:val="en-US"/>
        </w:rPr>
        <w:t xml:space="preserve">. </w:t>
      </w:r>
    </w:p>
    <w:p w14:paraId="516196C2" w14:textId="77777777" w:rsidR="005B3471" w:rsidRPr="008E052C" w:rsidRDefault="005B3471" w:rsidP="005B3471">
      <w:pPr>
        <w:spacing w:line="276" w:lineRule="auto"/>
        <w:rPr>
          <w:rFonts w:ascii="Times" w:hAnsi="Times" w:cs="Times New Roman"/>
          <w:b/>
          <w:color w:val="232323"/>
          <w:sz w:val="22"/>
          <w:szCs w:val="22"/>
          <w:lang w:val="en-US"/>
        </w:rPr>
      </w:pPr>
    </w:p>
    <w:p w14:paraId="79F7F593" w14:textId="5EE757AA" w:rsidR="003C12F6" w:rsidRPr="008E052C" w:rsidRDefault="00697EA1" w:rsidP="005B3471">
      <w:pPr>
        <w:spacing w:line="276" w:lineRule="auto"/>
        <w:rPr>
          <w:rFonts w:ascii="Times" w:hAnsi="Times" w:cs="Times New Roman"/>
          <w:b/>
          <w:color w:val="232323"/>
          <w:sz w:val="22"/>
          <w:szCs w:val="22"/>
          <w:lang w:val="en-US"/>
        </w:rPr>
      </w:pPr>
      <w:r w:rsidRPr="008E052C">
        <w:rPr>
          <w:rFonts w:ascii="Times" w:hAnsi="Times" w:cs="Times New Roman"/>
          <w:b/>
          <w:color w:val="232323"/>
          <w:sz w:val="22"/>
          <w:szCs w:val="22"/>
          <w:lang w:val="en-US"/>
        </w:rPr>
        <w:t>defining</w:t>
      </w:r>
      <w:r w:rsidR="003C12F6" w:rsidRPr="008E052C">
        <w:rPr>
          <w:rFonts w:ascii="Times" w:hAnsi="Times" w:cs="Times New Roman"/>
          <w:b/>
          <w:color w:val="232323"/>
          <w:sz w:val="22"/>
          <w:szCs w:val="22"/>
          <w:lang w:val="en-US"/>
        </w:rPr>
        <w:t xml:space="preserve"> </w:t>
      </w:r>
      <w:r w:rsidRPr="008E052C">
        <w:rPr>
          <w:rFonts w:ascii="Times" w:hAnsi="Times" w:cs="Times New Roman"/>
          <w:b/>
          <w:color w:val="232323"/>
          <w:sz w:val="22"/>
          <w:szCs w:val="22"/>
          <w:lang w:val="en-US"/>
        </w:rPr>
        <w:t>scribble</w:t>
      </w:r>
    </w:p>
    <w:p w14:paraId="2B2432D8" w14:textId="77777777" w:rsidR="00697EA1" w:rsidRPr="008E052C" w:rsidRDefault="00697EA1" w:rsidP="005B3471">
      <w:pPr>
        <w:spacing w:line="276" w:lineRule="auto"/>
        <w:rPr>
          <w:rFonts w:ascii="Times" w:hAnsi="Times" w:cs="Times New Roman"/>
          <w:color w:val="262626"/>
          <w:sz w:val="22"/>
          <w:szCs w:val="22"/>
        </w:rPr>
      </w:pPr>
    </w:p>
    <w:p w14:paraId="49EE645E" w14:textId="1AD71079" w:rsidR="00FF4D04" w:rsidRPr="008E052C" w:rsidRDefault="00C45E67" w:rsidP="005B3471">
      <w:pPr>
        <w:spacing w:line="276" w:lineRule="auto"/>
        <w:rPr>
          <w:rFonts w:ascii="Times" w:hAnsi="Times" w:cs="Times New Roman"/>
          <w:color w:val="434343"/>
          <w:sz w:val="22"/>
          <w:szCs w:val="22"/>
          <w:lang w:val="en-US"/>
        </w:rPr>
      </w:pPr>
      <w:r w:rsidRPr="008E052C">
        <w:rPr>
          <w:rFonts w:ascii="Times" w:hAnsi="Times" w:cs="Times New Roman"/>
          <w:color w:val="434343"/>
          <w:sz w:val="22"/>
          <w:szCs w:val="22"/>
          <w:lang w:val="en-US"/>
        </w:rPr>
        <w:t xml:space="preserve">‘Scribble’s origins are </w:t>
      </w:r>
      <w:r w:rsidR="00697EA1" w:rsidRPr="008E052C">
        <w:rPr>
          <w:rFonts w:ascii="Times" w:hAnsi="Times" w:cs="Times New Roman"/>
          <w:color w:val="434343"/>
          <w:sz w:val="22"/>
          <w:szCs w:val="22"/>
          <w:lang w:val="en-US"/>
        </w:rPr>
        <w:t xml:space="preserve">mid-15c., from Medieval Latin </w:t>
      </w:r>
      <w:r w:rsidR="00697EA1" w:rsidRPr="008E052C">
        <w:rPr>
          <w:rFonts w:ascii="Times" w:hAnsi="Times" w:cs="Times New Roman"/>
          <w:i/>
          <w:iCs/>
          <w:color w:val="434343"/>
          <w:sz w:val="22"/>
          <w:szCs w:val="22"/>
          <w:lang w:val="en-US"/>
        </w:rPr>
        <w:t>scribillare</w:t>
      </w:r>
      <w:r w:rsidR="00697EA1" w:rsidRPr="008E052C">
        <w:rPr>
          <w:rFonts w:ascii="Times" w:hAnsi="Times" w:cs="Times New Roman"/>
          <w:color w:val="434343"/>
          <w:sz w:val="22"/>
          <w:szCs w:val="22"/>
          <w:lang w:val="en-US"/>
        </w:rPr>
        <w:t xml:space="preserve">, diminutive of Latin </w:t>
      </w:r>
      <w:r w:rsidR="00697EA1" w:rsidRPr="008E052C">
        <w:rPr>
          <w:rFonts w:ascii="Times" w:hAnsi="Times" w:cs="Times New Roman"/>
          <w:i/>
          <w:iCs/>
          <w:color w:val="434343"/>
          <w:sz w:val="22"/>
          <w:szCs w:val="22"/>
          <w:lang w:val="en-US"/>
        </w:rPr>
        <w:t>scribere</w:t>
      </w:r>
      <w:r w:rsidR="00570C75" w:rsidRPr="008E052C">
        <w:rPr>
          <w:rFonts w:ascii="Times" w:hAnsi="Times" w:cs="Times New Roman"/>
          <w:color w:val="434343"/>
          <w:sz w:val="22"/>
          <w:szCs w:val="22"/>
          <w:lang w:val="en-US"/>
        </w:rPr>
        <w:t xml:space="preserve"> ‘to write’</w:t>
      </w:r>
      <w:r w:rsidR="00697EA1" w:rsidRPr="008E052C">
        <w:rPr>
          <w:rFonts w:ascii="Times" w:hAnsi="Times" w:cs="Times New Roman"/>
          <w:color w:val="434343"/>
          <w:sz w:val="22"/>
          <w:szCs w:val="22"/>
          <w:lang w:val="en-US"/>
        </w:rPr>
        <w:t xml:space="preserve"> (from root </w:t>
      </w:r>
      <w:r w:rsidR="00570C75" w:rsidRPr="008E052C">
        <w:rPr>
          <w:rFonts w:ascii="Times" w:hAnsi="Times" w:cs="Times New Roman"/>
          <w:color w:val="434343"/>
          <w:sz w:val="22"/>
          <w:szCs w:val="22"/>
          <w:lang w:val="en-US"/>
        </w:rPr>
        <w:t>‘</w:t>
      </w:r>
      <w:r w:rsidR="00570C75" w:rsidRPr="008E052C">
        <w:rPr>
          <w:rFonts w:ascii="Times" w:hAnsi="Times" w:cs="Times New Roman"/>
          <w:sz w:val="22"/>
          <w:szCs w:val="22"/>
        </w:rPr>
        <w:t>skribh’</w:t>
      </w:r>
      <w:r w:rsidR="00570C75" w:rsidRPr="008E052C">
        <w:rPr>
          <w:rFonts w:ascii="Times" w:hAnsi="Times" w:cs="Times New Roman"/>
          <w:color w:val="434343"/>
          <w:sz w:val="22"/>
          <w:szCs w:val="22"/>
          <w:lang w:val="en-US"/>
        </w:rPr>
        <w:t>-to cut). The noun, ‘</w:t>
      </w:r>
      <w:r w:rsidR="00697EA1" w:rsidRPr="008E052C">
        <w:rPr>
          <w:rFonts w:ascii="Times" w:hAnsi="Times" w:cs="Times New Roman"/>
          <w:color w:val="434343"/>
          <w:sz w:val="22"/>
          <w:szCs w:val="22"/>
          <w:lang w:val="en-US"/>
        </w:rPr>
        <w:t>h</w:t>
      </w:r>
      <w:r w:rsidR="00570C75" w:rsidRPr="008E052C">
        <w:rPr>
          <w:rFonts w:ascii="Times" w:hAnsi="Times" w:cs="Times New Roman"/>
          <w:color w:val="434343"/>
          <w:sz w:val="22"/>
          <w:szCs w:val="22"/>
          <w:lang w:val="en-US"/>
        </w:rPr>
        <w:t>urried or careless writing,’</w:t>
      </w:r>
      <w:r w:rsidR="00FF4D04" w:rsidRPr="008E052C">
        <w:rPr>
          <w:rFonts w:ascii="Times" w:hAnsi="Times" w:cs="Times New Roman"/>
          <w:color w:val="434343"/>
          <w:sz w:val="22"/>
          <w:szCs w:val="22"/>
          <w:lang w:val="en-US"/>
        </w:rPr>
        <w:t xml:space="preserve"> emerged in the </w:t>
      </w:r>
      <w:r w:rsidR="00697EA1" w:rsidRPr="008E052C">
        <w:rPr>
          <w:rFonts w:ascii="Times" w:hAnsi="Times" w:cs="Times New Roman"/>
          <w:color w:val="434343"/>
          <w:sz w:val="22"/>
          <w:szCs w:val="22"/>
          <w:lang w:val="en-US"/>
        </w:rPr>
        <w:t>1570s, from the verb.</w:t>
      </w:r>
      <w:r w:rsidRPr="008E052C">
        <w:rPr>
          <w:rFonts w:ascii="Times" w:hAnsi="Times" w:cs="Times New Roman"/>
          <w:color w:val="434343"/>
          <w:sz w:val="22"/>
          <w:szCs w:val="22"/>
          <w:lang w:val="en-US"/>
        </w:rPr>
        <w:t xml:space="preserve"> </w:t>
      </w:r>
    </w:p>
    <w:p w14:paraId="52D1106E" w14:textId="77777777" w:rsidR="00697EA1" w:rsidRPr="008E052C" w:rsidRDefault="00697EA1" w:rsidP="005B3471">
      <w:pPr>
        <w:spacing w:line="276" w:lineRule="auto"/>
        <w:jc w:val="both"/>
        <w:rPr>
          <w:rFonts w:ascii="Times" w:hAnsi="Times" w:cs="Times New Roman"/>
          <w:sz w:val="22"/>
          <w:szCs w:val="22"/>
        </w:rPr>
      </w:pPr>
    </w:p>
    <w:p w14:paraId="129F2418" w14:textId="352CEADF" w:rsidR="008D6A6E" w:rsidRPr="008E052C" w:rsidRDefault="00A3277F" w:rsidP="005B3471">
      <w:pPr>
        <w:spacing w:line="276" w:lineRule="auto"/>
        <w:rPr>
          <w:rFonts w:ascii="Times" w:hAnsi="Times" w:cs="Times New Roman"/>
          <w:sz w:val="22"/>
          <w:szCs w:val="22"/>
        </w:rPr>
      </w:pPr>
      <w:r w:rsidRPr="008E052C">
        <w:rPr>
          <w:rFonts w:ascii="Times" w:hAnsi="Times" w:cs="Times New Roman"/>
          <w:sz w:val="22"/>
          <w:szCs w:val="22"/>
        </w:rPr>
        <w:t xml:space="preserve">Naville &amp; Marbacher’s recipe for development </w:t>
      </w:r>
      <w:r w:rsidR="0024513E" w:rsidRPr="008E052C">
        <w:rPr>
          <w:rFonts w:ascii="Times" w:hAnsi="Times" w:cs="Times New Roman"/>
          <w:i/>
          <w:sz w:val="22"/>
          <w:szCs w:val="22"/>
        </w:rPr>
        <w:t>From Scribbling</w:t>
      </w:r>
      <w:r w:rsidRPr="008E052C">
        <w:rPr>
          <w:rFonts w:ascii="Times" w:hAnsi="Times" w:cs="Times New Roman"/>
          <w:i/>
          <w:sz w:val="22"/>
          <w:szCs w:val="22"/>
        </w:rPr>
        <w:t xml:space="preserve"> to Writing</w:t>
      </w:r>
      <w:r w:rsidRPr="008E052C">
        <w:rPr>
          <w:rFonts w:ascii="Times" w:hAnsi="Times" w:cs="Times New Roman"/>
          <w:sz w:val="22"/>
          <w:szCs w:val="22"/>
        </w:rPr>
        <w:t xml:space="preserve"> (1991) </w:t>
      </w:r>
      <w:r w:rsidR="005E4EDE" w:rsidRPr="008E052C">
        <w:rPr>
          <w:rFonts w:ascii="Times" w:hAnsi="Times" w:cs="Times New Roman"/>
          <w:sz w:val="22"/>
          <w:szCs w:val="22"/>
        </w:rPr>
        <w:t xml:space="preserve">lists </w:t>
      </w:r>
      <w:r w:rsidRPr="008E052C">
        <w:rPr>
          <w:rFonts w:ascii="Times" w:hAnsi="Times" w:cs="Times New Roman"/>
          <w:sz w:val="22"/>
          <w:szCs w:val="22"/>
        </w:rPr>
        <w:t>‘feel’ in the fingers (tactile-kinaesthetic perception), mobility (fine motor coordination) and muscular control (fine dosage of tonic impulses)</w:t>
      </w:r>
      <w:r w:rsidR="00753ED5" w:rsidRPr="008E052C">
        <w:rPr>
          <w:rFonts w:ascii="Times" w:hAnsi="Times" w:cs="Times New Roman"/>
          <w:sz w:val="22"/>
          <w:szCs w:val="22"/>
        </w:rPr>
        <w:t xml:space="preserve"> as all that is required of either</w:t>
      </w:r>
      <w:r w:rsidR="005E4EDE" w:rsidRPr="008E052C">
        <w:rPr>
          <w:rFonts w:ascii="Times" w:hAnsi="Times" w:cs="Times New Roman"/>
          <w:sz w:val="22"/>
          <w:szCs w:val="22"/>
        </w:rPr>
        <w:t xml:space="preserve">. </w:t>
      </w:r>
      <w:r w:rsidR="00BB5109" w:rsidRPr="008E052C">
        <w:rPr>
          <w:rFonts w:ascii="Times" w:hAnsi="Times" w:cs="Times New Roman"/>
          <w:sz w:val="22"/>
          <w:szCs w:val="22"/>
        </w:rPr>
        <w:t>For them</w:t>
      </w:r>
      <w:r w:rsidR="00BB5109" w:rsidRPr="008E052C">
        <w:rPr>
          <w:rFonts w:ascii="Times" w:hAnsi="Times" w:cs="Times New Roman"/>
          <w:sz w:val="22"/>
          <w:szCs w:val="22"/>
          <w:lang w:val="en-US"/>
        </w:rPr>
        <w:t>, a child in ‘the scribbling stage’ is not drawing symbols for objects. Children like to scribble because it gives them a chance to move their hands and arms around freely. The act of scribbling is kin</w:t>
      </w:r>
      <w:r w:rsidR="00F9673A" w:rsidRPr="008E052C">
        <w:rPr>
          <w:rFonts w:ascii="Times" w:hAnsi="Times" w:cs="Times New Roman"/>
          <w:sz w:val="22"/>
          <w:szCs w:val="22"/>
          <w:lang w:val="en-US"/>
        </w:rPr>
        <w:t>a</w:t>
      </w:r>
      <w:r w:rsidR="00BB5109" w:rsidRPr="008E052C">
        <w:rPr>
          <w:rFonts w:ascii="Times" w:hAnsi="Times" w:cs="Times New Roman"/>
          <w:sz w:val="22"/>
          <w:szCs w:val="22"/>
          <w:lang w:val="en-US"/>
        </w:rPr>
        <w:t xml:space="preserve">esthetic. </w:t>
      </w:r>
      <w:r w:rsidR="00FC2EF0" w:rsidRPr="008E052C">
        <w:rPr>
          <w:rFonts w:ascii="Times" w:hAnsi="Times" w:cs="Times New Roman"/>
          <w:sz w:val="22"/>
          <w:szCs w:val="22"/>
        </w:rPr>
        <w:t>N</w:t>
      </w:r>
      <w:r w:rsidR="005E4EDE" w:rsidRPr="008E052C">
        <w:rPr>
          <w:rFonts w:ascii="Times" w:hAnsi="Times" w:cs="Times New Roman"/>
          <w:sz w:val="22"/>
          <w:szCs w:val="22"/>
        </w:rPr>
        <w:t>o educator expects children to ‘</w:t>
      </w:r>
      <w:r w:rsidR="00753ED5" w:rsidRPr="008E052C">
        <w:rPr>
          <w:rFonts w:ascii="Times" w:hAnsi="Times" w:cs="Times New Roman"/>
          <w:sz w:val="22"/>
          <w:szCs w:val="22"/>
        </w:rPr>
        <w:t>pick reading or writing up’ yet, oddly that remains</w:t>
      </w:r>
      <w:r w:rsidR="005E4EDE" w:rsidRPr="008E052C">
        <w:rPr>
          <w:rFonts w:ascii="Times" w:hAnsi="Times" w:cs="Times New Roman"/>
          <w:sz w:val="22"/>
          <w:szCs w:val="22"/>
        </w:rPr>
        <w:t xml:space="preserve"> the approach to </w:t>
      </w:r>
      <w:r w:rsidR="005058E8" w:rsidRPr="008E052C">
        <w:rPr>
          <w:rFonts w:ascii="Times" w:hAnsi="Times" w:cs="Times New Roman"/>
          <w:sz w:val="22"/>
          <w:szCs w:val="22"/>
        </w:rPr>
        <w:t xml:space="preserve">scribble and much </w:t>
      </w:r>
      <w:r w:rsidR="005E4EDE" w:rsidRPr="008E052C">
        <w:rPr>
          <w:rFonts w:ascii="Times" w:hAnsi="Times" w:cs="Times New Roman"/>
          <w:sz w:val="22"/>
          <w:szCs w:val="22"/>
        </w:rPr>
        <w:t>drawing</w:t>
      </w:r>
      <w:r w:rsidR="00BB5109" w:rsidRPr="008E052C">
        <w:rPr>
          <w:rFonts w:ascii="Times" w:hAnsi="Times" w:cs="Times New Roman"/>
          <w:sz w:val="22"/>
          <w:szCs w:val="22"/>
        </w:rPr>
        <w:t xml:space="preserve">, as ‘naturally’ acquired. </w:t>
      </w:r>
      <w:r w:rsidR="000C7B3E" w:rsidRPr="008E052C">
        <w:rPr>
          <w:rFonts w:ascii="Times" w:hAnsi="Times" w:cs="Times New Roman"/>
          <w:sz w:val="22"/>
          <w:szCs w:val="22"/>
        </w:rPr>
        <w:t xml:space="preserve">Bryant </w:t>
      </w:r>
      <w:r w:rsidR="00BB5109" w:rsidRPr="008E052C">
        <w:rPr>
          <w:rFonts w:ascii="Times" w:hAnsi="Times" w:cs="Times New Roman"/>
          <w:sz w:val="22"/>
          <w:szCs w:val="22"/>
        </w:rPr>
        <w:t xml:space="preserve">Cratty (1986) termed scribbling ‘motor babbling’, implying that just as babbling is a natural way to </w:t>
      </w:r>
      <w:r w:rsidR="00FC2EF0" w:rsidRPr="008E052C">
        <w:rPr>
          <w:rFonts w:ascii="Times" w:hAnsi="Times" w:cs="Times New Roman"/>
          <w:sz w:val="22"/>
          <w:szCs w:val="22"/>
        </w:rPr>
        <w:t xml:space="preserve">acquire </w:t>
      </w:r>
      <w:r w:rsidR="00BB5109" w:rsidRPr="008E052C">
        <w:rPr>
          <w:rFonts w:ascii="Times" w:hAnsi="Times" w:cs="Times New Roman"/>
          <w:sz w:val="22"/>
          <w:szCs w:val="22"/>
        </w:rPr>
        <w:t xml:space="preserve">language, scribbling is a natural gateway to motor and muscle control or coordination.  </w:t>
      </w:r>
    </w:p>
    <w:p w14:paraId="5398924B" w14:textId="77777777" w:rsidR="008D6A6E" w:rsidRPr="008E052C" w:rsidRDefault="008D6A6E" w:rsidP="005B3471">
      <w:pPr>
        <w:spacing w:line="276" w:lineRule="auto"/>
        <w:rPr>
          <w:rFonts w:ascii="Times" w:hAnsi="Times" w:cs="Times New Roman"/>
          <w:color w:val="C00000"/>
          <w:sz w:val="22"/>
          <w:szCs w:val="22"/>
        </w:rPr>
      </w:pPr>
    </w:p>
    <w:p w14:paraId="35FD1ACE" w14:textId="49FA22E2" w:rsidR="006C4979" w:rsidRPr="008E052C" w:rsidRDefault="006C4979" w:rsidP="006C4979">
      <w:pPr>
        <w:widowControl w:val="0"/>
        <w:autoSpaceDE w:val="0"/>
        <w:autoSpaceDN w:val="0"/>
        <w:adjustRightInd w:val="0"/>
        <w:spacing w:after="240" w:line="276" w:lineRule="auto"/>
        <w:rPr>
          <w:rFonts w:ascii="Times" w:hAnsi="Times" w:cs="Times"/>
          <w:sz w:val="22"/>
          <w:szCs w:val="22"/>
        </w:rPr>
      </w:pPr>
      <w:r w:rsidRPr="008E052C">
        <w:rPr>
          <w:rFonts w:ascii="Times" w:hAnsi="Times"/>
          <w:sz w:val="22"/>
          <w:szCs w:val="22"/>
        </w:rPr>
        <w:t xml:space="preserve">For Dewey, experience came to mean not an empirical act of representing the external world, nor was it anchored in the layering of child development in a linear model of psychological motivation and growth. ‘Rather, it came to mean a </w:t>
      </w:r>
      <w:r w:rsidRPr="008E052C">
        <w:rPr>
          <w:rFonts w:ascii="Times" w:hAnsi="Times"/>
          <w:i/>
          <w:iCs/>
          <w:sz w:val="22"/>
          <w:szCs w:val="22"/>
        </w:rPr>
        <w:t xml:space="preserve">shared social activity </w:t>
      </w:r>
      <w:r w:rsidRPr="008E052C">
        <w:rPr>
          <w:rFonts w:ascii="Times" w:hAnsi="Times"/>
          <w:sz w:val="22"/>
          <w:szCs w:val="22"/>
        </w:rPr>
        <w:t xml:space="preserve">of </w:t>
      </w:r>
      <w:r w:rsidRPr="008E052C">
        <w:rPr>
          <w:rFonts w:ascii="Times" w:hAnsi="Times"/>
          <w:i/>
          <w:iCs/>
          <w:sz w:val="22"/>
          <w:szCs w:val="22"/>
        </w:rPr>
        <w:t xml:space="preserve">symbolically mediated behaviour </w:t>
      </w:r>
      <w:r w:rsidRPr="008E052C">
        <w:rPr>
          <w:rFonts w:ascii="Times" w:hAnsi="Times"/>
          <w:sz w:val="22"/>
          <w:szCs w:val="22"/>
        </w:rPr>
        <w:t xml:space="preserve">which seeks to discover </w:t>
      </w:r>
      <w:r w:rsidRPr="008E052C">
        <w:rPr>
          <w:rFonts w:ascii="Times" w:hAnsi="Times"/>
          <w:i/>
          <w:iCs/>
          <w:sz w:val="22"/>
          <w:szCs w:val="22"/>
        </w:rPr>
        <w:t xml:space="preserve">possibilities </w:t>
      </w:r>
      <w:r w:rsidRPr="008E052C">
        <w:rPr>
          <w:rFonts w:ascii="Times" w:hAnsi="Times"/>
          <w:sz w:val="22"/>
          <w:szCs w:val="22"/>
        </w:rPr>
        <w:t xml:space="preserve">of our </w:t>
      </w:r>
      <w:r w:rsidRPr="008E052C">
        <w:rPr>
          <w:rFonts w:ascii="Times" w:hAnsi="Times"/>
          <w:i/>
          <w:iCs/>
          <w:sz w:val="22"/>
          <w:szCs w:val="22"/>
        </w:rPr>
        <w:t xml:space="preserve">objective situations </w:t>
      </w:r>
      <w:r w:rsidRPr="008E052C">
        <w:rPr>
          <w:rFonts w:ascii="Times" w:hAnsi="Times"/>
          <w:sz w:val="22"/>
          <w:szCs w:val="22"/>
        </w:rPr>
        <w:t xml:space="preserve">in the </w:t>
      </w:r>
      <w:r w:rsidRPr="008E052C">
        <w:rPr>
          <w:rFonts w:ascii="Times" w:hAnsi="Times"/>
          <w:i/>
          <w:iCs/>
          <w:sz w:val="22"/>
          <w:szCs w:val="22"/>
        </w:rPr>
        <w:t xml:space="preserve">natural world </w:t>
      </w:r>
      <w:r w:rsidRPr="008E052C">
        <w:rPr>
          <w:rFonts w:ascii="Times" w:hAnsi="Times"/>
          <w:sz w:val="22"/>
          <w:szCs w:val="22"/>
        </w:rPr>
        <w:t xml:space="preserve">for meaningful, intelligent and fulfilling </w:t>
      </w:r>
      <w:r w:rsidRPr="008E052C">
        <w:rPr>
          <w:rFonts w:ascii="Times" w:hAnsi="Times"/>
          <w:i/>
          <w:iCs/>
          <w:sz w:val="22"/>
          <w:szCs w:val="22"/>
        </w:rPr>
        <w:t>ends</w:t>
      </w:r>
      <w:r w:rsidRPr="008E052C">
        <w:rPr>
          <w:rFonts w:ascii="Times" w:hAnsi="Times"/>
          <w:sz w:val="22"/>
          <w:szCs w:val="22"/>
        </w:rPr>
        <w:t>. And the skill at doing this Dewey calls ‘art’ (Alexander, 1996, p. 119; emphasis in original). But Rudolf Steiner has always thought of it first. Steiner’s philosophy of child education and development is concerned with the detail of organic processes, focusing equally on each phase of development, ‘seeing the relationship between the whole and the parts, and not valuing the stage of “flowering”, for example, more than that of “foliage”’ (Alwyn, 1997, p.20). Across fourteen lectures given in Yorkshire in 1923, Steiner pre-empts Dewey’s model of education as ‘growing’ (Dewey 1938, p.36) using metaphors of ‘arresting’ or ‘forcing’ versus ‘liberating’ in the case of the arts, saying that ‘if we force intellectual powers in the child we arrest growth, but if we liberate the forces of growth, we approach the intellect by way of art’ (Steiner 1972, p.123).</w:t>
      </w:r>
    </w:p>
    <w:p w14:paraId="0AF01623" w14:textId="5F91E833" w:rsidR="00EF16B8" w:rsidRPr="008E052C" w:rsidRDefault="00303D6C" w:rsidP="005B3471">
      <w:pPr>
        <w:spacing w:line="276" w:lineRule="auto"/>
        <w:rPr>
          <w:rFonts w:ascii="Times" w:hAnsi="Times" w:cs="Times New Roman"/>
          <w:sz w:val="22"/>
          <w:szCs w:val="22"/>
        </w:rPr>
      </w:pPr>
      <w:r w:rsidRPr="008E052C">
        <w:rPr>
          <w:rFonts w:ascii="Times" w:hAnsi="Times" w:cs="Times New Roman"/>
          <w:sz w:val="22"/>
          <w:szCs w:val="22"/>
        </w:rPr>
        <w:t xml:space="preserve">There are striking similarities between the developmental paths described by </w:t>
      </w:r>
      <w:r w:rsidR="00FC2EF0" w:rsidRPr="008E052C">
        <w:rPr>
          <w:rFonts w:ascii="Times" w:hAnsi="Times" w:cs="Times New Roman"/>
          <w:sz w:val="22"/>
          <w:szCs w:val="22"/>
        </w:rPr>
        <w:t xml:space="preserve">psychologist </w:t>
      </w:r>
      <w:r w:rsidR="00EF16B8" w:rsidRPr="008E052C">
        <w:rPr>
          <w:rFonts w:ascii="Times" w:hAnsi="Times" w:cs="Times New Roman"/>
          <w:sz w:val="22"/>
          <w:szCs w:val="22"/>
        </w:rPr>
        <w:t xml:space="preserve">Lev </w:t>
      </w:r>
      <w:r w:rsidRPr="008E052C">
        <w:rPr>
          <w:rFonts w:ascii="Times" w:hAnsi="Times" w:cs="Times New Roman"/>
          <w:sz w:val="22"/>
          <w:szCs w:val="22"/>
        </w:rPr>
        <w:t xml:space="preserve">Vygotsky and </w:t>
      </w:r>
      <w:r w:rsidR="00FC2EF0" w:rsidRPr="008E052C">
        <w:rPr>
          <w:rFonts w:ascii="Times" w:hAnsi="Times" w:cs="Times New Roman"/>
          <w:sz w:val="22"/>
          <w:szCs w:val="22"/>
        </w:rPr>
        <w:t xml:space="preserve">education reformer </w:t>
      </w:r>
      <w:r w:rsidR="00EF16B8" w:rsidRPr="008E052C">
        <w:rPr>
          <w:rFonts w:ascii="Times" w:hAnsi="Times" w:cs="Times New Roman"/>
          <w:sz w:val="22"/>
          <w:szCs w:val="22"/>
        </w:rPr>
        <w:t xml:space="preserve">Rudolf </w:t>
      </w:r>
      <w:r w:rsidRPr="008E052C">
        <w:rPr>
          <w:rFonts w:ascii="Times" w:hAnsi="Times" w:cs="Times New Roman"/>
          <w:sz w:val="22"/>
          <w:szCs w:val="22"/>
        </w:rPr>
        <w:t>Steiner, who both saw development proceeding through gesture and speech to thinking; ‘gesture [being] the initial visual sign that contains the child’s future writing as the acorn contains the oak’ (Vyg</w:t>
      </w:r>
      <w:r w:rsidR="004E57E4" w:rsidRPr="008E052C">
        <w:rPr>
          <w:rFonts w:ascii="Times" w:hAnsi="Times" w:cs="Times New Roman"/>
          <w:sz w:val="22"/>
          <w:szCs w:val="22"/>
        </w:rPr>
        <w:t>ostky 1978</w:t>
      </w:r>
      <w:r w:rsidRPr="008E052C">
        <w:rPr>
          <w:rFonts w:ascii="Times" w:hAnsi="Times" w:cs="Times New Roman"/>
          <w:sz w:val="22"/>
          <w:szCs w:val="22"/>
        </w:rPr>
        <w:t xml:space="preserve"> pp107-8). In the beginning, argued Vygotsky, language has an entirely affective-volitional character, where children go through transitional phases such as private speech before inner speech, or babbling before thinking.  Yet is scribble not a visualised form of babble </w:t>
      </w:r>
      <w:r w:rsidR="00570C75" w:rsidRPr="008E052C">
        <w:rPr>
          <w:rFonts w:ascii="Times" w:hAnsi="Times" w:cs="Times New Roman"/>
          <w:b/>
          <w:sz w:val="22"/>
          <w:szCs w:val="22"/>
        </w:rPr>
        <w:t>and</w:t>
      </w:r>
      <w:r w:rsidRPr="008E052C">
        <w:rPr>
          <w:rFonts w:ascii="Times" w:hAnsi="Times" w:cs="Times New Roman"/>
          <w:b/>
          <w:sz w:val="22"/>
          <w:szCs w:val="22"/>
        </w:rPr>
        <w:t xml:space="preserve"> </w:t>
      </w:r>
      <w:r w:rsidRPr="008E052C">
        <w:rPr>
          <w:rFonts w:ascii="Times" w:hAnsi="Times" w:cs="Times New Roman"/>
          <w:sz w:val="22"/>
          <w:szCs w:val="22"/>
        </w:rPr>
        <w:t xml:space="preserve">thinking? </w:t>
      </w:r>
      <w:r w:rsidR="00EF16B8" w:rsidRPr="008E052C">
        <w:rPr>
          <w:rFonts w:ascii="Times" w:hAnsi="Times" w:cs="Times New Roman"/>
          <w:sz w:val="22"/>
          <w:szCs w:val="22"/>
        </w:rPr>
        <w:t>It could be argued that scribble operates like psycho</w:t>
      </w:r>
      <w:r w:rsidR="00BD02F2" w:rsidRPr="008E052C">
        <w:rPr>
          <w:rFonts w:ascii="Times" w:hAnsi="Times" w:cs="Times New Roman"/>
          <w:sz w:val="22"/>
          <w:szCs w:val="22"/>
        </w:rPr>
        <w:t>analyst</w:t>
      </w:r>
      <w:r w:rsidR="00EF16B8" w:rsidRPr="008E052C">
        <w:rPr>
          <w:rFonts w:ascii="Times" w:hAnsi="Times" w:cs="Times New Roman"/>
          <w:sz w:val="22"/>
          <w:szCs w:val="22"/>
        </w:rPr>
        <w:t xml:space="preserve"> Christopher Bollas’s </w:t>
      </w:r>
      <w:r w:rsidR="002E19FD" w:rsidRPr="008E052C">
        <w:rPr>
          <w:rFonts w:ascii="Times" w:hAnsi="Times" w:cs="Times New Roman"/>
          <w:sz w:val="22"/>
          <w:szCs w:val="22"/>
        </w:rPr>
        <w:t xml:space="preserve">notion of the </w:t>
      </w:r>
      <w:r w:rsidR="00EF16B8" w:rsidRPr="008E052C">
        <w:rPr>
          <w:rFonts w:ascii="Times" w:hAnsi="Times" w:cs="Times New Roman"/>
          <w:sz w:val="22"/>
          <w:szCs w:val="22"/>
        </w:rPr>
        <w:t>‘unthought known’</w:t>
      </w:r>
      <w:r w:rsidR="00BD02F2" w:rsidRPr="008E052C">
        <w:rPr>
          <w:rFonts w:ascii="Times" w:hAnsi="Times" w:cs="Times New Roman"/>
          <w:sz w:val="22"/>
          <w:szCs w:val="22"/>
        </w:rPr>
        <w:t xml:space="preserve"> (1987)</w:t>
      </w:r>
      <w:r w:rsidR="00EF16B8" w:rsidRPr="008E052C">
        <w:rPr>
          <w:rFonts w:ascii="Times" w:hAnsi="Times" w:cs="Times New Roman"/>
          <w:sz w:val="22"/>
          <w:szCs w:val="22"/>
        </w:rPr>
        <w:t xml:space="preserve">: </w:t>
      </w:r>
      <w:r w:rsidR="00570C75" w:rsidRPr="008E052C">
        <w:rPr>
          <w:rFonts w:ascii="Times" w:hAnsi="Times" w:cs="Times New Roman"/>
          <w:sz w:val="22"/>
          <w:szCs w:val="22"/>
        </w:rPr>
        <w:t xml:space="preserve">manifestations of </w:t>
      </w:r>
      <w:r w:rsidR="00EF16B8" w:rsidRPr="008E052C">
        <w:rPr>
          <w:rFonts w:ascii="Times" w:hAnsi="Times" w:cs="Times New Roman"/>
          <w:color w:val="1A1A1A"/>
          <w:sz w:val="22"/>
          <w:szCs w:val="22"/>
          <w:lang w:val="en-US"/>
        </w:rPr>
        <w:t>preverbal, unschematised early experienc</w:t>
      </w:r>
      <w:r w:rsidR="00BD02F2" w:rsidRPr="008E052C">
        <w:rPr>
          <w:rFonts w:ascii="Times" w:hAnsi="Times" w:cs="Times New Roman"/>
          <w:color w:val="1A1A1A"/>
          <w:sz w:val="22"/>
          <w:szCs w:val="22"/>
          <w:lang w:val="en-US"/>
        </w:rPr>
        <w:t>es</w:t>
      </w:r>
      <w:r w:rsidR="00570C75" w:rsidRPr="008E052C">
        <w:rPr>
          <w:rFonts w:ascii="Times" w:hAnsi="Times" w:cs="Times New Roman"/>
          <w:color w:val="1A1A1A"/>
          <w:sz w:val="22"/>
          <w:szCs w:val="22"/>
          <w:lang w:val="en-US"/>
        </w:rPr>
        <w:t xml:space="preserve"> which</w:t>
      </w:r>
      <w:r w:rsidR="00BD02F2" w:rsidRPr="008E052C">
        <w:rPr>
          <w:rFonts w:ascii="Times" w:hAnsi="Times" w:cs="Times New Roman"/>
          <w:color w:val="1A1A1A"/>
          <w:sz w:val="22"/>
          <w:szCs w:val="22"/>
          <w:lang w:val="en-US"/>
        </w:rPr>
        <w:t xml:space="preserve"> may determine </w:t>
      </w:r>
      <w:r w:rsidR="00EF16B8" w:rsidRPr="008E052C">
        <w:rPr>
          <w:rFonts w:ascii="Times" w:hAnsi="Times" w:cs="Times New Roman"/>
          <w:color w:val="1A1A1A"/>
          <w:sz w:val="22"/>
          <w:szCs w:val="22"/>
          <w:lang w:val="en-US"/>
        </w:rPr>
        <w:t>behaviour unconsciously,</w:t>
      </w:r>
      <w:r w:rsidR="00BD02F2" w:rsidRPr="008E052C">
        <w:rPr>
          <w:rFonts w:ascii="Times" w:hAnsi="Times" w:cs="Times New Roman"/>
          <w:color w:val="1A1A1A"/>
          <w:sz w:val="22"/>
          <w:szCs w:val="22"/>
          <w:lang w:val="en-US"/>
        </w:rPr>
        <w:t xml:space="preserve"> yet</w:t>
      </w:r>
      <w:r w:rsidR="00EF16B8" w:rsidRPr="008E052C">
        <w:rPr>
          <w:rFonts w:ascii="Times" w:hAnsi="Times" w:cs="Times New Roman"/>
          <w:color w:val="1A1A1A"/>
          <w:sz w:val="22"/>
          <w:szCs w:val="22"/>
          <w:lang w:val="en-US"/>
        </w:rPr>
        <w:t xml:space="preserve"> </w:t>
      </w:r>
      <w:r w:rsidR="00BD02F2" w:rsidRPr="008E052C">
        <w:rPr>
          <w:rFonts w:ascii="Times" w:hAnsi="Times" w:cs="Times New Roman"/>
          <w:color w:val="1A1A1A"/>
          <w:sz w:val="22"/>
          <w:szCs w:val="22"/>
          <w:lang w:val="en-US"/>
        </w:rPr>
        <w:t xml:space="preserve">are </w:t>
      </w:r>
      <w:r w:rsidR="00EF16B8" w:rsidRPr="008E052C">
        <w:rPr>
          <w:rFonts w:ascii="Times" w:hAnsi="Times" w:cs="Times New Roman"/>
          <w:color w:val="1A1A1A"/>
          <w:sz w:val="22"/>
          <w:szCs w:val="22"/>
          <w:lang w:val="en-US"/>
        </w:rPr>
        <w:t>barred to conscious thought</w:t>
      </w:r>
      <w:r w:rsidR="00BD02F2" w:rsidRPr="008E052C">
        <w:rPr>
          <w:rFonts w:ascii="Times" w:hAnsi="Times" w:cs="Times New Roman"/>
          <w:color w:val="1A1A1A"/>
          <w:sz w:val="22"/>
          <w:szCs w:val="22"/>
          <w:lang w:val="en-US"/>
        </w:rPr>
        <w:t xml:space="preserve"> or direct expression. </w:t>
      </w:r>
      <w:r w:rsidR="00570C75" w:rsidRPr="008E052C">
        <w:rPr>
          <w:rFonts w:ascii="Times" w:hAnsi="Times" w:cs="Times New Roman"/>
          <w:color w:val="1A1A1A"/>
          <w:sz w:val="22"/>
          <w:szCs w:val="22"/>
        </w:rPr>
        <w:t>Scribbles are recognised as</w:t>
      </w:r>
      <w:r w:rsidR="00BB5109" w:rsidRPr="008E052C">
        <w:rPr>
          <w:rFonts w:ascii="Times" w:hAnsi="Times" w:cs="Times New Roman"/>
          <w:color w:val="1A1A1A"/>
          <w:sz w:val="22"/>
          <w:szCs w:val="22"/>
        </w:rPr>
        <w:t xml:space="preserve"> symbolic drawing development of some kind, revealing feeling, often at unconscious level. Lowenfeld linked scribbles to the child’s experience of ‘enjoyment </w:t>
      </w:r>
      <w:r w:rsidR="004E57E4" w:rsidRPr="008E052C">
        <w:rPr>
          <w:rFonts w:ascii="Times" w:hAnsi="Times" w:cs="Times New Roman"/>
          <w:color w:val="1A1A1A"/>
          <w:sz w:val="22"/>
          <w:szCs w:val="22"/>
        </w:rPr>
        <w:t>in motion’ (Lowenfeld 1982 p</w:t>
      </w:r>
      <w:r w:rsidR="00BB5109" w:rsidRPr="008E052C">
        <w:rPr>
          <w:rFonts w:ascii="Times" w:hAnsi="Times" w:cs="Times New Roman"/>
          <w:color w:val="1A1A1A"/>
          <w:sz w:val="22"/>
          <w:szCs w:val="22"/>
        </w:rPr>
        <w:t xml:space="preserve">156) and more recently </w:t>
      </w:r>
      <w:r w:rsidR="001C6BE0" w:rsidRPr="008E052C">
        <w:rPr>
          <w:rFonts w:ascii="Times" w:hAnsi="Times" w:cs="Times New Roman"/>
          <w:color w:val="1A1A1A"/>
          <w:sz w:val="22"/>
          <w:szCs w:val="22"/>
        </w:rPr>
        <w:t xml:space="preserve">John </w:t>
      </w:r>
      <w:r w:rsidR="00BB5109" w:rsidRPr="008E052C">
        <w:rPr>
          <w:rFonts w:ascii="Times" w:hAnsi="Times" w:cs="Times New Roman"/>
          <w:color w:val="1A1A1A"/>
          <w:sz w:val="22"/>
          <w:szCs w:val="22"/>
        </w:rPr>
        <w:t xml:space="preserve">Mathews (1999) sees them as ‘action representations, that is, representations of an object’s motion’. It is </w:t>
      </w:r>
      <w:r w:rsidR="00D4484A" w:rsidRPr="008E052C">
        <w:rPr>
          <w:rFonts w:ascii="Times" w:hAnsi="Times" w:cs="Times New Roman"/>
          <w:color w:val="1A1A1A"/>
          <w:sz w:val="22"/>
          <w:szCs w:val="22"/>
        </w:rPr>
        <w:t xml:space="preserve">thus </w:t>
      </w:r>
      <w:r w:rsidR="00BB5109" w:rsidRPr="008E052C">
        <w:rPr>
          <w:rFonts w:ascii="Times" w:hAnsi="Times" w:cs="Times New Roman"/>
          <w:color w:val="1A1A1A"/>
          <w:sz w:val="22"/>
          <w:szCs w:val="22"/>
        </w:rPr>
        <w:t>characteristic of the scribble to be on the move</w:t>
      </w:r>
      <w:r w:rsidRPr="008E052C">
        <w:rPr>
          <w:rFonts w:ascii="Times" w:hAnsi="Times" w:cs="Times New Roman"/>
          <w:color w:val="1A1A1A"/>
          <w:sz w:val="22"/>
          <w:szCs w:val="22"/>
        </w:rPr>
        <w:t>, just as the scribbler is</w:t>
      </w:r>
      <w:r w:rsidR="00BB5109" w:rsidRPr="008E052C">
        <w:rPr>
          <w:rFonts w:ascii="Times" w:hAnsi="Times" w:cs="Times New Roman"/>
          <w:color w:val="1A1A1A"/>
          <w:sz w:val="22"/>
          <w:szCs w:val="22"/>
        </w:rPr>
        <w:t>.</w:t>
      </w:r>
    </w:p>
    <w:p w14:paraId="5889E5EB" w14:textId="378DF8CF" w:rsidR="006572A2" w:rsidRPr="008E052C" w:rsidRDefault="006572A2" w:rsidP="005B3471">
      <w:pPr>
        <w:spacing w:line="276" w:lineRule="auto"/>
        <w:rPr>
          <w:rFonts w:ascii="Times" w:hAnsi="Times" w:cs="Times New Roman"/>
          <w:color w:val="1A1A1A"/>
          <w:sz w:val="22"/>
          <w:szCs w:val="22"/>
        </w:rPr>
      </w:pPr>
      <w:r w:rsidRPr="008E052C">
        <w:rPr>
          <w:rFonts w:ascii="Times" w:hAnsi="Times" w:cs="Times New Roman"/>
          <w:sz w:val="22"/>
          <w:szCs w:val="22"/>
        </w:rPr>
        <w:t xml:space="preserve"> </w:t>
      </w:r>
    </w:p>
    <w:p w14:paraId="245501D5" w14:textId="7B85C491" w:rsidR="008D770E" w:rsidRPr="008E052C" w:rsidRDefault="00D4484A" w:rsidP="005B3471">
      <w:pPr>
        <w:spacing w:line="276" w:lineRule="auto"/>
        <w:rPr>
          <w:rFonts w:ascii="Times" w:hAnsi="Times" w:cs="Times New Roman"/>
          <w:sz w:val="22"/>
          <w:szCs w:val="22"/>
        </w:rPr>
      </w:pPr>
      <w:r w:rsidRPr="008E052C">
        <w:rPr>
          <w:rFonts w:ascii="Times" w:hAnsi="Times" w:cs="Times New Roman"/>
          <w:sz w:val="22"/>
          <w:szCs w:val="22"/>
        </w:rPr>
        <w:t xml:space="preserve">In her study of conflicting paradigms of vision in drawing development research, Sheila Paine lists many stakeholders: </w:t>
      </w:r>
    </w:p>
    <w:p w14:paraId="55D2D8EC" w14:textId="77777777" w:rsidR="00FC2EF0" w:rsidRPr="008E052C" w:rsidRDefault="00FC2EF0" w:rsidP="005B3471">
      <w:pPr>
        <w:spacing w:line="276" w:lineRule="auto"/>
        <w:rPr>
          <w:rFonts w:ascii="Times" w:hAnsi="Times" w:cs="Times New Roman"/>
          <w:sz w:val="22"/>
          <w:szCs w:val="22"/>
        </w:rPr>
      </w:pPr>
    </w:p>
    <w:p w14:paraId="6C341D1F" w14:textId="3E9A0EB5" w:rsidR="008D770E" w:rsidRPr="008E052C" w:rsidRDefault="00D4484A" w:rsidP="005B3471">
      <w:pPr>
        <w:ind w:left="540" w:right="650"/>
        <w:rPr>
          <w:rFonts w:ascii="Times" w:hAnsi="Times" w:cs="Times New Roman"/>
          <w:sz w:val="22"/>
          <w:szCs w:val="22"/>
        </w:rPr>
      </w:pPr>
      <w:r w:rsidRPr="008E052C">
        <w:rPr>
          <w:rFonts w:ascii="Times" w:hAnsi="Times" w:cs="Times New Roman"/>
          <w:sz w:val="22"/>
          <w:szCs w:val="22"/>
        </w:rPr>
        <w:t>‘psychologists, artists, educators, designers, art historians, philosophers, sociologists and anthropologists’, all of whom essentially hold different views and categories of drawing and development associated within their discipline, but sharing a ‘medieval view of the activities of children as trivially playful</w:t>
      </w:r>
      <w:r w:rsidR="004E57E4" w:rsidRPr="008E052C">
        <w:rPr>
          <w:rFonts w:ascii="Times" w:hAnsi="Times" w:cs="Times New Roman"/>
          <w:sz w:val="22"/>
          <w:szCs w:val="22"/>
        </w:rPr>
        <w:t xml:space="preserve"> because essentially not adult’</w:t>
      </w:r>
      <w:r w:rsidRPr="008E052C">
        <w:rPr>
          <w:rFonts w:ascii="Times" w:hAnsi="Times" w:cs="Times New Roman"/>
          <w:sz w:val="22"/>
          <w:szCs w:val="22"/>
        </w:rPr>
        <w:t xml:space="preserve"> (</w:t>
      </w:r>
      <w:r w:rsidR="004E57E4" w:rsidRPr="008E052C">
        <w:rPr>
          <w:rFonts w:ascii="Times" w:hAnsi="Times" w:cs="Times New Roman"/>
          <w:sz w:val="22"/>
          <w:szCs w:val="22"/>
        </w:rPr>
        <w:t>Paine 1992</w:t>
      </w:r>
      <w:r w:rsidR="008D770E" w:rsidRPr="008E052C">
        <w:rPr>
          <w:rFonts w:ascii="Times" w:hAnsi="Times" w:cs="Times New Roman"/>
          <w:sz w:val="22"/>
          <w:szCs w:val="22"/>
        </w:rPr>
        <w:t xml:space="preserve"> </w:t>
      </w:r>
      <w:r w:rsidR="004E57E4" w:rsidRPr="008E052C">
        <w:rPr>
          <w:rFonts w:ascii="Times" w:hAnsi="Times" w:cs="Times New Roman"/>
          <w:sz w:val="22"/>
          <w:szCs w:val="22"/>
        </w:rPr>
        <w:t>p</w:t>
      </w:r>
      <w:r w:rsidRPr="008E052C">
        <w:rPr>
          <w:rFonts w:ascii="Times" w:hAnsi="Times" w:cs="Times New Roman"/>
          <w:sz w:val="22"/>
          <w:szCs w:val="22"/>
        </w:rPr>
        <w:t xml:space="preserve">4). </w:t>
      </w:r>
    </w:p>
    <w:p w14:paraId="1D1AA26E" w14:textId="77777777" w:rsidR="008D770E" w:rsidRPr="008E052C" w:rsidRDefault="008D770E" w:rsidP="005B3471">
      <w:pPr>
        <w:spacing w:line="276" w:lineRule="auto"/>
        <w:rPr>
          <w:rFonts w:ascii="Times" w:hAnsi="Times" w:cs="Times New Roman"/>
          <w:sz w:val="22"/>
          <w:szCs w:val="22"/>
        </w:rPr>
      </w:pPr>
    </w:p>
    <w:p w14:paraId="1F312249" w14:textId="77777777" w:rsidR="008D6A6E" w:rsidRPr="008E052C" w:rsidRDefault="00D4484A" w:rsidP="005B3471">
      <w:pPr>
        <w:spacing w:line="276" w:lineRule="auto"/>
        <w:rPr>
          <w:rFonts w:ascii="Times" w:hAnsi="Times" w:cs="Times New Roman"/>
          <w:sz w:val="22"/>
          <w:szCs w:val="22"/>
        </w:rPr>
      </w:pPr>
      <w:r w:rsidRPr="008E052C">
        <w:rPr>
          <w:rFonts w:ascii="Times" w:hAnsi="Times" w:cs="Times New Roman"/>
          <w:sz w:val="22"/>
          <w:szCs w:val="22"/>
        </w:rPr>
        <w:t>She feels that is why sculptor Eric Gill’s call to ‘abolish art and teach drawing’ in 1941 (arguing, like teacher Rudolphe Töpffer in 1848, for the superiority of children’s drawing) was so provocative.</w:t>
      </w:r>
      <w:r w:rsidR="008D770E" w:rsidRPr="008E052C">
        <w:rPr>
          <w:rFonts w:ascii="Times" w:hAnsi="Times" w:cs="Times New Roman"/>
          <w:sz w:val="22"/>
          <w:szCs w:val="22"/>
        </w:rPr>
        <w:t xml:space="preserve"> </w:t>
      </w:r>
      <w:r w:rsidRPr="008E052C">
        <w:rPr>
          <w:rFonts w:ascii="Times" w:hAnsi="Times" w:cs="Times New Roman"/>
          <w:sz w:val="22"/>
          <w:szCs w:val="22"/>
        </w:rPr>
        <w:t xml:space="preserve">Paine </w:t>
      </w:r>
      <w:r w:rsidR="008D770E" w:rsidRPr="008E052C">
        <w:rPr>
          <w:rFonts w:ascii="Times" w:hAnsi="Times" w:cs="Times New Roman"/>
          <w:sz w:val="22"/>
          <w:szCs w:val="22"/>
        </w:rPr>
        <w:t xml:space="preserve">also </w:t>
      </w:r>
      <w:r w:rsidRPr="008E052C">
        <w:rPr>
          <w:rFonts w:ascii="Times" w:hAnsi="Times" w:cs="Times New Roman"/>
          <w:sz w:val="22"/>
          <w:szCs w:val="22"/>
        </w:rPr>
        <w:t xml:space="preserve">points </w:t>
      </w:r>
      <w:r w:rsidR="0024513E" w:rsidRPr="008E052C">
        <w:rPr>
          <w:rFonts w:ascii="Times" w:hAnsi="Times" w:cs="Times New Roman"/>
          <w:sz w:val="22"/>
          <w:szCs w:val="22"/>
        </w:rPr>
        <w:t>to philosopher Henri Rousseau’s</w:t>
      </w:r>
      <w:r w:rsidRPr="008E052C">
        <w:rPr>
          <w:rFonts w:ascii="Times" w:hAnsi="Times" w:cs="Times New Roman"/>
          <w:sz w:val="22"/>
          <w:szCs w:val="22"/>
        </w:rPr>
        <w:t xml:space="preserve"> ‘extraordinary fantasy of the development of one child, Emile’ serving his father’s vision with framed drawing “specimens” round the room in degrees of perceived progress, as having ‘persisted far beyond its credibility’ as a model of researching drawing development, especially given Rousseau apparently actually knew very little about either art or parenting.  </w:t>
      </w:r>
    </w:p>
    <w:p w14:paraId="1AA56367" w14:textId="77777777" w:rsidR="008D6A6E" w:rsidRPr="008E052C" w:rsidRDefault="008D6A6E" w:rsidP="005B3471">
      <w:pPr>
        <w:spacing w:line="276" w:lineRule="auto"/>
        <w:rPr>
          <w:rFonts w:ascii="Times" w:hAnsi="Times" w:cs="Times New Roman"/>
          <w:sz w:val="22"/>
          <w:szCs w:val="22"/>
        </w:rPr>
      </w:pPr>
    </w:p>
    <w:p w14:paraId="7854011B" w14:textId="3AFD1898" w:rsidR="00D4484A" w:rsidRPr="008E052C" w:rsidRDefault="00D4484A" w:rsidP="005B3471">
      <w:pPr>
        <w:spacing w:line="276" w:lineRule="auto"/>
        <w:rPr>
          <w:rFonts w:ascii="Times" w:hAnsi="Times" w:cs="Times New Roman"/>
          <w:sz w:val="22"/>
          <w:szCs w:val="22"/>
        </w:rPr>
      </w:pPr>
      <w:r w:rsidRPr="008E052C">
        <w:rPr>
          <w:rFonts w:ascii="Times" w:hAnsi="Times" w:cs="Times New Roman"/>
          <w:sz w:val="22"/>
          <w:szCs w:val="22"/>
        </w:rPr>
        <w:t>Friedrich Schiller’s view of the “wise child” paired with “noble savage” fostered his revolt against affectation, whilst Töpffer’s analysis of children’s drawings (compared with graffiti in Pompeii and on soldier’s barrack walls) pointed to the intuitive, instinctive conceptions of drawing often lost with schooling. Idealistic views such as those of Friedrich Froebel and Johann Pestalozzi are thought to stem from their own suffering at school, and ironically resulted in rigid systems of for the teaching of drawing, linked to Jean Piaget’s evolutionary, followed by Jerome Bruner’s cognitive growth models. All this drove what George Boaz calls the ‘cult of childhood’ as a form of cultural primitivism, denying the child their reality and serving to displace adult artist or educator inadequacies (Boaz 1966 pp75-80). Paine reminds us that researchers have enough examples of children exceeding or</w:t>
      </w:r>
      <w:r w:rsidR="00FF4D04" w:rsidRPr="008E052C">
        <w:rPr>
          <w:rFonts w:ascii="Times" w:hAnsi="Times" w:cs="Times New Roman"/>
          <w:sz w:val="22"/>
          <w:szCs w:val="22"/>
        </w:rPr>
        <w:t xml:space="preserve"> disrupting staged schema (the</w:t>
      </w:r>
      <w:r w:rsidRPr="008E052C">
        <w:rPr>
          <w:rFonts w:ascii="Times" w:hAnsi="Times" w:cs="Times New Roman"/>
          <w:sz w:val="22"/>
          <w:szCs w:val="22"/>
        </w:rPr>
        <w:t xml:space="preserve"> subject, Margaret, drawing </w:t>
      </w:r>
      <w:r w:rsidRPr="008E052C">
        <w:rPr>
          <w:rFonts w:ascii="Times" w:hAnsi="Times" w:cs="Times New Roman"/>
          <w:i/>
          <w:sz w:val="22"/>
          <w:szCs w:val="22"/>
        </w:rPr>
        <w:t>God Carrying a Soul up to Heaven</w:t>
      </w:r>
      <w:r w:rsidRPr="008E052C">
        <w:rPr>
          <w:rFonts w:ascii="Times" w:hAnsi="Times" w:cs="Times New Roman"/>
          <w:sz w:val="22"/>
          <w:szCs w:val="22"/>
        </w:rPr>
        <w:t xml:space="preserve"> at 4 years 8 months, for example) to emphasise </w:t>
      </w:r>
      <w:r w:rsidRPr="008E052C">
        <w:rPr>
          <w:rFonts w:ascii="Times" w:hAnsi="Times" w:cs="Times New Roman"/>
          <w:i/>
          <w:sz w:val="22"/>
          <w:szCs w:val="22"/>
        </w:rPr>
        <w:t>variation</w:t>
      </w:r>
      <w:r w:rsidRPr="008E052C">
        <w:rPr>
          <w:rFonts w:ascii="Times" w:hAnsi="Times" w:cs="Times New Roman"/>
          <w:sz w:val="22"/>
          <w:szCs w:val="22"/>
        </w:rPr>
        <w:t>.</w:t>
      </w:r>
    </w:p>
    <w:p w14:paraId="71CAE1C5" w14:textId="08AB6535" w:rsidR="00EF16B8" w:rsidRPr="008E052C" w:rsidRDefault="00EF16B8" w:rsidP="005B3471">
      <w:pPr>
        <w:pStyle w:val="NormalWeb"/>
        <w:spacing w:line="276" w:lineRule="auto"/>
        <w:rPr>
          <w:sz w:val="22"/>
          <w:szCs w:val="22"/>
        </w:rPr>
      </w:pPr>
      <w:r w:rsidRPr="008E052C">
        <w:rPr>
          <w:sz w:val="22"/>
          <w:szCs w:val="22"/>
        </w:rPr>
        <w:t>Psychotherapist Melanie Klein’s conclusion to her earliest work ‘The Development of a Child’ (1921) reflects on the rela</w:t>
      </w:r>
      <w:r w:rsidR="00570C75" w:rsidRPr="008E052C">
        <w:rPr>
          <w:sz w:val="22"/>
          <w:szCs w:val="22"/>
        </w:rPr>
        <w:t xml:space="preserve">tion of education to psychoanalysis. In </w:t>
      </w:r>
      <w:r w:rsidRPr="008E052C">
        <w:rPr>
          <w:sz w:val="22"/>
          <w:szCs w:val="22"/>
        </w:rPr>
        <w:t>case study</w:t>
      </w:r>
      <w:r w:rsidR="004B5B7F" w:rsidRPr="008E052C">
        <w:rPr>
          <w:sz w:val="22"/>
          <w:szCs w:val="22"/>
        </w:rPr>
        <w:t xml:space="preserve"> material featuring her own son which she</w:t>
      </w:r>
      <w:r w:rsidRPr="008E052C">
        <w:rPr>
          <w:sz w:val="22"/>
          <w:szCs w:val="22"/>
        </w:rPr>
        <w:t xml:space="preserve"> called ‘a case of upbringing with analytic features’, she argued for allowing and encouraging children greater curiosity and freedom. The irony was that her own son revealed he did not necessarily want to know more </w:t>
      </w:r>
      <w:r w:rsidRPr="008E052C">
        <w:rPr>
          <w:i/>
          <w:sz w:val="22"/>
          <w:szCs w:val="22"/>
        </w:rPr>
        <w:t>from her</w:t>
      </w:r>
      <w:r w:rsidRPr="008E052C">
        <w:rPr>
          <w:sz w:val="22"/>
          <w:szCs w:val="22"/>
        </w:rPr>
        <w:t xml:space="preserve">. As Klein respectfully noted, ‘on the other side, there is a great deal that the child holds back that belongs to the development of the child.’ Klein called this ‘development as it takes place’. (p.44) </w:t>
      </w:r>
      <w:r w:rsidR="004B5B7F" w:rsidRPr="008E052C">
        <w:rPr>
          <w:sz w:val="22"/>
          <w:szCs w:val="22"/>
        </w:rPr>
        <w:t xml:space="preserve">Another </w:t>
      </w:r>
      <w:r w:rsidRPr="008E052C">
        <w:rPr>
          <w:sz w:val="22"/>
          <w:szCs w:val="22"/>
        </w:rPr>
        <w:t xml:space="preserve">of Klein’s young </w:t>
      </w:r>
      <w:r w:rsidR="004B5B7F" w:rsidRPr="008E052C">
        <w:rPr>
          <w:sz w:val="22"/>
          <w:szCs w:val="22"/>
        </w:rPr>
        <w:t>cases</w:t>
      </w:r>
      <w:r w:rsidRPr="008E052C">
        <w:rPr>
          <w:sz w:val="22"/>
          <w:szCs w:val="22"/>
        </w:rPr>
        <w:t>, Inge, wrote letters to her therapist which contained ‘nothing but scribbles’ (p.53). Inge, however, could say a great deal about these phantasy letters and Klein ‘knew that she wished to write bea</w:t>
      </w:r>
      <w:r w:rsidR="00DC5192" w:rsidRPr="008E052C">
        <w:rPr>
          <w:sz w:val="22"/>
          <w:szCs w:val="22"/>
        </w:rPr>
        <w:t>utifully and quickly like grown-</w:t>
      </w:r>
      <w:r w:rsidRPr="008E052C">
        <w:rPr>
          <w:sz w:val="22"/>
          <w:szCs w:val="22"/>
        </w:rPr>
        <w:t>ups.’  Klein commented in her notes that ‘the compromise between this wish and her intention was scribbling</w:t>
      </w:r>
      <w:r w:rsidR="004B5B7F" w:rsidRPr="008E052C">
        <w:rPr>
          <w:sz w:val="22"/>
          <w:szCs w:val="22"/>
        </w:rPr>
        <w:t>,</w:t>
      </w:r>
      <w:r w:rsidRPr="008E052C">
        <w:rPr>
          <w:sz w:val="22"/>
          <w:szCs w:val="22"/>
        </w:rPr>
        <w:t>’ (p.72) and her later paper on child analysis (1927) spoke of the ‘enormous complexity of development we find in even very little ones [and] their severe conflicts’ (</w:t>
      </w:r>
      <w:r w:rsidR="008D770E" w:rsidRPr="008E052C">
        <w:rPr>
          <w:sz w:val="22"/>
          <w:szCs w:val="22"/>
        </w:rPr>
        <w:t>Klein quoted in Britzma</w:t>
      </w:r>
      <w:r w:rsidR="004E57E4" w:rsidRPr="008E052C">
        <w:rPr>
          <w:sz w:val="22"/>
          <w:szCs w:val="22"/>
        </w:rPr>
        <w:t>n 2015</w:t>
      </w:r>
      <w:r w:rsidR="008D770E" w:rsidRPr="008E052C">
        <w:rPr>
          <w:sz w:val="22"/>
          <w:szCs w:val="22"/>
        </w:rPr>
        <w:t xml:space="preserve"> </w:t>
      </w:r>
      <w:r w:rsidR="004E57E4" w:rsidRPr="008E052C">
        <w:rPr>
          <w:sz w:val="22"/>
          <w:szCs w:val="22"/>
        </w:rPr>
        <w:t>p</w:t>
      </w:r>
      <w:r w:rsidRPr="008E052C">
        <w:rPr>
          <w:sz w:val="22"/>
          <w:szCs w:val="22"/>
        </w:rPr>
        <w:t>43</w:t>
      </w:r>
      <w:r w:rsidR="008D770E" w:rsidRPr="008E052C">
        <w:rPr>
          <w:sz w:val="22"/>
          <w:szCs w:val="22"/>
        </w:rPr>
        <w:t>).</w:t>
      </w:r>
    </w:p>
    <w:p w14:paraId="39BE0CC2" w14:textId="5F71A946" w:rsidR="00414260" w:rsidRPr="008E052C" w:rsidRDefault="00414260" w:rsidP="005B3471">
      <w:pPr>
        <w:pStyle w:val="NormalWeb"/>
        <w:spacing w:line="276" w:lineRule="auto"/>
        <w:rPr>
          <w:sz w:val="22"/>
          <w:szCs w:val="22"/>
        </w:rPr>
      </w:pPr>
      <w:r w:rsidRPr="008E052C">
        <w:rPr>
          <w:sz w:val="22"/>
          <w:szCs w:val="22"/>
        </w:rPr>
        <w:t xml:space="preserve">Once it got around that I valued scribble whilst researching it in </w:t>
      </w:r>
      <w:r w:rsidR="00273590" w:rsidRPr="008E052C">
        <w:rPr>
          <w:sz w:val="22"/>
          <w:szCs w:val="22"/>
        </w:rPr>
        <w:t xml:space="preserve">a </w:t>
      </w:r>
      <w:r w:rsidRPr="008E052C">
        <w:rPr>
          <w:sz w:val="22"/>
          <w:szCs w:val="22"/>
        </w:rPr>
        <w:t xml:space="preserve">Primary school, </w:t>
      </w:r>
      <w:r w:rsidR="00E50E8D" w:rsidRPr="008E052C">
        <w:rPr>
          <w:sz w:val="22"/>
          <w:szCs w:val="22"/>
        </w:rPr>
        <w:t xml:space="preserve">quite </w:t>
      </w:r>
      <w:r w:rsidRPr="008E052C">
        <w:rPr>
          <w:sz w:val="22"/>
          <w:szCs w:val="22"/>
        </w:rPr>
        <w:t>a few children presented me with scribble as gifts</w:t>
      </w:r>
      <w:r w:rsidR="003249B9" w:rsidRPr="008E052C">
        <w:rPr>
          <w:sz w:val="22"/>
          <w:szCs w:val="22"/>
        </w:rPr>
        <w:t>. Some</w:t>
      </w:r>
      <w:r w:rsidRPr="008E052C">
        <w:rPr>
          <w:sz w:val="22"/>
          <w:szCs w:val="22"/>
        </w:rPr>
        <w:t xml:space="preserve"> of these children had </w:t>
      </w:r>
      <w:r w:rsidR="003249B9" w:rsidRPr="008E052C">
        <w:rPr>
          <w:sz w:val="22"/>
          <w:szCs w:val="22"/>
        </w:rPr>
        <w:t xml:space="preserve">special educational needs </w:t>
      </w:r>
      <w:r w:rsidRPr="008E052C">
        <w:rPr>
          <w:sz w:val="22"/>
          <w:szCs w:val="22"/>
        </w:rPr>
        <w:t xml:space="preserve">and </w:t>
      </w:r>
      <w:r w:rsidR="00E50E8D" w:rsidRPr="008E052C">
        <w:rPr>
          <w:sz w:val="22"/>
          <w:szCs w:val="22"/>
        </w:rPr>
        <w:t xml:space="preserve">I was reminded that although </w:t>
      </w:r>
      <w:r w:rsidR="00FC2EF0" w:rsidRPr="008E052C">
        <w:rPr>
          <w:sz w:val="22"/>
          <w:szCs w:val="22"/>
        </w:rPr>
        <w:t xml:space="preserve">what they called writing </w:t>
      </w:r>
      <w:r w:rsidR="00E50E8D" w:rsidRPr="008E052C">
        <w:rPr>
          <w:sz w:val="22"/>
          <w:szCs w:val="22"/>
        </w:rPr>
        <w:t>falls</w:t>
      </w:r>
      <w:r w:rsidRPr="008E052C">
        <w:rPr>
          <w:sz w:val="22"/>
          <w:szCs w:val="22"/>
        </w:rPr>
        <w:t xml:space="preserve"> short of the usual educational assessment for their age, </w:t>
      </w:r>
      <w:r w:rsidR="00E50E8D" w:rsidRPr="008E052C">
        <w:rPr>
          <w:sz w:val="22"/>
          <w:szCs w:val="22"/>
        </w:rPr>
        <w:t>the pieces</w:t>
      </w:r>
      <w:r w:rsidR="00273590" w:rsidRPr="008E052C">
        <w:rPr>
          <w:sz w:val="22"/>
          <w:szCs w:val="22"/>
        </w:rPr>
        <w:t xml:space="preserve"> </w:t>
      </w:r>
      <w:r w:rsidRPr="008E052C">
        <w:rPr>
          <w:sz w:val="22"/>
          <w:szCs w:val="22"/>
        </w:rPr>
        <w:t>spoke of</w:t>
      </w:r>
      <w:r w:rsidR="00E50E8D" w:rsidRPr="008E052C">
        <w:rPr>
          <w:sz w:val="22"/>
          <w:szCs w:val="22"/>
        </w:rPr>
        <w:t xml:space="preserve"> a very successful compromise between wish and intention</w:t>
      </w:r>
      <w:r w:rsidR="00FC2EF0" w:rsidRPr="008E052C">
        <w:rPr>
          <w:sz w:val="22"/>
          <w:szCs w:val="22"/>
        </w:rPr>
        <w:t>, or development as it takes place</w:t>
      </w:r>
      <w:r w:rsidRPr="008E052C">
        <w:rPr>
          <w:sz w:val="22"/>
          <w:szCs w:val="22"/>
        </w:rPr>
        <w:t xml:space="preserve">:    </w:t>
      </w:r>
    </w:p>
    <w:p w14:paraId="7D377E5E" w14:textId="071B112A" w:rsidR="00E50E8D" w:rsidRPr="008E052C" w:rsidRDefault="00E50E8D" w:rsidP="00273590">
      <w:pPr>
        <w:pStyle w:val="NormalWeb"/>
        <w:rPr>
          <w:sz w:val="22"/>
          <w:szCs w:val="22"/>
        </w:rPr>
      </w:pPr>
      <w:r w:rsidRPr="008E052C">
        <w:rPr>
          <w:noProof/>
          <w:sz w:val="22"/>
          <w:szCs w:val="22"/>
          <w:lang w:eastAsia="en-GB"/>
        </w:rPr>
        <w:drawing>
          <wp:inline distT="0" distB="0" distL="0" distR="0" wp14:anchorId="346E1D93" wp14:editId="7F715568">
            <wp:extent cx="1638488" cy="1229360"/>
            <wp:effectExtent l="0" t="0" r="12700" b="0"/>
            <wp:docPr id="1" name="Picture 1" descr="../../IMG_9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222.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682664" cy="1262505"/>
                    </a:xfrm>
                    <a:prstGeom prst="rect">
                      <a:avLst/>
                    </a:prstGeom>
                    <a:noFill/>
                    <a:ln>
                      <a:noFill/>
                    </a:ln>
                  </pic:spPr>
                </pic:pic>
              </a:graphicData>
            </a:graphic>
          </wp:inline>
        </w:drawing>
      </w:r>
    </w:p>
    <w:p w14:paraId="20AC3389" w14:textId="5204203A" w:rsidR="00414260" w:rsidRPr="008E052C" w:rsidRDefault="00414260" w:rsidP="00E50E8D">
      <w:pPr>
        <w:pStyle w:val="NormalWeb"/>
        <w:rPr>
          <w:sz w:val="22"/>
          <w:szCs w:val="22"/>
        </w:rPr>
      </w:pPr>
      <w:r w:rsidRPr="008E052C">
        <w:rPr>
          <w:sz w:val="22"/>
          <w:szCs w:val="22"/>
        </w:rPr>
        <w:t>Fig.</w:t>
      </w:r>
      <w:r w:rsidR="00E50E8D" w:rsidRPr="008E052C">
        <w:rPr>
          <w:noProof/>
          <w:sz w:val="22"/>
          <w:szCs w:val="22"/>
          <w:lang w:eastAsia="en-GB"/>
        </w:rPr>
        <w:t xml:space="preserve"> </w:t>
      </w:r>
      <w:r w:rsidRPr="008E052C">
        <w:rPr>
          <w:sz w:val="22"/>
          <w:szCs w:val="22"/>
        </w:rPr>
        <w:t xml:space="preserve">1 </w:t>
      </w:r>
      <w:r w:rsidR="00273590" w:rsidRPr="008E052C">
        <w:rPr>
          <w:sz w:val="22"/>
          <w:szCs w:val="22"/>
        </w:rPr>
        <w:t>E</w:t>
      </w:r>
      <w:r w:rsidRPr="008E052C">
        <w:rPr>
          <w:sz w:val="22"/>
          <w:szCs w:val="22"/>
        </w:rPr>
        <w:t>xample of scribble gifted in the playground</w:t>
      </w:r>
      <w:r w:rsidR="00093712" w:rsidRPr="008E052C">
        <w:rPr>
          <w:sz w:val="22"/>
          <w:szCs w:val="22"/>
        </w:rPr>
        <w:t xml:space="preserve">. Felt-tip pen. </w:t>
      </w:r>
      <w:r w:rsidR="00273590" w:rsidRPr="008E052C">
        <w:rPr>
          <w:sz w:val="22"/>
          <w:szCs w:val="22"/>
        </w:rPr>
        <w:t>Age 9</w:t>
      </w:r>
      <w:r w:rsidR="00093712" w:rsidRPr="008E052C">
        <w:rPr>
          <w:sz w:val="22"/>
          <w:szCs w:val="22"/>
        </w:rPr>
        <w:t>. Feb 2018</w:t>
      </w:r>
    </w:p>
    <w:p w14:paraId="2BB01E02" w14:textId="7D6A6C87" w:rsidR="00BB5109" w:rsidRPr="008E052C" w:rsidRDefault="004B5B7F" w:rsidP="005B3471">
      <w:pPr>
        <w:spacing w:line="276" w:lineRule="auto"/>
        <w:rPr>
          <w:rFonts w:ascii="Times" w:hAnsi="Times" w:cs="Times New Roman"/>
          <w:color w:val="1A1A1A"/>
          <w:sz w:val="22"/>
          <w:szCs w:val="22"/>
        </w:rPr>
      </w:pPr>
      <w:r w:rsidRPr="008E052C">
        <w:rPr>
          <w:rFonts w:ascii="Times" w:hAnsi="Times" w:cs="Times New Roman"/>
          <w:color w:val="1A1A1A"/>
          <w:sz w:val="22"/>
          <w:szCs w:val="22"/>
        </w:rPr>
        <w:t>I would suggest that any</w:t>
      </w:r>
      <w:r w:rsidR="00FF4D04" w:rsidRPr="008E052C">
        <w:rPr>
          <w:rFonts w:ascii="Times" w:hAnsi="Times" w:cs="Times New Roman"/>
          <w:color w:val="1A1A1A"/>
          <w:sz w:val="22"/>
          <w:szCs w:val="22"/>
        </w:rPr>
        <w:t xml:space="preserve"> timeline of links between scribble, drawing, writing and the formation of a child is thus more suggestive o</w:t>
      </w:r>
      <w:r w:rsidRPr="008E052C">
        <w:rPr>
          <w:rFonts w:ascii="Times" w:hAnsi="Times" w:cs="Times New Roman"/>
          <w:color w:val="1A1A1A"/>
          <w:sz w:val="22"/>
          <w:szCs w:val="22"/>
        </w:rPr>
        <w:t xml:space="preserve">f fixed cultural models serving </w:t>
      </w:r>
      <w:r w:rsidR="00EF16B8" w:rsidRPr="008E052C">
        <w:rPr>
          <w:rFonts w:ascii="Times" w:hAnsi="Times" w:cs="Times New Roman"/>
          <w:color w:val="1A1A1A"/>
          <w:sz w:val="22"/>
          <w:szCs w:val="22"/>
        </w:rPr>
        <w:t>subjective if not</w:t>
      </w:r>
      <w:r w:rsidR="00FF4D04" w:rsidRPr="008E052C">
        <w:rPr>
          <w:rFonts w:ascii="Times" w:hAnsi="Times" w:cs="Times New Roman"/>
          <w:color w:val="1A1A1A"/>
          <w:sz w:val="22"/>
          <w:szCs w:val="22"/>
        </w:rPr>
        <w:t xml:space="preserve"> suspect psychological ends. How children and mark-making “grow up” is perhaps more </w:t>
      </w:r>
      <w:r w:rsidR="00EF16B8" w:rsidRPr="008E052C">
        <w:rPr>
          <w:rFonts w:ascii="Times" w:hAnsi="Times" w:cs="Times New Roman"/>
          <w:color w:val="1A1A1A"/>
          <w:sz w:val="22"/>
          <w:szCs w:val="22"/>
        </w:rPr>
        <w:t xml:space="preserve">complex, </w:t>
      </w:r>
      <w:r w:rsidR="00FF4D04" w:rsidRPr="008E052C">
        <w:rPr>
          <w:rFonts w:ascii="Times" w:hAnsi="Times" w:cs="Times New Roman"/>
          <w:color w:val="1A1A1A"/>
          <w:sz w:val="22"/>
          <w:szCs w:val="22"/>
        </w:rPr>
        <w:t>associative</w:t>
      </w:r>
      <w:r w:rsidR="00EF16B8" w:rsidRPr="008E052C">
        <w:rPr>
          <w:rFonts w:ascii="Times" w:hAnsi="Times" w:cs="Times New Roman"/>
          <w:color w:val="1A1A1A"/>
          <w:sz w:val="22"/>
          <w:szCs w:val="22"/>
        </w:rPr>
        <w:t>, and ‘in-the-moment’</w:t>
      </w:r>
      <w:r w:rsidR="00FF4D04" w:rsidRPr="008E052C">
        <w:rPr>
          <w:rFonts w:ascii="Times" w:hAnsi="Times" w:cs="Times New Roman"/>
          <w:color w:val="1A1A1A"/>
          <w:sz w:val="22"/>
          <w:szCs w:val="22"/>
        </w:rPr>
        <w:t xml:space="preserve"> than we might like to admit.  </w:t>
      </w:r>
    </w:p>
    <w:p w14:paraId="0D578460" w14:textId="77777777" w:rsidR="008D770E" w:rsidRPr="008E052C" w:rsidRDefault="008D770E" w:rsidP="005B3471">
      <w:pPr>
        <w:spacing w:line="276" w:lineRule="auto"/>
        <w:rPr>
          <w:rFonts w:ascii="Times" w:hAnsi="Times" w:cs="Times New Roman"/>
          <w:b/>
          <w:color w:val="1A1A1A"/>
          <w:sz w:val="22"/>
          <w:szCs w:val="22"/>
        </w:rPr>
      </w:pPr>
    </w:p>
    <w:p w14:paraId="537B0F9E" w14:textId="46A245C0" w:rsidR="00FF4D04" w:rsidRPr="008E052C" w:rsidRDefault="00F739D9" w:rsidP="005B3471">
      <w:pPr>
        <w:spacing w:line="276" w:lineRule="auto"/>
        <w:rPr>
          <w:rFonts w:ascii="Times" w:hAnsi="Times" w:cs="Times New Roman"/>
          <w:b/>
          <w:color w:val="1A1A1A"/>
          <w:sz w:val="22"/>
          <w:szCs w:val="22"/>
        </w:rPr>
      </w:pPr>
      <w:r w:rsidRPr="008E052C">
        <w:rPr>
          <w:rFonts w:ascii="Times" w:hAnsi="Times" w:cs="Times New Roman"/>
          <w:b/>
          <w:color w:val="1A1A1A"/>
          <w:sz w:val="22"/>
          <w:szCs w:val="22"/>
        </w:rPr>
        <w:t>s</w:t>
      </w:r>
      <w:r w:rsidR="00FF4D04" w:rsidRPr="008E052C">
        <w:rPr>
          <w:rFonts w:ascii="Times" w:hAnsi="Times" w:cs="Times New Roman"/>
          <w:b/>
          <w:color w:val="1A1A1A"/>
          <w:sz w:val="22"/>
          <w:szCs w:val="22"/>
        </w:rPr>
        <w:t>cribble as developmental marker</w:t>
      </w:r>
    </w:p>
    <w:p w14:paraId="636954A2" w14:textId="77777777" w:rsidR="00FF4D04" w:rsidRPr="008E052C" w:rsidRDefault="00FF4D04" w:rsidP="005B3471">
      <w:pPr>
        <w:spacing w:line="276" w:lineRule="auto"/>
        <w:jc w:val="both"/>
        <w:rPr>
          <w:rFonts w:ascii="Times" w:hAnsi="Times" w:cs="Times New Roman"/>
          <w:color w:val="232323"/>
          <w:sz w:val="22"/>
          <w:szCs w:val="22"/>
          <w:lang w:val="en-US"/>
        </w:rPr>
      </w:pPr>
    </w:p>
    <w:p w14:paraId="5AE0B2C7" w14:textId="1C032B46" w:rsidR="00FF4D04" w:rsidRPr="008E052C" w:rsidRDefault="00FF4D04" w:rsidP="005B3471">
      <w:pPr>
        <w:spacing w:line="276" w:lineRule="auto"/>
        <w:jc w:val="both"/>
        <w:rPr>
          <w:rFonts w:ascii="Times" w:hAnsi="Times" w:cs="Times New Roman"/>
          <w:sz w:val="22"/>
          <w:szCs w:val="22"/>
          <w:lang w:val="en-US"/>
        </w:rPr>
      </w:pPr>
      <w:r w:rsidRPr="008E052C">
        <w:rPr>
          <w:rFonts w:ascii="Times" w:hAnsi="Times" w:cs="Times New Roman"/>
          <w:sz w:val="22"/>
          <w:szCs w:val="22"/>
          <w:lang w:val="en-US"/>
        </w:rPr>
        <w:t xml:space="preserve">With the young, scribbling is </w:t>
      </w:r>
      <w:r w:rsidR="00B26DEB" w:rsidRPr="008E052C">
        <w:rPr>
          <w:rFonts w:ascii="Times" w:hAnsi="Times" w:cs="Times New Roman"/>
          <w:sz w:val="22"/>
          <w:szCs w:val="22"/>
          <w:lang w:val="en-US"/>
        </w:rPr>
        <w:t xml:space="preserve">frequently categorized in </w:t>
      </w:r>
      <w:r w:rsidRPr="008E052C">
        <w:rPr>
          <w:rFonts w:ascii="Times" w:hAnsi="Times" w:cs="Times New Roman"/>
          <w:sz w:val="22"/>
          <w:szCs w:val="22"/>
          <w:lang w:val="en-US"/>
        </w:rPr>
        <w:t>fi</w:t>
      </w:r>
      <w:r w:rsidR="00B26DEB" w:rsidRPr="008E052C">
        <w:rPr>
          <w:rFonts w:ascii="Times" w:hAnsi="Times" w:cs="Times New Roman"/>
          <w:sz w:val="22"/>
          <w:szCs w:val="22"/>
          <w:lang w:val="en-US"/>
        </w:rPr>
        <w:t>xed developmental phases, “milestones”</w:t>
      </w:r>
      <w:r w:rsidRPr="008E052C">
        <w:rPr>
          <w:rFonts w:ascii="Times" w:hAnsi="Times" w:cs="Times New Roman"/>
          <w:sz w:val="22"/>
          <w:szCs w:val="22"/>
          <w:lang w:val="en-US"/>
        </w:rPr>
        <w:t xml:space="preserve"> </w:t>
      </w:r>
      <w:r w:rsidR="00B26DEB" w:rsidRPr="008E052C">
        <w:rPr>
          <w:rFonts w:ascii="Times" w:hAnsi="Times" w:cs="Times New Roman"/>
          <w:sz w:val="22"/>
          <w:szCs w:val="22"/>
          <w:lang w:val="en-US"/>
        </w:rPr>
        <w:t xml:space="preserve">or stages, as a prescription: </w:t>
      </w:r>
      <w:r w:rsidRPr="008E052C">
        <w:rPr>
          <w:rFonts w:ascii="Times" w:hAnsi="Times" w:cs="Times New Roman"/>
          <w:sz w:val="22"/>
          <w:szCs w:val="22"/>
          <w:lang w:val="en-US"/>
        </w:rPr>
        <w:t xml:space="preserve"> </w:t>
      </w:r>
    </w:p>
    <w:p w14:paraId="7D0B91D0" w14:textId="77777777" w:rsidR="00B26DEB" w:rsidRPr="008E052C" w:rsidRDefault="00B26DEB" w:rsidP="005B3471">
      <w:pPr>
        <w:ind w:left="450" w:right="470"/>
        <w:jc w:val="both"/>
        <w:rPr>
          <w:rFonts w:ascii="Times" w:hAnsi="Times" w:cs="Times New Roman"/>
          <w:sz w:val="22"/>
          <w:szCs w:val="22"/>
          <w:lang w:val="en-US"/>
        </w:rPr>
      </w:pPr>
    </w:p>
    <w:p w14:paraId="5A914C4A" w14:textId="0CD87F6E" w:rsidR="00FF4D04" w:rsidRPr="008E052C" w:rsidRDefault="008D770E" w:rsidP="005B3471">
      <w:pPr>
        <w:ind w:left="450" w:right="470"/>
        <w:jc w:val="both"/>
        <w:rPr>
          <w:rFonts w:ascii="Times" w:hAnsi="Times" w:cs="Times New Roman"/>
          <w:sz w:val="22"/>
          <w:szCs w:val="22"/>
          <w:lang w:val="en-US"/>
        </w:rPr>
      </w:pPr>
      <w:r w:rsidRPr="008E052C">
        <w:rPr>
          <w:rFonts w:ascii="Times" w:hAnsi="Times" w:cs="Times New Roman"/>
          <w:sz w:val="22"/>
          <w:szCs w:val="22"/>
          <w:lang w:val="en-US"/>
        </w:rPr>
        <w:t xml:space="preserve">Stage 1: (broadly </w:t>
      </w:r>
      <w:r w:rsidR="00FF4D04" w:rsidRPr="008E052C">
        <w:rPr>
          <w:rFonts w:ascii="Times" w:hAnsi="Times" w:cs="Times New Roman"/>
          <w:sz w:val="22"/>
          <w:szCs w:val="22"/>
          <w:lang w:val="en-US"/>
        </w:rPr>
        <w:t xml:space="preserve">1-2yrs old) “random” or uncontrolled scribbling, featuring large movements from the shoulder, fist-held tools, a whole body scrubbing motion and an emphasis on sensory experience. Little or no concern for what marks are made. </w:t>
      </w:r>
    </w:p>
    <w:p w14:paraId="1328A141" w14:textId="77777777" w:rsidR="00FF4D04" w:rsidRPr="008E052C" w:rsidRDefault="00FF4D04" w:rsidP="005B3471">
      <w:pPr>
        <w:ind w:left="450" w:right="470"/>
        <w:jc w:val="both"/>
        <w:rPr>
          <w:rFonts w:ascii="Times" w:hAnsi="Times" w:cs="Times New Roman"/>
          <w:sz w:val="22"/>
          <w:szCs w:val="22"/>
          <w:lang w:val="en-US"/>
        </w:rPr>
      </w:pPr>
      <w:r w:rsidRPr="008E052C">
        <w:rPr>
          <w:rFonts w:ascii="Times" w:hAnsi="Times" w:cs="Times New Roman"/>
          <w:sz w:val="22"/>
          <w:szCs w:val="22"/>
          <w:lang w:val="en-US"/>
        </w:rPr>
        <w:t xml:space="preserve">Stage 2: (2-3yrs old) “controlled” scribbling; attributed to better muscle control and pencil grip, children make </w:t>
      </w:r>
      <w:r w:rsidRPr="008E052C">
        <w:rPr>
          <w:rFonts w:ascii="Times" w:hAnsi="Times" w:cs="Times New Roman"/>
          <w:color w:val="535353"/>
          <w:sz w:val="22"/>
          <w:szCs w:val="22"/>
          <w:lang w:val="en-US"/>
        </w:rPr>
        <w:t>repeated marks on the page—open circles, diagonal, curved, horizontal, or vertical lines.</w:t>
      </w:r>
    </w:p>
    <w:p w14:paraId="18BF0372" w14:textId="545A1063" w:rsidR="00FF4D04" w:rsidRPr="008E052C" w:rsidRDefault="00FF4D04" w:rsidP="005B3471">
      <w:pPr>
        <w:ind w:left="450" w:right="470"/>
        <w:jc w:val="both"/>
        <w:rPr>
          <w:rFonts w:ascii="Times" w:hAnsi="Times" w:cs="Times New Roman"/>
          <w:sz w:val="22"/>
          <w:szCs w:val="22"/>
          <w:lang w:val="en-US"/>
        </w:rPr>
      </w:pPr>
      <w:r w:rsidRPr="008E052C">
        <w:rPr>
          <w:rFonts w:ascii="Times" w:hAnsi="Times" w:cs="Times New Roman"/>
          <w:sz w:val="22"/>
          <w:szCs w:val="22"/>
          <w:lang w:val="en-US"/>
        </w:rPr>
        <w:t xml:space="preserve">Stage 3: (3+yrs) moving towards controlled lines and patterns that are viewed as emerging or early signs of ‘developmental’ writing, the naming of scribbling, or ‘fortuitous realism’. </w:t>
      </w:r>
      <w:r w:rsidR="0024513E" w:rsidRPr="008E052C">
        <w:rPr>
          <w:rFonts w:ascii="Times" w:hAnsi="Times" w:cs="Times New Roman"/>
          <w:sz w:val="22"/>
          <w:szCs w:val="22"/>
          <w:lang w:val="en-US"/>
        </w:rPr>
        <w:t>(Lowenfeld, 1949)</w:t>
      </w:r>
    </w:p>
    <w:p w14:paraId="72F3F52B" w14:textId="77777777" w:rsidR="00FF4D04" w:rsidRPr="008E052C" w:rsidRDefault="00FF4D04" w:rsidP="005B3471">
      <w:pPr>
        <w:spacing w:line="276" w:lineRule="auto"/>
        <w:jc w:val="both"/>
        <w:rPr>
          <w:rFonts w:ascii="Times" w:hAnsi="Times" w:cs="Times New Roman"/>
          <w:sz w:val="22"/>
          <w:szCs w:val="22"/>
          <w:lang w:val="en-US"/>
        </w:rPr>
      </w:pPr>
    </w:p>
    <w:p w14:paraId="14115AC6" w14:textId="132A9931" w:rsidR="00FF4D04" w:rsidRPr="008E052C" w:rsidRDefault="00FF4D04" w:rsidP="005B3471">
      <w:pPr>
        <w:spacing w:line="276" w:lineRule="auto"/>
        <w:jc w:val="both"/>
        <w:rPr>
          <w:rFonts w:ascii="Times" w:hAnsi="Times" w:cs="Times New Roman"/>
          <w:sz w:val="22"/>
          <w:szCs w:val="22"/>
          <w:lang w:val="en-US"/>
        </w:rPr>
      </w:pPr>
      <w:r w:rsidRPr="008E052C">
        <w:rPr>
          <w:rFonts w:ascii="Times" w:hAnsi="Times" w:cs="Times New Roman"/>
          <w:sz w:val="22"/>
          <w:szCs w:val="22"/>
          <w:lang w:val="en-US"/>
        </w:rPr>
        <w:t xml:space="preserve">The astonishing influence of Viktor Lowenfeld’s study </w:t>
      </w:r>
      <w:r w:rsidRPr="008E052C">
        <w:rPr>
          <w:rFonts w:ascii="Times" w:hAnsi="Times" w:cs="Times New Roman"/>
          <w:i/>
          <w:sz w:val="22"/>
          <w:szCs w:val="22"/>
          <w:lang w:val="en-US"/>
        </w:rPr>
        <w:t>Creative and Mental Growth</w:t>
      </w:r>
      <w:r w:rsidR="00C0440B" w:rsidRPr="008E052C">
        <w:rPr>
          <w:rFonts w:ascii="Times" w:hAnsi="Times" w:cs="Times New Roman"/>
          <w:sz w:val="22"/>
          <w:szCs w:val="22"/>
          <w:lang w:val="en-US"/>
        </w:rPr>
        <w:t xml:space="preserve"> of 1949</w:t>
      </w:r>
      <w:r w:rsidRPr="008E052C">
        <w:rPr>
          <w:rFonts w:ascii="Times" w:hAnsi="Times" w:cs="Times New Roman"/>
          <w:sz w:val="22"/>
          <w:szCs w:val="22"/>
          <w:lang w:val="en-US"/>
        </w:rPr>
        <w:t xml:space="preserve"> has produced the lasting conviction (Salome &amp; Mo</w:t>
      </w:r>
      <w:r w:rsidR="004E57E4" w:rsidRPr="008E052C">
        <w:rPr>
          <w:rFonts w:ascii="Times" w:hAnsi="Times" w:cs="Times New Roman"/>
          <w:sz w:val="22"/>
          <w:szCs w:val="22"/>
          <w:lang w:val="en-US"/>
        </w:rPr>
        <w:t>ore</w:t>
      </w:r>
      <w:r w:rsidRPr="008E052C">
        <w:rPr>
          <w:rFonts w:ascii="Times" w:hAnsi="Times" w:cs="Times New Roman"/>
          <w:sz w:val="22"/>
          <w:szCs w:val="22"/>
          <w:lang w:val="en-US"/>
        </w:rPr>
        <w:t xml:space="preserve"> 2010), particularly in American education, that what follows scribble are the ‘pre-schematic stage’ (‘floating organisation’ of marks and symbols, 3-7yrs), the ‘schematic stage’ (repeated symbols for objects, such as stick-figures, 6-11yrs), the ‘transitional stage’ (some perspective with linear contradictions) and finally, the ‘dawning realism and pseudorealism stages’ (producing art work in the manner of adult artists, 9yrs+) before the adult period of ‘decision or crisis’). </w:t>
      </w:r>
    </w:p>
    <w:p w14:paraId="2677D54C" w14:textId="77777777" w:rsidR="00FC2EF0" w:rsidRPr="008E052C" w:rsidRDefault="00FC2EF0" w:rsidP="005B3471">
      <w:pPr>
        <w:spacing w:line="276" w:lineRule="auto"/>
        <w:jc w:val="both"/>
        <w:rPr>
          <w:rFonts w:ascii="Times" w:hAnsi="Times" w:cs="Times New Roman"/>
          <w:sz w:val="22"/>
          <w:szCs w:val="22"/>
          <w:lang w:val="en-US"/>
        </w:rPr>
      </w:pPr>
    </w:p>
    <w:p w14:paraId="7D757460" w14:textId="5E3E898B" w:rsidR="00FF4D04" w:rsidRPr="008E052C" w:rsidRDefault="00A272B5" w:rsidP="00E50E8D">
      <w:pPr>
        <w:spacing w:line="276" w:lineRule="auto"/>
        <w:rPr>
          <w:rFonts w:ascii="Times" w:hAnsi="Times" w:cs="Times New Roman"/>
          <w:sz w:val="22"/>
          <w:szCs w:val="22"/>
        </w:rPr>
      </w:pPr>
      <w:r w:rsidRPr="008E052C">
        <w:rPr>
          <w:rFonts w:ascii="Times" w:hAnsi="Times" w:cs="Times New Roman"/>
          <w:sz w:val="22"/>
          <w:szCs w:val="22"/>
        </w:rPr>
        <w:t xml:space="preserve">As with many developmental scales, questions remain as to what exact purpose the categories serve, and though psychologist Rhoda </w:t>
      </w:r>
      <w:r w:rsidR="004B5B7F" w:rsidRPr="008E052C">
        <w:rPr>
          <w:rFonts w:ascii="Times" w:hAnsi="Times" w:cs="Times New Roman"/>
          <w:sz w:val="22"/>
          <w:szCs w:val="22"/>
        </w:rPr>
        <w:t>Kellog claimed</w:t>
      </w:r>
      <w:r w:rsidRPr="008E052C">
        <w:rPr>
          <w:rFonts w:ascii="Times" w:hAnsi="Times" w:cs="Times New Roman"/>
          <w:sz w:val="22"/>
          <w:szCs w:val="22"/>
        </w:rPr>
        <w:t xml:space="preserve"> that ‘drawing ability is more closely related to chronological age than almost any other behaviour’ (</w:t>
      </w:r>
      <w:r w:rsidR="00AF1D43" w:rsidRPr="008E052C">
        <w:rPr>
          <w:rFonts w:ascii="Times" w:hAnsi="Times" w:cs="Times New Roman"/>
          <w:sz w:val="22"/>
          <w:szCs w:val="22"/>
        </w:rPr>
        <w:t xml:space="preserve">Kellog 1959 </w:t>
      </w:r>
      <w:r w:rsidRPr="008E052C">
        <w:rPr>
          <w:rFonts w:ascii="Times" w:hAnsi="Times" w:cs="Times New Roman"/>
          <w:sz w:val="22"/>
          <w:szCs w:val="22"/>
        </w:rPr>
        <w:t>p.129</w:t>
      </w:r>
      <w:r w:rsidR="004B5B7F" w:rsidRPr="008E052C">
        <w:rPr>
          <w:rFonts w:ascii="Times" w:hAnsi="Times" w:cs="Times New Roman"/>
          <w:sz w:val="22"/>
          <w:szCs w:val="22"/>
        </w:rPr>
        <w:t>) she also admitted</w:t>
      </w:r>
      <w:r w:rsidRPr="008E052C">
        <w:rPr>
          <w:rFonts w:ascii="Times" w:hAnsi="Times" w:cs="Times New Roman"/>
          <w:sz w:val="22"/>
          <w:szCs w:val="22"/>
        </w:rPr>
        <w:t xml:space="preserve"> that her study of over 100,000 drawings and paintings made by children </w:t>
      </w:r>
      <w:r w:rsidR="004B5B7F" w:rsidRPr="008E052C">
        <w:rPr>
          <w:rFonts w:ascii="Times" w:hAnsi="Times" w:cs="Times New Roman"/>
          <w:sz w:val="22"/>
          <w:szCs w:val="22"/>
        </w:rPr>
        <w:t xml:space="preserve">age </w:t>
      </w:r>
      <w:r w:rsidRPr="008E052C">
        <w:rPr>
          <w:rFonts w:ascii="Times" w:hAnsi="Times" w:cs="Times New Roman"/>
          <w:sz w:val="22"/>
          <w:szCs w:val="22"/>
        </w:rPr>
        <w:t>2-4 can ‘prove’ nothing but that ‘all human activity has unity</w:t>
      </w:r>
      <w:r w:rsidR="000F17D6" w:rsidRPr="008E052C">
        <w:rPr>
          <w:rFonts w:ascii="Times" w:hAnsi="Times" w:cs="Times New Roman"/>
          <w:sz w:val="22"/>
          <w:szCs w:val="22"/>
        </w:rPr>
        <w:t xml:space="preserve"> with the physical universe’ (Kellog 1959 p</w:t>
      </w:r>
      <w:r w:rsidRPr="008E052C">
        <w:rPr>
          <w:rFonts w:ascii="Times" w:hAnsi="Times" w:cs="Times New Roman"/>
          <w:sz w:val="22"/>
          <w:szCs w:val="22"/>
        </w:rPr>
        <w:t xml:space="preserve">124). Interestingly, </w:t>
      </w:r>
      <w:r w:rsidR="004B5B7F" w:rsidRPr="008E052C">
        <w:rPr>
          <w:rFonts w:ascii="Times" w:hAnsi="Times" w:cs="Times New Roman"/>
          <w:sz w:val="22"/>
          <w:szCs w:val="22"/>
        </w:rPr>
        <w:t>she observed</w:t>
      </w:r>
      <w:r w:rsidRPr="008E052C">
        <w:rPr>
          <w:rFonts w:ascii="Times" w:hAnsi="Times" w:cs="Times New Roman"/>
          <w:sz w:val="22"/>
          <w:szCs w:val="22"/>
        </w:rPr>
        <w:t xml:space="preserve"> teachers encouraging anxious, non-drawing children to return to scribbling </w:t>
      </w:r>
      <w:r w:rsidR="004B5B7F" w:rsidRPr="008E052C">
        <w:rPr>
          <w:rFonts w:ascii="Times" w:hAnsi="Times" w:cs="Times New Roman"/>
          <w:sz w:val="22"/>
          <w:szCs w:val="22"/>
        </w:rPr>
        <w:t>to allow</w:t>
      </w:r>
      <w:r w:rsidRPr="008E052C">
        <w:rPr>
          <w:rFonts w:ascii="Times" w:hAnsi="Times" w:cs="Times New Roman"/>
          <w:sz w:val="22"/>
          <w:szCs w:val="22"/>
        </w:rPr>
        <w:t xml:space="preserve"> them to relax ‘for all children are artists when free to</w:t>
      </w:r>
      <w:r w:rsidR="000F17D6" w:rsidRPr="008E052C">
        <w:rPr>
          <w:rFonts w:ascii="Times" w:hAnsi="Times" w:cs="Times New Roman"/>
          <w:sz w:val="22"/>
          <w:szCs w:val="22"/>
        </w:rPr>
        <w:t xml:space="preserve"> fall back on the scribbles’ (Kellog 1959 p</w:t>
      </w:r>
      <w:r w:rsidRPr="008E052C">
        <w:rPr>
          <w:rFonts w:ascii="Times" w:hAnsi="Times" w:cs="Times New Roman"/>
          <w:sz w:val="22"/>
          <w:szCs w:val="22"/>
        </w:rPr>
        <w:t xml:space="preserve">126). </w:t>
      </w:r>
      <w:r w:rsidR="00FF4D04" w:rsidRPr="008E052C">
        <w:rPr>
          <w:rFonts w:ascii="Times" w:hAnsi="Times" w:cs="Times New Roman"/>
          <w:sz w:val="22"/>
          <w:szCs w:val="22"/>
        </w:rPr>
        <w:t>Kellog</w:t>
      </w:r>
      <w:r w:rsidRPr="008E052C">
        <w:rPr>
          <w:rFonts w:ascii="Times" w:hAnsi="Times" w:cs="Times New Roman"/>
          <w:sz w:val="22"/>
          <w:szCs w:val="22"/>
        </w:rPr>
        <w:t xml:space="preserve"> </w:t>
      </w:r>
      <w:r w:rsidR="007F3DF9" w:rsidRPr="008E052C">
        <w:rPr>
          <w:rFonts w:ascii="Times" w:hAnsi="Times" w:cs="Times New Roman"/>
          <w:sz w:val="22"/>
          <w:szCs w:val="22"/>
        </w:rPr>
        <w:t xml:space="preserve">was one of the </w:t>
      </w:r>
      <w:r w:rsidRPr="008E052C">
        <w:rPr>
          <w:rFonts w:ascii="Times" w:hAnsi="Times" w:cs="Times New Roman"/>
          <w:sz w:val="22"/>
          <w:szCs w:val="22"/>
        </w:rPr>
        <w:t>first</w:t>
      </w:r>
      <w:r w:rsidR="00FF4D04" w:rsidRPr="008E052C">
        <w:rPr>
          <w:rFonts w:ascii="Times" w:hAnsi="Times" w:cs="Times New Roman"/>
          <w:sz w:val="22"/>
          <w:szCs w:val="22"/>
        </w:rPr>
        <w:t xml:space="preserve"> </w:t>
      </w:r>
      <w:r w:rsidR="007F3DF9" w:rsidRPr="008E052C">
        <w:rPr>
          <w:rFonts w:ascii="Times" w:hAnsi="Times" w:cs="Times New Roman"/>
          <w:sz w:val="22"/>
          <w:szCs w:val="22"/>
        </w:rPr>
        <w:t>to point</w:t>
      </w:r>
      <w:r w:rsidR="00FF4D04" w:rsidRPr="008E052C">
        <w:rPr>
          <w:rFonts w:ascii="Times" w:hAnsi="Times" w:cs="Times New Roman"/>
          <w:sz w:val="22"/>
          <w:szCs w:val="22"/>
        </w:rPr>
        <w:t xml:space="preserve"> out that our vocabulary to d</w:t>
      </w:r>
      <w:r w:rsidR="00C0440B" w:rsidRPr="008E052C">
        <w:rPr>
          <w:rFonts w:ascii="Times" w:hAnsi="Times" w:cs="Times New Roman"/>
          <w:sz w:val="22"/>
          <w:szCs w:val="22"/>
        </w:rPr>
        <w:t>escribe children’s ‘pictures’ was</w:t>
      </w:r>
      <w:r w:rsidR="00FF4D04" w:rsidRPr="008E052C">
        <w:rPr>
          <w:rFonts w:ascii="Times" w:hAnsi="Times" w:cs="Times New Roman"/>
          <w:sz w:val="22"/>
          <w:szCs w:val="22"/>
        </w:rPr>
        <w:t xml:space="preserve"> impoverished, and that assumptions of children ‘trying’ to picture external reality as if at some constant life drawing class is </w:t>
      </w:r>
      <w:r w:rsidR="00C0440B" w:rsidRPr="008E052C">
        <w:rPr>
          <w:rFonts w:ascii="Times" w:hAnsi="Times" w:cs="Times New Roman"/>
          <w:sz w:val="22"/>
          <w:szCs w:val="22"/>
        </w:rPr>
        <w:t>erroneous. Her research observed</w:t>
      </w:r>
      <w:r w:rsidR="00FF4D04" w:rsidRPr="008E052C">
        <w:rPr>
          <w:rFonts w:ascii="Times" w:hAnsi="Times" w:cs="Times New Roman"/>
          <w:sz w:val="22"/>
          <w:szCs w:val="22"/>
        </w:rPr>
        <w:t xml:space="preserve"> children expressing ‘inner imagery’</w:t>
      </w:r>
      <w:r w:rsidR="008D770E" w:rsidRPr="008E052C">
        <w:rPr>
          <w:rFonts w:ascii="Times" w:hAnsi="Times" w:cs="Times New Roman"/>
          <w:sz w:val="22"/>
          <w:szCs w:val="22"/>
        </w:rPr>
        <w:t xml:space="preserve"> </w:t>
      </w:r>
      <w:r w:rsidR="00FF4D04" w:rsidRPr="008E052C">
        <w:rPr>
          <w:rFonts w:ascii="Times" w:hAnsi="Times" w:cs="Times New Roman"/>
          <w:sz w:val="22"/>
          <w:szCs w:val="22"/>
        </w:rPr>
        <w:t>(p.8) ‘rhythmic body balance’</w:t>
      </w:r>
      <w:r w:rsidR="004B5B7F" w:rsidRPr="008E052C">
        <w:rPr>
          <w:rFonts w:ascii="Times" w:hAnsi="Times" w:cs="Times New Roman"/>
          <w:sz w:val="22"/>
          <w:szCs w:val="22"/>
        </w:rPr>
        <w:t xml:space="preserve"> </w:t>
      </w:r>
      <w:r w:rsidR="00FF4D04" w:rsidRPr="008E052C">
        <w:rPr>
          <w:rFonts w:ascii="Times" w:hAnsi="Times" w:cs="Times New Roman"/>
          <w:sz w:val="22"/>
          <w:szCs w:val="22"/>
        </w:rPr>
        <w:t>(p.13), and</w:t>
      </w:r>
      <w:r w:rsidR="004B5B7F" w:rsidRPr="008E052C">
        <w:rPr>
          <w:rFonts w:ascii="Times" w:hAnsi="Times" w:cs="Times New Roman"/>
          <w:sz w:val="22"/>
          <w:szCs w:val="22"/>
        </w:rPr>
        <w:t>,</w:t>
      </w:r>
      <w:r w:rsidR="00FF4D04" w:rsidRPr="008E052C">
        <w:rPr>
          <w:rFonts w:ascii="Times" w:hAnsi="Times" w:cs="Times New Roman"/>
          <w:sz w:val="22"/>
          <w:szCs w:val="22"/>
        </w:rPr>
        <w:t xml:space="preserve"> in the attempt to categorise early drawing types into what she calls ‘sequential unfolding’ (p.1), Kellog </w:t>
      </w:r>
      <w:r w:rsidR="00C0440B" w:rsidRPr="008E052C">
        <w:rPr>
          <w:rFonts w:ascii="Times" w:hAnsi="Times" w:cs="Times New Roman"/>
          <w:sz w:val="22"/>
          <w:szCs w:val="22"/>
        </w:rPr>
        <w:t>listed</w:t>
      </w:r>
      <w:r w:rsidR="00FF4D04" w:rsidRPr="008E052C">
        <w:rPr>
          <w:rFonts w:ascii="Times" w:hAnsi="Times" w:cs="Times New Roman"/>
          <w:sz w:val="22"/>
          <w:szCs w:val="22"/>
        </w:rPr>
        <w:t xml:space="preserve"> ’2</w:t>
      </w:r>
      <w:r w:rsidR="00C0440B" w:rsidRPr="008E052C">
        <w:rPr>
          <w:rFonts w:ascii="Times" w:hAnsi="Times" w:cs="Times New Roman"/>
          <w:sz w:val="22"/>
          <w:szCs w:val="22"/>
        </w:rPr>
        <w:t xml:space="preserve">0 basic scribbles’ and documented them. </w:t>
      </w:r>
    </w:p>
    <w:p w14:paraId="2EF3B412" w14:textId="77777777" w:rsidR="004575B7" w:rsidRPr="008E052C" w:rsidRDefault="004575B7" w:rsidP="004575B7">
      <w:pPr>
        <w:spacing w:line="276" w:lineRule="auto"/>
        <w:rPr>
          <w:rFonts w:ascii="Times" w:hAnsi="Times" w:cs="Times New Roman"/>
          <w:sz w:val="22"/>
          <w:szCs w:val="22"/>
        </w:rPr>
      </w:pPr>
    </w:p>
    <w:p w14:paraId="1C52C8F2" w14:textId="7EDA0127" w:rsidR="004575B7" w:rsidRPr="008E052C" w:rsidRDefault="004575B7" w:rsidP="004575B7">
      <w:pPr>
        <w:spacing w:line="276" w:lineRule="auto"/>
        <w:rPr>
          <w:rFonts w:ascii="Times" w:hAnsi="Times" w:cs="Times New Roman"/>
          <w:sz w:val="22"/>
          <w:szCs w:val="22"/>
        </w:rPr>
      </w:pPr>
      <w:r w:rsidRPr="008E052C">
        <w:rPr>
          <w:rFonts w:ascii="Times" w:hAnsi="Times" w:cs="Times New Roman"/>
          <w:sz w:val="22"/>
          <w:szCs w:val="22"/>
        </w:rPr>
        <w:t>Claire Golomb (1993) later simplified Kellog’s model as it proved awkward to use in further research, focusing on two types of scribble: loops and circles and parallel lines. This, logically enough, co-joined with research such as Chris Athey’s (1990), resulted in schemas such as ‘dynamic, circular, enc</w:t>
      </w:r>
      <w:r w:rsidR="00FC2EF0" w:rsidRPr="008E052C">
        <w:rPr>
          <w:rFonts w:ascii="Times" w:hAnsi="Times" w:cs="Times New Roman"/>
          <w:sz w:val="22"/>
          <w:szCs w:val="22"/>
        </w:rPr>
        <w:t>losure, vertical and rotation’ which is</w:t>
      </w:r>
      <w:r w:rsidRPr="008E052C">
        <w:rPr>
          <w:rFonts w:ascii="Times" w:hAnsi="Times" w:cs="Times New Roman"/>
          <w:sz w:val="22"/>
          <w:szCs w:val="22"/>
        </w:rPr>
        <w:t xml:space="preserve"> still applied in Early Years education today. Yet schemas are </w:t>
      </w:r>
      <w:r w:rsidR="00FC2EF0" w:rsidRPr="008E052C">
        <w:rPr>
          <w:rFonts w:ascii="Times" w:hAnsi="Times" w:cs="Times New Roman"/>
          <w:sz w:val="22"/>
          <w:szCs w:val="22"/>
        </w:rPr>
        <w:t xml:space="preserve">both </w:t>
      </w:r>
      <w:r w:rsidRPr="008E052C">
        <w:rPr>
          <w:rFonts w:ascii="Times" w:hAnsi="Times" w:cs="Times New Roman"/>
          <w:sz w:val="22"/>
          <w:szCs w:val="22"/>
        </w:rPr>
        <w:t xml:space="preserve">visually and physically predetermined, carrying the assumption that all children, whatever the diversity of their personal, cultural, social, physical or aesthetic circumstances, will ‘fit’ somehow (or adults will find a fit) and thus –conveniently enough- </w:t>
      </w:r>
      <w:r w:rsidR="00FC2EF0" w:rsidRPr="008E052C">
        <w:rPr>
          <w:rFonts w:ascii="Times" w:hAnsi="Times" w:cs="Times New Roman"/>
          <w:sz w:val="22"/>
          <w:szCs w:val="22"/>
        </w:rPr>
        <w:t xml:space="preserve">the children will </w:t>
      </w:r>
      <w:r w:rsidRPr="008E052C">
        <w:rPr>
          <w:rFonts w:ascii="Times" w:hAnsi="Times" w:cs="Times New Roman"/>
          <w:sz w:val="22"/>
          <w:szCs w:val="22"/>
        </w:rPr>
        <w:t xml:space="preserve">be testable by those measures. Is this really Bataille’s vision of the ‘mathematical frock coat’ that form wears, to avoid facing the possibility of the formless world? (Bataille 1929 p382).  </w:t>
      </w:r>
    </w:p>
    <w:p w14:paraId="60FFDF28" w14:textId="77777777" w:rsidR="00DC5192" w:rsidRPr="008E052C" w:rsidRDefault="00DC5192" w:rsidP="005B3471">
      <w:pPr>
        <w:spacing w:line="276" w:lineRule="auto"/>
        <w:rPr>
          <w:rFonts w:ascii="Times" w:hAnsi="Times" w:cs="Times New Roman"/>
          <w:sz w:val="22"/>
          <w:szCs w:val="22"/>
        </w:rPr>
      </w:pPr>
    </w:p>
    <w:p w14:paraId="578F4DA7" w14:textId="2FB05DDA" w:rsidR="00106C0F" w:rsidRPr="008E052C" w:rsidRDefault="008D770E" w:rsidP="00FC2EF0">
      <w:pPr>
        <w:spacing w:line="276" w:lineRule="auto"/>
        <w:rPr>
          <w:rFonts w:ascii="Times" w:hAnsi="Times" w:cs="Times New Roman"/>
          <w:color w:val="2F2F2F"/>
          <w:sz w:val="22"/>
          <w:szCs w:val="22"/>
          <w:lang w:val="en-US"/>
        </w:rPr>
      </w:pPr>
      <w:r w:rsidRPr="008E052C">
        <w:rPr>
          <w:rFonts w:ascii="Times" w:hAnsi="Times" w:cs="Times New Roman"/>
          <w:sz w:val="22"/>
          <w:szCs w:val="22"/>
        </w:rPr>
        <w:t>S</w:t>
      </w:r>
      <w:r w:rsidR="009A0579" w:rsidRPr="008E052C">
        <w:rPr>
          <w:rFonts w:ascii="Times" w:hAnsi="Times" w:cs="Times New Roman"/>
          <w:sz w:val="22"/>
          <w:szCs w:val="22"/>
        </w:rPr>
        <w:t xml:space="preserve">ocial studies </w:t>
      </w:r>
      <w:r w:rsidR="00E37F3A" w:rsidRPr="008E052C">
        <w:rPr>
          <w:rFonts w:ascii="Times" w:hAnsi="Times" w:cs="Times New Roman"/>
          <w:sz w:val="22"/>
          <w:szCs w:val="22"/>
        </w:rPr>
        <w:t>expos</w:t>
      </w:r>
      <w:r w:rsidR="00FC2EF0" w:rsidRPr="008E052C">
        <w:rPr>
          <w:rFonts w:ascii="Times" w:hAnsi="Times" w:cs="Times New Roman"/>
          <w:sz w:val="22"/>
          <w:szCs w:val="22"/>
        </w:rPr>
        <w:t>é</w:t>
      </w:r>
      <w:r w:rsidR="00E37F3A" w:rsidRPr="008E052C">
        <w:rPr>
          <w:rFonts w:ascii="Times" w:hAnsi="Times" w:cs="Times New Roman"/>
          <w:sz w:val="22"/>
          <w:szCs w:val="22"/>
        </w:rPr>
        <w:t xml:space="preserve">es of </w:t>
      </w:r>
      <w:r w:rsidR="009A0579" w:rsidRPr="008E052C">
        <w:rPr>
          <w:rFonts w:ascii="Times" w:hAnsi="Times" w:cs="Times New Roman"/>
          <w:sz w:val="22"/>
          <w:szCs w:val="22"/>
        </w:rPr>
        <w:t>race and social class deprivation and underachievement</w:t>
      </w:r>
      <w:r w:rsidR="00E37F3A" w:rsidRPr="008E052C">
        <w:rPr>
          <w:rFonts w:ascii="Times" w:hAnsi="Times" w:cs="Times New Roman"/>
          <w:sz w:val="22"/>
          <w:szCs w:val="22"/>
        </w:rPr>
        <w:t xml:space="preserve"> as</w:t>
      </w:r>
      <w:r w:rsidR="009A0579" w:rsidRPr="008E052C">
        <w:rPr>
          <w:rFonts w:ascii="Times" w:hAnsi="Times" w:cs="Times New Roman"/>
          <w:sz w:val="22"/>
          <w:szCs w:val="22"/>
        </w:rPr>
        <w:t xml:space="preserve"> </w:t>
      </w:r>
      <w:r w:rsidR="00E37F3A" w:rsidRPr="008E052C">
        <w:rPr>
          <w:rFonts w:ascii="Times" w:hAnsi="Times" w:cs="Times New Roman"/>
          <w:sz w:val="22"/>
          <w:szCs w:val="22"/>
        </w:rPr>
        <w:t>the consequence of</w:t>
      </w:r>
      <w:r w:rsidR="009A0579" w:rsidRPr="008E052C">
        <w:rPr>
          <w:rFonts w:ascii="Times" w:hAnsi="Times" w:cs="Times New Roman"/>
          <w:sz w:val="22"/>
          <w:szCs w:val="22"/>
        </w:rPr>
        <w:t xml:space="preserve"> educational ‘self-fulfilling prophecy’</w:t>
      </w:r>
      <w:r w:rsidR="004F60AF" w:rsidRPr="008E052C">
        <w:rPr>
          <w:rFonts w:ascii="Times" w:hAnsi="Times" w:cs="Times New Roman"/>
          <w:sz w:val="22"/>
          <w:szCs w:val="22"/>
        </w:rPr>
        <w:t xml:space="preserve"> (</w:t>
      </w:r>
      <w:r w:rsidR="004E57E4" w:rsidRPr="008E052C">
        <w:rPr>
          <w:rFonts w:ascii="Times" w:hAnsi="Times" w:cs="Times New Roman"/>
          <w:sz w:val="22"/>
          <w:szCs w:val="22"/>
        </w:rPr>
        <w:t>Merton</w:t>
      </w:r>
      <w:r w:rsidRPr="008E052C">
        <w:rPr>
          <w:rFonts w:ascii="Times" w:hAnsi="Times" w:cs="Times New Roman"/>
          <w:sz w:val="22"/>
          <w:szCs w:val="22"/>
        </w:rPr>
        <w:t xml:space="preserve"> 1948; </w:t>
      </w:r>
      <w:r w:rsidR="004E57E4" w:rsidRPr="008E052C">
        <w:rPr>
          <w:rFonts w:ascii="Times" w:hAnsi="Times" w:cs="Times New Roman"/>
          <w:sz w:val="22"/>
          <w:szCs w:val="22"/>
        </w:rPr>
        <w:t>Rist</w:t>
      </w:r>
      <w:r w:rsidR="004F60AF" w:rsidRPr="008E052C">
        <w:rPr>
          <w:rFonts w:ascii="Times" w:hAnsi="Times" w:cs="Times New Roman"/>
          <w:sz w:val="22"/>
          <w:szCs w:val="22"/>
        </w:rPr>
        <w:t xml:space="preserve"> 1970; 2000) </w:t>
      </w:r>
      <w:r w:rsidR="00E37F3A" w:rsidRPr="008E052C">
        <w:rPr>
          <w:rFonts w:ascii="Times" w:hAnsi="Times" w:cs="Times New Roman"/>
          <w:sz w:val="22"/>
          <w:szCs w:val="22"/>
        </w:rPr>
        <w:t>de</w:t>
      </w:r>
      <w:r w:rsidR="004E57E4" w:rsidRPr="008E052C">
        <w:rPr>
          <w:rFonts w:ascii="Times" w:hAnsi="Times" w:cs="Times New Roman"/>
          <w:sz w:val="22"/>
          <w:szCs w:val="22"/>
        </w:rPr>
        <w:t>m</w:t>
      </w:r>
      <w:r w:rsidR="00E37F3A" w:rsidRPr="008E052C">
        <w:rPr>
          <w:rFonts w:ascii="Times" w:hAnsi="Times" w:cs="Times New Roman"/>
          <w:sz w:val="22"/>
          <w:szCs w:val="22"/>
        </w:rPr>
        <w:t>onstrate</w:t>
      </w:r>
      <w:r w:rsidR="004F60AF" w:rsidRPr="008E052C">
        <w:rPr>
          <w:rFonts w:ascii="Times" w:hAnsi="Times" w:cs="Times New Roman"/>
          <w:sz w:val="22"/>
          <w:szCs w:val="22"/>
        </w:rPr>
        <w:t xml:space="preserve"> </w:t>
      </w:r>
      <w:r w:rsidR="009A0579" w:rsidRPr="008E052C">
        <w:rPr>
          <w:rFonts w:ascii="Times" w:hAnsi="Times" w:cs="Times New Roman"/>
          <w:sz w:val="22"/>
          <w:szCs w:val="22"/>
        </w:rPr>
        <w:t>school system</w:t>
      </w:r>
      <w:r w:rsidR="004F60AF" w:rsidRPr="008E052C">
        <w:rPr>
          <w:rFonts w:ascii="Times" w:hAnsi="Times" w:cs="Times New Roman"/>
          <w:sz w:val="22"/>
          <w:szCs w:val="22"/>
        </w:rPr>
        <w:t>s</w:t>
      </w:r>
      <w:r w:rsidR="009A0579" w:rsidRPr="008E052C">
        <w:rPr>
          <w:rFonts w:ascii="Times" w:hAnsi="Times" w:cs="Times New Roman"/>
          <w:sz w:val="22"/>
          <w:szCs w:val="22"/>
        </w:rPr>
        <w:t xml:space="preserve"> </w:t>
      </w:r>
      <w:r w:rsidR="004F60AF" w:rsidRPr="008E052C">
        <w:rPr>
          <w:rFonts w:ascii="Times" w:hAnsi="Times" w:cs="Times New Roman"/>
          <w:sz w:val="22"/>
          <w:szCs w:val="22"/>
        </w:rPr>
        <w:t xml:space="preserve">(with its sets, streams and schemas) </w:t>
      </w:r>
      <w:r w:rsidR="004F60AF" w:rsidRPr="008E052C">
        <w:rPr>
          <w:rFonts w:ascii="Times" w:hAnsi="Times" w:cs="Times New Roman"/>
          <w:i/>
          <w:sz w:val="22"/>
          <w:szCs w:val="22"/>
        </w:rPr>
        <w:t>conform</w:t>
      </w:r>
      <w:r w:rsidR="009A0579" w:rsidRPr="008E052C">
        <w:rPr>
          <w:rFonts w:ascii="Times" w:hAnsi="Times" w:cs="Times New Roman"/>
          <w:b/>
          <w:sz w:val="22"/>
          <w:szCs w:val="22"/>
        </w:rPr>
        <w:t xml:space="preserve"> </w:t>
      </w:r>
      <w:r w:rsidR="009A0579" w:rsidRPr="008E052C">
        <w:rPr>
          <w:rFonts w:ascii="Times" w:hAnsi="Times" w:cs="Times New Roman"/>
          <w:sz w:val="22"/>
          <w:szCs w:val="22"/>
        </w:rPr>
        <w:t xml:space="preserve">to, rather than </w:t>
      </w:r>
      <w:r w:rsidR="009A0579" w:rsidRPr="008E052C">
        <w:rPr>
          <w:rFonts w:ascii="Times" w:hAnsi="Times" w:cs="Times New Roman"/>
          <w:i/>
          <w:sz w:val="22"/>
          <w:szCs w:val="22"/>
        </w:rPr>
        <w:t>tra</w:t>
      </w:r>
      <w:r w:rsidR="004F60AF" w:rsidRPr="008E052C">
        <w:rPr>
          <w:rFonts w:ascii="Times" w:hAnsi="Times" w:cs="Times New Roman"/>
          <w:i/>
          <w:sz w:val="22"/>
          <w:szCs w:val="22"/>
        </w:rPr>
        <w:t>nsform</w:t>
      </w:r>
      <w:r w:rsidR="009A0579" w:rsidRPr="008E052C">
        <w:rPr>
          <w:rFonts w:ascii="Times" w:hAnsi="Times" w:cs="Times New Roman"/>
          <w:sz w:val="22"/>
          <w:szCs w:val="22"/>
        </w:rPr>
        <w:t xml:space="preserve"> negative social effects. </w:t>
      </w:r>
      <w:r w:rsidR="004F60AF" w:rsidRPr="008E052C">
        <w:rPr>
          <w:rFonts w:ascii="Times" w:hAnsi="Times" w:cs="Times New Roman"/>
          <w:sz w:val="22"/>
          <w:szCs w:val="22"/>
        </w:rPr>
        <w:t xml:space="preserve">Similarly, after decades of critiquing </w:t>
      </w:r>
      <w:r w:rsidR="00401BC2" w:rsidRPr="008E052C">
        <w:rPr>
          <w:rFonts w:ascii="Times" w:hAnsi="Times" w:cs="Times New Roman"/>
          <w:sz w:val="22"/>
          <w:szCs w:val="22"/>
        </w:rPr>
        <w:t xml:space="preserve">the barriers to </w:t>
      </w:r>
      <w:r w:rsidR="004F60AF" w:rsidRPr="008E052C">
        <w:rPr>
          <w:rFonts w:ascii="Times" w:hAnsi="Times" w:cs="Times New Roman"/>
          <w:sz w:val="22"/>
          <w:szCs w:val="22"/>
        </w:rPr>
        <w:t>cultural and linguistic capital, Shirley Brice-Heath now argues for ‘meandered learning</w:t>
      </w:r>
      <w:r w:rsidR="00401BC2" w:rsidRPr="008E052C">
        <w:rPr>
          <w:rFonts w:ascii="Times" w:hAnsi="Times" w:cs="Times New Roman"/>
          <w:sz w:val="22"/>
          <w:szCs w:val="22"/>
        </w:rPr>
        <w:t xml:space="preserve">’ in ways that acknowledge the importance of ‘hands-on’ haptic experiences: what she calls the ‘thinking hand’ (2014), citing </w:t>
      </w:r>
      <w:r w:rsidR="00401BC2" w:rsidRPr="008E052C">
        <w:rPr>
          <w:rFonts w:ascii="Times" w:hAnsi="Times" w:cs="Times New Roman"/>
          <w:color w:val="535353"/>
          <w:sz w:val="22"/>
          <w:szCs w:val="22"/>
          <w:lang w:val="en-US"/>
        </w:rPr>
        <w:t xml:space="preserve">treatises on early child development which underscore the relationship between learning structured symbolic systems and exploring and representing the world with the hands </w:t>
      </w:r>
      <w:r w:rsidR="00DC5192" w:rsidRPr="008E052C">
        <w:rPr>
          <w:rFonts w:ascii="Times" w:hAnsi="Times" w:cs="Times New Roman"/>
          <w:color w:val="535353"/>
          <w:sz w:val="22"/>
          <w:szCs w:val="22"/>
          <w:lang w:val="en-US"/>
        </w:rPr>
        <w:t>and arms</w:t>
      </w:r>
      <w:r w:rsidR="004E57E4" w:rsidRPr="008E052C">
        <w:rPr>
          <w:rFonts w:ascii="Times" w:hAnsi="Times" w:cs="Times New Roman"/>
          <w:color w:val="535353"/>
          <w:sz w:val="22"/>
          <w:szCs w:val="22"/>
          <w:lang w:val="en-US"/>
        </w:rPr>
        <w:t xml:space="preserve"> through gesture (McNeill 2005;  Gopnik, Meltzoff &amp; Kuhl</w:t>
      </w:r>
      <w:r w:rsidR="00401BC2" w:rsidRPr="008E052C">
        <w:rPr>
          <w:rFonts w:ascii="Times" w:hAnsi="Times" w:cs="Times New Roman"/>
          <w:color w:val="535353"/>
          <w:sz w:val="22"/>
          <w:szCs w:val="22"/>
          <w:lang w:val="en-US"/>
        </w:rPr>
        <w:t xml:space="preserve"> 1999)</w:t>
      </w:r>
      <w:r w:rsidR="007A34CA" w:rsidRPr="008E052C">
        <w:rPr>
          <w:rFonts w:ascii="Times" w:hAnsi="Times" w:cs="Times New Roman"/>
          <w:color w:val="535353"/>
          <w:sz w:val="22"/>
          <w:szCs w:val="22"/>
          <w:lang w:val="en-US"/>
        </w:rPr>
        <w:t xml:space="preserve">, where </w:t>
      </w:r>
      <w:r w:rsidR="007A34CA" w:rsidRPr="008E052C">
        <w:rPr>
          <w:rFonts w:ascii="Times" w:hAnsi="Times" w:cs="Times New Roman"/>
          <w:color w:val="2F2F2F"/>
          <w:sz w:val="22"/>
          <w:szCs w:val="22"/>
          <w:lang w:val="en-US"/>
        </w:rPr>
        <w:t xml:space="preserve">gestures are both the imagery and components of language. </w:t>
      </w:r>
      <w:r w:rsidR="007A34CA" w:rsidRPr="008E052C">
        <w:rPr>
          <w:rFonts w:ascii="Times" w:hAnsi="Times" w:cs="Times New Roman"/>
          <w:color w:val="535353"/>
          <w:sz w:val="22"/>
          <w:szCs w:val="22"/>
          <w:lang w:val="en-US"/>
        </w:rPr>
        <w:t>This in turn links</w:t>
      </w:r>
      <w:r w:rsidR="00401BC2" w:rsidRPr="008E052C">
        <w:rPr>
          <w:rFonts w:ascii="Times" w:hAnsi="Times" w:cs="Times New Roman"/>
          <w:color w:val="535353"/>
          <w:sz w:val="22"/>
          <w:szCs w:val="22"/>
          <w:lang w:val="en-US"/>
        </w:rPr>
        <w:t xml:space="preserve"> to</w:t>
      </w:r>
      <w:r w:rsidR="007A34CA" w:rsidRPr="008E052C">
        <w:rPr>
          <w:rFonts w:ascii="Times" w:hAnsi="Times" w:cs="Times New Roman"/>
          <w:color w:val="535353"/>
          <w:sz w:val="22"/>
          <w:szCs w:val="22"/>
          <w:lang w:val="en-US"/>
        </w:rPr>
        <w:t xml:space="preserve"> socio-dramatic play lending</w:t>
      </w:r>
      <w:r w:rsidR="00401BC2" w:rsidRPr="008E052C">
        <w:rPr>
          <w:rFonts w:ascii="Times" w:hAnsi="Times" w:cs="Times New Roman"/>
          <w:color w:val="535353"/>
          <w:sz w:val="22"/>
          <w:szCs w:val="22"/>
          <w:lang w:val="en-US"/>
        </w:rPr>
        <w:t xml:space="preserve"> narrative and meaning to </w:t>
      </w:r>
      <w:r w:rsidR="007A34CA" w:rsidRPr="008E052C">
        <w:rPr>
          <w:rFonts w:ascii="Times" w:hAnsi="Times" w:cs="Times New Roman"/>
          <w:color w:val="535353"/>
          <w:sz w:val="22"/>
          <w:szCs w:val="22"/>
          <w:lang w:val="en-US"/>
        </w:rPr>
        <w:t>the ‘imag</w:t>
      </w:r>
      <w:r w:rsidR="004E57E4" w:rsidRPr="008E052C">
        <w:rPr>
          <w:rFonts w:ascii="Times" w:hAnsi="Times" w:cs="Times New Roman"/>
          <w:color w:val="535353"/>
          <w:sz w:val="22"/>
          <w:szCs w:val="22"/>
          <w:lang w:val="en-US"/>
        </w:rPr>
        <w:t>ery-language-dialectic’ (McNeil</w:t>
      </w:r>
      <w:r w:rsidR="007A34CA" w:rsidRPr="008E052C">
        <w:rPr>
          <w:rFonts w:ascii="Times" w:hAnsi="Times" w:cs="Times New Roman"/>
          <w:color w:val="535353"/>
          <w:sz w:val="22"/>
          <w:szCs w:val="22"/>
          <w:lang w:val="en-US"/>
        </w:rPr>
        <w:t xml:space="preserve"> 2005) of </w:t>
      </w:r>
      <w:r w:rsidR="00401BC2" w:rsidRPr="008E052C">
        <w:rPr>
          <w:rFonts w:ascii="Times" w:hAnsi="Times" w:cs="Times New Roman"/>
          <w:color w:val="535353"/>
          <w:sz w:val="22"/>
          <w:szCs w:val="22"/>
          <w:lang w:val="en-US"/>
        </w:rPr>
        <w:t xml:space="preserve">gesture and </w:t>
      </w:r>
      <w:r w:rsidR="004E57E4" w:rsidRPr="008E052C">
        <w:rPr>
          <w:rFonts w:ascii="Times" w:hAnsi="Times" w:cs="Times New Roman"/>
          <w:color w:val="535353"/>
          <w:sz w:val="22"/>
          <w:szCs w:val="22"/>
          <w:lang w:val="en-US"/>
        </w:rPr>
        <w:t>mark-making (Brice-Heath</w:t>
      </w:r>
      <w:r w:rsidR="00401BC2" w:rsidRPr="008E052C">
        <w:rPr>
          <w:rFonts w:ascii="Times" w:hAnsi="Times" w:cs="Times New Roman"/>
          <w:color w:val="535353"/>
          <w:sz w:val="22"/>
          <w:szCs w:val="22"/>
          <w:lang w:val="en-US"/>
        </w:rPr>
        <w:t xml:space="preserve"> 2013).  </w:t>
      </w:r>
      <w:r w:rsidR="00F739D9" w:rsidRPr="008E052C">
        <w:rPr>
          <w:rFonts w:ascii="Times" w:hAnsi="Times" w:cs="Times New Roman"/>
          <w:color w:val="2F2F2F"/>
          <w:sz w:val="22"/>
          <w:szCs w:val="22"/>
          <w:lang w:val="en-US"/>
        </w:rPr>
        <w:t xml:space="preserve">The smallest element of McNeil’s dialectic is called </w:t>
      </w:r>
      <w:r w:rsidR="00FC2EF0" w:rsidRPr="008E052C">
        <w:rPr>
          <w:rFonts w:ascii="Times" w:hAnsi="Times" w:cs="Times New Roman"/>
          <w:color w:val="2F2F2F"/>
          <w:sz w:val="22"/>
          <w:szCs w:val="22"/>
          <w:lang w:val="en-US"/>
        </w:rPr>
        <w:t>the ‘growth point;</w:t>
      </w:r>
      <w:r w:rsidR="00DC5192" w:rsidRPr="008E052C">
        <w:rPr>
          <w:rFonts w:ascii="Times" w:hAnsi="Times" w:cs="Times New Roman"/>
          <w:color w:val="2F2F2F"/>
          <w:sz w:val="22"/>
          <w:szCs w:val="22"/>
          <w:lang w:val="en-US"/>
        </w:rPr>
        <w:t>’</w:t>
      </w:r>
      <w:r w:rsidR="00FC2EF0" w:rsidRPr="008E052C">
        <w:rPr>
          <w:rFonts w:ascii="Times" w:hAnsi="Times" w:cs="Times New Roman"/>
          <w:color w:val="2F2F2F"/>
          <w:sz w:val="22"/>
          <w:szCs w:val="22"/>
          <w:lang w:val="en-US"/>
        </w:rPr>
        <w:t xml:space="preserve"> a </w:t>
      </w:r>
      <w:r w:rsidR="00F739D9" w:rsidRPr="008E052C">
        <w:rPr>
          <w:rFonts w:ascii="Times" w:hAnsi="Times" w:cs="Times New Roman"/>
          <w:color w:val="2F2F2F"/>
          <w:sz w:val="22"/>
          <w:szCs w:val="22"/>
          <w:lang w:val="en-US"/>
        </w:rPr>
        <w:t>snapshot </w:t>
      </w:r>
      <w:r w:rsidR="00DC5192" w:rsidRPr="008E052C">
        <w:rPr>
          <w:rFonts w:ascii="Times" w:hAnsi="Times" w:cs="Times New Roman"/>
          <w:color w:val="2F2F2F"/>
          <w:sz w:val="22"/>
          <w:szCs w:val="22"/>
          <w:lang w:val="en-US"/>
        </w:rPr>
        <w:t xml:space="preserve">moment </w:t>
      </w:r>
      <w:r w:rsidR="00F739D9" w:rsidRPr="008E052C">
        <w:rPr>
          <w:rFonts w:ascii="Times" w:hAnsi="Times" w:cs="Times New Roman"/>
          <w:color w:val="2F2F2F"/>
          <w:sz w:val="22"/>
          <w:szCs w:val="22"/>
          <w:lang w:val="en-US"/>
        </w:rPr>
        <w:t>of an utterance at its beginning psychological stage.</w:t>
      </w:r>
    </w:p>
    <w:p w14:paraId="05028B64" w14:textId="77777777" w:rsidR="004575B7" w:rsidRPr="008E052C" w:rsidRDefault="004575B7" w:rsidP="00FC2EF0">
      <w:pPr>
        <w:spacing w:line="276" w:lineRule="auto"/>
        <w:rPr>
          <w:rFonts w:ascii="Times" w:hAnsi="Times" w:cs="Times New Roman"/>
          <w:color w:val="2F2F2F"/>
          <w:sz w:val="22"/>
          <w:szCs w:val="22"/>
          <w:lang w:val="en-US"/>
        </w:rPr>
      </w:pPr>
    </w:p>
    <w:p w14:paraId="41978C8C" w14:textId="36DB8518" w:rsidR="004575B7" w:rsidRPr="008E052C" w:rsidRDefault="004575B7" w:rsidP="004575B7">
      <w:pPr>
        <w:spacing w:line="276" w:lineRule="auto"/>
        <w:rPr>
          <w:rFonts w:ascii="Times" w:hAnsi="Times" w:cs="Times New Roman"/>
          <w:sz w:val="22"/>
          <w:szCs w:val="22"/>
        </w:rPr>
      </w:pPr>
      <w:r w:rsidRPr="008E052C">
        <w:rPr>
          <w:rFonts w:ascii="Times" w:hAnsi="Times" w:cs="Times New Roman"/>
          <w:sz w:val="22"/>
          <w:szCs w:val="22"/>
        </w:rPr>
        <w:t xml:space="preserve">Developmental psychologist Howard Gardner’s study </w:t>
      </w:r>
      <w:r w:rsidRPr="008E052C">
        <w:rPr>
          <w:rFonts w:ascii="Times" w:hAnsi="Times" w:cs="Times New Roman"/>
          <w:i/>
          <w:sz w:val="22"/>
          <w:szCs w:val="22"/>
        </w:rPr>
        <w:t>Artful Scribbles</w:t>
      </w:r>
      <w:r w:rsidR="007F3DF9" w:rsidRPr="008E052C">
        <w:rPr>
          <w:rFonts w:ascii="Times" w:hAnsi="Times" w:cs="Times New Roman"/>
          <w:sz w:val="22"/>
          <w:szCs w:val="22"/>
        </w:rPr>
        <w:t xml:space="preserve"> (1980), </w:t>
      </w:r>
      <w:r w:rsidRPr="008E052C">
        <w:rPr>
          <w:rFonts w:ascii="Times" w:hAnsi="Times" w:cs="Times New Roman"/>
          <w:sz w:val="22"/>
          <w:szCs w:val="22"/>
        </w:rPr>
        <w:t>aware that ‘educators who should know better- ‘use ‘scribble’ as ‘an expression of disparagement’ (p.18), also insisted on the link from scribble to the child’s other ‘evolving capacities’ (p.14). Though Gardner’s observations of his own children’s pleasure in mark-making are described as ‘primitive’ or ‘nascent ability to use a tool and crea</w:t>
      </w:r>
      <w:r w:rsidR="007F3DF9" w:rsidRPr="008E052C">
        <w:rPr>
          <w:rFonts w:ascii="Times" w:hAnsi="Times" w:cs="Times New Roman"/>
          <w:sz w:val="22"/>
          <w:szCs w:val="22"/>
        </w:rPr>
        <w:t xml:space="preserve">te something with it’ (p.24), </w:t>
      </w:r>
      <w:r w:rsidRPr="008E052C">
        <w:rPr>
          <w:rFonts w:ascii="Times" w:hAnsi="Times" w:cs="Times New Roman"/>
          <w:sz w:val="22"/>
          <w:szCs w:val="22"/>
        </w:rPr>
        <w:t xml:space="preserve">one episode of frenzied scribbles (two dozen drawings in less than ten minutes) he declares a ‘microgenesis’ of temporal, spatial and motor-development, as if scribbling was to the toddler like an athlete’s programme of muscle development. Gardner </w:t>
      </w:r>
      <w:r w:rsidR="00F66E7C" w:rsidRPr="008E052C">
        <w:rPr>
          <w:rFonts w:ascii="Times" w:hAnsi="Times" w:cs="Times New Roman"/>
          <w:sz w:val="22"/>
          <w:szCs w:val="22"/>
        </w:rPr>
        <w:t>recognised</w:t>
      </w:r>
      <w:r w:rsidRPr="008E052C">
        <w:rPr>
          <w:rFonts w:ascii="Times" w:hAnsi="Times" w:cs="Times New Roman"/>
          <w:sz w:val="22"/>
          <w:szCs w:val="22"/>
        </w:rPr>
        <w:t xml:space="preserve"> how scribble, action and babble (‘running through a corpus of words and sounds’) of</w:t>
      </w:r>
      <w:r w:rsidR="00F66E7C" w:rsidRPr="008E052C">
        <w:rPr>
          <w:rFonts w:ascii="Times" w:hAnsi="Times" w:cs="Times New Roman"/>
          <w:sz w:val="22"/>
          <w:szCs w:val="22"/>
        </w:rPr>
        <w:t>t</w:t>
      </w:r>
      <w:r w:rsidRPr="008E052C">
        <w:rPr>
          <w:rFonts w:ascii="Times" w:hAnsi="Times" w:cs="Times New Roman"/>
          <w:sz w:val="22"/>
          <w:szCs w:val="22"/>
        </w:rPr>
        <w:t>en play out together with the young child, in half-conscious states, where: ‘impersonal developmental forces, the stuff of growth itself, rather than the child’s own emergent skills of planning seem regnant’, though he also</w:t>
      </w:r>
      <w:r w:rsidR="00F66E7C" w:rsidRPr="008E052C">
        <w:rPr>
          <w:rFonts w:ascii="Times" w:hAnsi="Times" w:cs="Times New Roman"/>
          <w:sz w:val="22"/>
          <w:szCs w:val="22"/>
        </w:rPr>
        <w:t xml:space="preserve"> admitted</w:t>
      </w:r>
      <w:r w:rsidRPr="008E052C">
        <w:rPr>
          <w:rFonts w:ascii="Times" w:hAnsi="Times" w:cs="Times New Roman"/>
          <w:sz w:val="22"/>
          <w:szCs w:val="22"/>
        </w:rPr>
        <w:t xml:space="preserve"> ‘we will not be able find a final -or even a first- cause for what is intrinsic to the processes of development’ (Gardner 1980 pp.33-37). </w:t>
      </w:r>
    </w:p>
    <w:p w14:paraId="2FD599FB" w14:textId="561C795C" w:rsidR="007F3DF9" w:rsidRPr="008E052C" w:rsidRDefault="00093712" w:rsidP="004575B7">
      <w:pPr>
        <w:spacing w:line="276" w:lineRule="auto"/>
        <w:rPr>
          <w:rFonts w:ascii="Times" w:hAnsi="Times" w:cs="Times New Roman"/>
          <w:sz w:val="22"/>
          <w:szCs w:val="22"/>
        </w:rPr>
      </w:pPr>
      <w:r w:rsidRPr="008E052C">
        <w:rPr>
          <w:rFonts w:ascii="Times" w:hAnsi="Times" w:cs="Times New Roman"/>
          <w:noProof/>
          <w:sz w:val="22"/>
          <w:szCs w:val="22"/>
          <w:lang w:eastAsia="en-GB"/>
        </w:rPr>
        <w:drawing>
          <wp:inline distT="0" distB="0" distL="0" distR="0" wp14:anchorId="17C3C632" wp14:editId="585B4CEE">
            <wp:extent cx="2696033" cy="2022838"/>
            <wp:effectExtent l="0" t="0" r="0" b="9525"/>
            <wp:docPr id="2" name="Picture 2" descr="../../IMG_9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225.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730139" cy="2048428"/>
                    </a:xfrm>
                    <a:prstGeom prst="rect">
                      <a:avLst/>
                    </a:prstGeom>
                    <a:noFill/>
                    <a:ln>
                      <a:noFill/>
                    </a:ln>
                  </pic:spPr>
                </pic:pic>
              </a:graphicData>
            </a:graphic>
          </wp:inline>
        </w:drawing>
      </w:r>
    </w:p>
    <w:p w14:paraId="41A33355" w14:textId="32730371" w:rsidR="00093712" w:rsidRPr="008E052C" w:rsidRDefault="00093712" w:rsidP="004575B7">
      <w:pPr>
        <w:spacing w:line="276" w:lineRule="auto"/>
        <w:rPr>
          <w:rFonts w:ascii="Times" w:hAnsi="Times" w:cs="Times New Roman"/>
          <w:sz w:val="22"/>
          <w:szCs w:val="22"/>
        </w:rPr>
      </w:pPr>
      <w:r w:rsidRPr="008E052C">
        <w:rPr>
          <w:rFonts w:ascii="Times" w:hAnsi="Times" w:cs="Times New Roman"/>
          <w:sz w:val="22"/>
          <w:szCs w:val="22"/>
        </w:rPr>
        <w:t>Fig.2 Wall action scribble in chalk. Age 5. Feb. 2018</w:t>
      </w:r>
    </w:p>
    <w:p w14:paraId="08572932" w14:textId="77777777" w:rsidR="00093712" w:rsidRPr="008E052C" w:rsidRDefault="00093712" w:rsidP="004575B7">
      <w:pPr>
        <w:spacing w:line="276" w:lineRule="auto"/>
        <w:rPr>
          <w:rFonts w:ascii="Times" w:hAnsi="Times" w:cs="Times New Roman"/>
          <w:sz w:val="22"/>
          <w:szCs w:val="22"/>
        </w:rPr>
      </w:pPr>
    </w:p>
    <w:p w14:paraId="60BA1F3B" w14:textId="0B1030C5" w:rsidR="007F3DF9" w:rsidRPr="008E052C" w:rsidRDefault="007F3DF9" w:rsidP="00E50E8D">
      <w:pPr>
        <w:spacing w:line="276" w:lineRule="auto"/>
        <w:rPr>
          <w:rFonts w:ascii="Times" w:hAnsi="Times" w:cs="Times New Roman"/>
          <w:color w:val="000000"/>
          <w:sz w:val="22"/>
          <w:szCs w:val="22"/>
          <w:lang w:eastAsia="en-GB"/>
        </w:rPr>
      </w:pPr>
      <w:r w:rsidRPr="008E052C">
        <w:rPr>
          <w:rFonts w:ascii="Times" w:hAnsi="Times" w:cs="Times New Roman"/>
          <w:color w:val="000000"/>
          <w:sz w:val="22"/>
          <w:szCs w:val="22"/>
          <w:lang w:eastAsia="en-GB"/>
        </w:rPr>
        <w:t xml:space="preserve">On one such corpus observation of a Reception (age 5) child, </w:t>
      </w:r>
      <w:r w:rsidR="003249B9" w:rsidRPr="008E052C">
        <w:rPr>
          <w:rFonts w:ascii="Times" w:hAnsi="Times" w:cs="Times New Roman"/>
          <w:color w:val="000000"/>
          <w:sz w:val="22"/>
          <w:szCs w:val="22"/>
          <w:lang w:eastAsia="en-GB"/>
        </w:rPr>
        <w:t xml:space="preserve">I watched </w:t>
      </w:r>
      <w:r w:rsidRPr="008E052C">
        <w:rPr>
          <w:rFonts w:ascii="Times" w:hAnsi="Times" w:cs="Times New Roman"/>
          <w:color w:val="000000"/>
          <w:sz w:val="22"/>
          <w:szCs w:val="22"/>
          <w:lang w:eastAsia="en-GB"/>
        </w:rPr>
        <w:t>a boy scribble for over ten minutes on a wall board and the surrounding bricks outside, accompanied t</w:t>
      </w:r>
      <w:r w:rsidR="003249B9" w:rsidRPr="008E052C">
        <w:rPr>
          <w:rFonts w:ascii="Times" w:hAnsi="Times" w:cs="Times New Roman"/>
          <w:color w:val="000000"/>
          <w:sz w:val="22"/>
          <w:szCs w:val="22"/>
          <w:lang w:eastAsia="en-GB"/>
        </w:rPr>
        <w:t>hroughout by a running humming</w:t>
      </w:r>
      <w:r w:rsidRPr="008E052C">
        <w:rPr>
          <w:rFonts w:ascii="Times" w:hAnsi="Times" w:cs="Times New Roman"/>
          <w:color w:val="000000"/>
          <w:sz w:val="22"/>
          <w:szCs w:val="22"/>
          <w:lang w:eastAsia="en-GB"/>
        </w:rPr>
        <w:t xml:space="preserve">, singing rap commentary (‘ooh, ooh, red and blue, bhaji, bhaji, in the dot-dot-dot-dot, wah, wah, wah, wah, a-go, a-go, les’ go, rah, rah, rah, I’m in the lava, in the lava, I’ve got a sabre and a star and a star…’) with frenetic jiggling or dance </w:t>
      </w:r>
      <w:r w:rsidR="003249B9" w:rsidRPr="008E052C">
        <w:rPr>
          <w:rFonts w:ascii="Times" w:hAnsi="Times" w:cs="Times New Roman"/>
          <w:color w:val="000000"/>
          <w:sz w:val="22"/>
          <w:szCs w:val="22"/>
          <w:lang w:eastAsia="en-GB"/>
        </w:rPr>
        <w:t>steps. This all</w:t>
      </w:r>
      <w:r w:rsidRPr="008E052C">
        <w:rPr>
          <w:rFonts w:ascii="Times" w:hAnsi="Times" w:cs="Times New Roman"/>
          <w:color w:val="000000"/>
          <w:sz w:val="22"/>
          <w:szCs w:val="22"/>
          <w:lang w:eastAsia="en-GB"/>
        </w:rPr>
        <w:t xml:space="preserve"> whilst also holding a large plastic steering wheel, a glove and an orange in one hand, </w:t>
      </w:r>
      <w:r w:rsidR="003249B9" w:rsidRPr="008E052C">
        <w:rPr>
          <w:rFonts w:ascii="Times" w:hAnsi="Times" w:cs="Times New Roman"/>
          <w:color w:val="000000"/>
          <w:sz w:val="22"/>
          <w:szCs w:val="22"/>
          <w:lang w:eastAsia="en-GB"/>
        </w:rPr>
        <w:t xml:space="preserve">and his </w:t>
      </w:r>
      <w:r w:rsidRPr="008E052C">
        <w:rPr>
          <w:rFonts w:ascii="Times" w:hAnsi="Times" w:cs="Times New Roman"/>
          <w:color w:val="000000"/>
          <w:sz w:val="22"/>
          <w:szCs w:val="22"/>
          <w:lang w:eastAsia="en-GB"/>
        </w:rPr>
        <w:t xml:space="preserve">chalk in the other. </w:t>
      </w:r>
    </w:p>
    <w:p w14:paraId="072BB615" w14:textId="77777777" w:rsidR="003249B9" w:rsidRPr="008E052C" w:rsidRDefault="007F3DF9" w:rsidP="00E50E8D">
      <w:pPr>
        <w:spacing w:line="276" w:lineRule="auto"/>
        <w:rPr>
          <w:rFonts w:ascii="Times" w:hAnsi="Times" w:cs="Times New Roman"/>
          <w:color w:val="000000"/>
          <w:sz w:val="22"/>
          <w:szCs w:val="22"/>
          <w:lang w:eastAsia="en-GB"/>
        </w:rPr>
      </w:pPr>
      <w:r w:rsidRPr="008E052C">
        <w:rPr>
          <w:rFonts w:ascii="Times" w:hAnsi="Times" w:cs="Times New Roman"/>
          <w:color w:val="000000"/>
          <w:sz w:val="22"/>
          <w:szCs w:val="22"/>
          <w:lang w:eastAsia="en-GB"/>
        </w:rPr>
        <w:t xml:space="preserve">With the major rupture that abstract expressionism brought to the arts, critic Harold Rosenberg described the canvas for ‘action paintings’ as ‘an arena in which to act – rather than a space in which to reproduce, redesign, analyse or express an object, actual or imagined. What was to go on the canvas was not a picture but an event’ (Rosenberg, 1952, p.324).  Throwing your energies into a charged moment of creation was central to the feel and expressiveness of the event. </w:t>
      </w:r>
    </w:p>
    <w:p w14:paraId="58957ECB" w14:textId="5DF9FD79" w:rsidR="007F3DF9" w:rsidRPr="008E052C" w:rsidRDefault="007F3DF9" w:rsidP="00E50E8D">
      <w:pPr>
        <w:spacing w:line="276" w:lineRule="auto"/>
        <w:rPr>
          <w:rFonts w:ascii="Times" w:hAnsi="Times" w:cs="Times New Roman"/>
          <w:color w:val="000000"/>
          <w:sz w:val="22"/>
          <w:szCs w:val="22"/>
          <w:lang w:eastAsia="en-GB"/>
        </w:rPr>
      </w:pPr>
      <w:r w:rsidRPr="008E052C">
        <w:rPr>
          <w:rFonts w:ascii="Times" w:hAnsi="Times" w:cs="Times New Roman"/>
          <w:color w:val="000000"/>
          <w:sz w:val="22"/>
          <w:szCs w:val="22"/>
          <w:lang w:eastAsia="en-GB"/>
        </w:rPr>
        <w:t xml:space="preserve">Children (at this phase) are attracted to creative energy, and freely participate in such happenings, particularly outside, as did I and a few others, joining in the dance movements and watching the scribble event intently. </w:t>
      </w:r>
      <w:r w:rsidR="003249B9" w:rsidRPr="008E052C">
        <w:rPr>
          <w:rFonts w:ascii="Times" w:hAnsi="Times" w:cs="Times New Roman"/>
          <w:color w:val="000000"/>
          <w:sz w:val="22"/>
          <w:szCs w:val="22"/>
          <w:lang w:eastAsia="en-GB"/>
        </w:rPr>
        <w:t>Yet, i</w:t>
      </w:r>
      <w:r w:rsidR="00365C03" w:rsidRPr="008E052C">
        <w:rPr>
          <w:rFonts w:ascii="Times" w:hAnsi="Times" w:cs="Times New Roman"/>
          <w:color w:val="000000"/>
          <w:sz w:val="22"/>
          <w:szCs w:val="22"/>
          <w:lang w:eastAsia="en-GB"/>
        </w:rPr>
        <w:t>nterpreting this as ‘microgenesis’ patronises the endeavour as</w:t>
      </w:r>
      <w:r w:rsidR="00977552" w:rsidRPr="008E052C">
        <w:rPr>
          <w:rFonts w:ascii="Times" w:hAnsi="Times" w:cs="Times New Roman"/>
          <w:color w:val="000000"/>
          <w:sz w:val="22"/>
          <w:szCs w:val="22"/>
          <w:lang w:eastAsia="en-GB"/>
        </w:rPr>
        <w:t xml:space="preserve"> abnormally small, whereas</w:t>
      </w:r>
      <w:r w:rsidR="00365C03" w:rsidRPr="008E052C">
        <w:rPr>
          <w:rFonts w:ascii="Times" w:hAnsi="Times" w:cs="Times New Roman"/>
          <w:color w:val="000000"/>
          <w:sz w:val="22"/>
          <w:szCs w:val="22"/>
          <w:lang w:eastAsia="en-GB"/>
        </w:rPr>
        <w:t xml:space="preserve"> </w:t>
      </w:r>
      <w:r w:rsidR="00977552" w:rsidRPr="008E052C">
        <w:rPr>
          <w:rFonts w:ascii="Times" w:hAnsi="Times" w:cs="Times New Roman"/>
          <w:color w:val="000000"/>
          <w:sz w:val="22"/>
          <w:szCs w:val="22"/>
          <w:lang w:eastAsia="en-GB"/>
        </w:rPr>
        <w:t xml:space="preserve">the actions are </w:t>
      </w:r>
      <w:r w:rsidR="00FC2EF0" w:rsidRPr="008E052C">
        <w:rPr>
          <w:rFonts w:ascii="Times" w:hAnsi="Times" w:cs="Times New Roman"/>
          <w:color w:val="000000"/>
          <w:sz w:val="22"/>
          <w:szCs w:val="22"/>
          <w:lang w:eastAsia="en-GB"/>
        </w:rPr>
        <w:t>actually writ large, and represent an emergence of</w:t>
      </w:r>
      <w:r w:rsidR="00977552" w:rsidRPr="008E052C">
        <w:rPr>
          <w:rFonts w:ascii="Times" w:hAnsi="Times" w:cs="Times New Roman"/>
          <w:color w:val="000000"/>
          <w:sz w:val="22"/>
          <w:szCs w:val="22"/>
          <w:lang w:eastAsia="en-GB"/>
        </w:rPr>
        <w:t xml:space="preserve"> discernible, continuous</w:t>
      </w:r>
      <w:r w:rsidR="00093712" w:rsidRPr="008E052C">
        <w:rPr>
          <w:rFonts w:ascii="Times" w:hAnsi="Times" w:cs="Times New Roman"/>
          <w:color w:val="000000"/>
          <w:sz w:val="22"/>
          <w:szCs w:val="22"/>
          <w:lang w:eastAsia="en-GB"/>
        </w:rPr>
        <w:t xml:space="preserve"> growth. </w:t>
      </w:r>
      <w:r w:rsidR="00977552" w:rsidRPr="008E052C">
        <w:rPr>
          <w:rFonts w:ascii="Times" w:hAnsi="Times" w:cs="Times New Roman"/>
          <w:color w:val="000000"/>
          <w:sz w:val="22"/>
          <w:szCs w:val="22"/>
          <w:lang w:eastAsia="en-GB"/>
        </w:rPr>
        <w:t xml:space="preserve"> </w:t>
      </w:r>
      <w:r w:rsidR="00093712" w:rsidRPr="008E052C">
        <w:rPr>
          <w:rFonts w:ascii="Times" w:hAnsi="Times" w:cs="Times New Roman"/>
          <w:color w:val="000000"/>
          <w:sz w:val="22"/>
          <w:szCs w:val="22"/>
          <w:lang w:eastAsia="en-GB"/>
        </w:rPr>
        <w:t>W</w:t>
      </w:r>
      <w:r w:rsidRPr="008E052C">
        <w:rPr>
          <w:rFonts w:ascii="Times" w:hAnsi="Times" w:cs="Times New Roman"/>
          <w:color w:val="000000"/>
          <w:sz w:val="22"/>
          <w:szCs w:val="22"/>
          <w:lang w:eastAsia="en-GB"/>
        </w:rPr>
        <w:t xml:space="preserve">hen one child asked, “Are you making a scribble?” the artist replied “No, a picture.” Relative status </w:t>
      </w:r>
      <w:r w:rsidR="00093712" w:rsidRPr="008E052C">
        <w:rPr>
          <w:rFonts w:ascii="Times" w:hAnsi="Times" w:cs="Times New Roman"/>
          <w:color w:val="000000"/>
          <w:sz w:val="22"/>
          <w:szCs w:val="22"/>
          <w:lang w:eastAsia="en-GB"/>
        </w:rPr>
        <w:t>begins even here, and</w:t>
      </w:r>
      <w:r w:rsidR="00FC2EF0" w:rsidRPr="008E052C">
        <w:rPr>
          <w:rFonts w:ascii="Times" w:hAnsi="Times" w:cs="Times New Roman"/>
          <w:color w:val="000000"/>
          <w:sz w:val="22"/>
          <w:szCs w:val="22"/>
          <w:lang w:eastAsia="en-GB"/>
        </w:rPr>
        <w:t xml:space="preserve"> though</w:t>
      </w:r>
      <w:r w:rsidR="00093712" w:rsidRPr="008E052C">
        <w:rPr>
          <w:rFonts w:ascii="Times" w:hAnsi="Times" w:cs="Times New Roman"/>
          <w:color w:val="000000"/>
          <w:sz w:val="22"/>
          <w:szCs w:val="22"/>
          <w:lang w:eastAsia="en-GB"/>
        </w:rPr>
        <w:t xml:space="preserve"> “picture”</w:t>
      </w:r>
      <w:r w:rsidR="00273590" w:rsidRPr="008E052C">
        <w:rPr>
          <w:rFonts w:ascii="Times" w:hAnsi="Times" w:cs="Times New Roman"/>
          <w:color w:val="000000"/>
          <w:sz w:val="22"/>
          <w:szCs w:val="22"/>
          <w:lang w:eastAsia="en-GB"/>
        </w:rPr>
        <w:t xml:space="preserve"> </w:t>
      </w:r>
      <w:r w:rsidR="00093712" w:rsidRPr="008E052C">
        <w:rPr>
          <w:rFonts w:ascii="Times" w:hAnsi="Times" w:cs="Times New Roman"/>
          <w:color w:val="000000"/>
          <w:sz w:val="22"/>
          <w:szCs w:val="22"/>
          <w:lang w:eastAsia="en-GB"/>
        </w:rPr>
        <w:t xml:space="preserve">is </w:t>
      </w:r>
      <w:r w:rsidR="00FC2EF0" w:rsidRPr="008E052C">
        <w:rPr>
          <w:rFonts w:ascii="Times" w:hAnsi="Times" w:cs="Times New Roman"/>
          <w:color w:val="000000"/>
          <w:sz w:val="22"/>
          <w:szCs w:val="22"/>
          <w:lang w:eastAsia="en-GB"/>
        </w:rPr>
        <w:t>perhaps better than scribble, it is still</w:t>
      </w:r>
      <w:r w:rsidR="00093712" w:rsidRPr="008E052C">
        <w:rPr>
          <w:rFonts w:ascii="Times" w:hAnsi="Times" w:cs="Times New Roman"/>
          <w:color w:val="000000"/>
          <w:sz w:val="22"/>
          <w:szCs w:val="22"/>
          <w:lang w:eastAsia="en-GB"/>
        </w:rPr>
        <w:t xml:space="preserve"> a hopelessly impoverished description of the ‘image-gesture-language-dialectic that </w:t>
      </w:r>
      <w:r w:rsidR="00FC2EF0" w:rsidRPr="008E052C">
        <w:rPr>
          <w:rFonts w:ascii="Times" w:hAnsi="Times" w:cs="Times New Roman"/>
          <w:color w:val="000000"/>
          <w:sz w:val="22"/>
          <w:szCs w:val="22"/>
          <w:lang w:eastAsia="en-GB"/>
        </w:rPr>
        <w:t xml:space="preserve">actually </w:t>
      </w:r>
      <w:r w:rsidR="00093712" w:rsidRPr="008E052C">
        <w:rPr>
          <w:rFonts w:ascii="Times" w:hAnsi="Times" w:cs="Times New Roman"/>
          <w:color w:val="000000"/>
          <w:sz w:val="22"/>
          <w:szCs w:val="22"/>
          <w:lang w:eastAsia="en-GB"/>
        </w:rPr>
        <w:t xml:space="preserve">took place. </w:t>
      </w:r>
      <w:r w:rsidRPr="008E052C">
        <w:rPr>
          <w:rFonts w:ascii="Times" w:hAnsi="Times" w:cs="Times New Roman"/>
          <w:color w:val="000000"/>
          <w:sz w:val="22"/>
          <w:szCs w:val="22"/>
          <w:lang w:eastAsia="en-GB"/>
        </w:rPr>
        <w:t xml:space="preserve"> Once </w:t>
      </w:r>
      <w:r w:rsidR="00412CF2" w:rsidRPr="008E052C">
        <w:rPr>
          <w:rFonts w:ascii="Times" w:hAnsi="Times" w:cs="Times New Roman"/>
          <w:color w:val="000000"/>
          <w:sz w:val="22"/>
          <w:szCs w:val="22"/>
          <w:lang w:eastAsia="en-GB"/>
        </w:rPr>
        <w:t>complete, with</w:t>
      </w:r>
      <w:r w:rsidRPr="008E052C">
        <w:rPr>
          <w:rFonts w:ascii="Times" w:hAnsi="Times" w:cs="Times New Roman"/>
          <w:color w:val="000000"/>
          <w:sz w:val="22"/>
          <w:szCs w:val="22"/>
          <w:lang w:eastAsia="en-GB"/>
        </w:rPr>
        <w:t xml:space="preserve"> that characteristically abrupt </w:t>
      </w:r>
      <w:r w:rsidR="00412CF2" w:rsidRPr="008E052C">
        <w:rPr>
          <w:rFonts w:ascii="Times" w:hAnsi="Times" w:cs="Times New Roman"/>
          <w:color w:val="000000"/>
          <w:sz w:val="22"/>
          <w:szCs w:val="22"/>
          <w:lang w:eastAsia="en-GB"/>
        </w:rPr>
        <w:t>“</w:t>
      </w:r>
      <w:r w:rsidR="00093712" w:rsidRPr="008E052C">
        <w:rPr>
          <w:rFonts w:ascii="Times" w:hAnsi="Times" w:cs="Times New Roman"/>
          <w:color w:val="000000"/>
          <w:sz w:val="22"/>
          <w:szCs w:val="22"/>
          <w:lang w:eastAsia="en-GB"/>
        </w:rPr>
        <w:t>F</w:t>
      </w:r>
      <w:r w:rsidR="00412CF2" w:rsidRPr="008E052C">
        <w:rPr>
          <w:rFonts w:ascii="Times" w:hAnsi="Times" w:cs="Times New Roman"/>
          <w:color w:val="000000"/>
          <w:sz w:val="22"/>
          <w:szCs w:val="22"/>
          <w:lang w:eastAsia="en-GB"/>
        </w:rPr>
        <w:t>inished!” he told</w:t>
      </w:r>
      <w:r w:rsidRPr="008E052C">
        <w:rPr>
          <w:rFonts w:ascii="Times" w:hAnsi="Times" w:cs="Times New Roman"/>
          <w:color w:val="000000"/>
          <w:sz w:val="22"/>
          <w:szCs w:val="22"/>
          <w:lang w:eastAsia="en-GB"/>
        </w:rPr>
        <w:t xml:space="preserve"> us that it was “everything separated out</w:t>
      </w:r>
      <w:r w:rsidR="00412CF2" w:rsidRPr="008E052C">
        <w:rPr>
          <w:rFonts w:ascii="Times" w:hAnsi="Times" w:cs="Times New Roman"/>
          <w:color w:val="000000"/>
          <w:sz w:val="22"/>
          <w:szCs w:val="22"/>
          <w:lang w:eastAsia="en-GB"/>
        </w:rPr>
        <w:t xml:space="preserve">: </w:t>
      </w:r>
      <w:r w:rsidR="00FC2EF0" w:rsidRPr="008E052C">
        <w:rPr>
          <w:rFonts w:ascii="Times" w:hAnsi="Times" w:cs="Times New Roman"/>
          <w:color w:val="000000"/>
          <w:sz w:val="22"/>
          <w:szCs w:val="22"/>
          <w:lang w:eastAsia="en-GB"/>
        </w:rPr>
        <w:t>“</w:t>
      </w:r>
      <w:r w:rsidR="00412CF2" w:rsidRPr="008E052C">
        <w:rPr>
          <w:rFonts w:ascii="Times" w:hAnsi="Times" w:cs="Times New Roman"/>
          <w:color w:val="000000"/>
          <w:sz w:val="22"/>
          <w:szCs w:val="22"/>
          <w:lang w:eastAsia="en-GB"/>
        </w:rPr>
        <w:t xml:space="preserve">me, sabre, </w:t>
      </w:r>
      <w:r w:rsidR="00093712" w:rsidRPr="008E052C">
        <w:rPr>
          <w:rFonts w:ascii="Times" w:hAnsi="Times" w:cs="Times New Roman"/>
          <w:color w:val="000000"/>
          <w:sz w:val="22"/>
          <w:szCs w:val="22"/>
          <w:lang w:eastAsia="en-GB"/>
        </w:rPr>
        <w:t>lava…” etc</w:t>
      </w:r>
      <w:r w:rsidR="00412CF2" w:rsidRPr="008E052C">
        <w:rPr>
          <w:rFonts w:ascii="Times" w:hAnsi="Times" w:cs="Times New Roman"/>
          <w:color w:val="000000"/>
          <w:sz w:val="22"/>
          <w:szCs w:val="22"/>
          <w:lang w:eastAsia="en-GB"/>
        </w:rPr>
        <w:t xml:space="preserve">, </w:t>
      </w:r>
      <w:r w:rsidR="00E50E8D" w:rsidRPr="008E052C">
        <w:rPr>
          <w:rFonts w:ascii="Times" w:hAnsi="Times" w:cs="Times New Roman"/>
          <w:color w:val="000000"/>
          <w:sz w:val="22"/>
          <w:szCs w:val="22"/>
          <w:lang w:eastAsia="en-GB"/>
        </w:rPr>
        <w:t>nam</w:t>
      </w:r>
      <w:r w:rsidR="00412CF2" w:rsidRPr="008E052C">
        <w:rPr>
          <w:rFonts w:ascii="Times" w:hAnsi="Times" w:cs="Times New Roman"/>
          <w:color w:val="000000"/>
          <w:sz w:val="22"/>
          <w:szCs w:val="22"/>
          <w:lang w:eastAsia="en-GB"/>
        </w:rPr>
        <w:t xml:space="preserve">ing all the </w:t>
      </w:r>
      <w:r w:rsidR="00273590" w:rsidRPr="008E052C">
        <w:rPr>
          <w:rFonts w:ascii="Times" w:hAnsi="Times" w:cs="Times New Roman"/>
          <w:color w:val="000000"/>
          <w:sz w:val="22"/>
          <w:szCs w:val="22"/>
          <w:lang w:eastAsia="en-GB"/>
        </w:rPr>
        <w:t>specific areas depicted</w:t>
      </w:r>
      <w:r w:rsidR="00093712" w:rsidRPr="008E052C">
        <w:rPr>
          <w:rFonts w:ascii="Times" w:hAnsi="Times" w:cs="Times New Roman"/>
          <w:color w:val="000000"/>
          <w:sz w:val="22"/>
          <w:szCs w:val="22"/>
          <w:lang w:eastAsia="en-GB"/>
        </w:rPr>
        <w:t xml:space="preserve"> </w:t>
      </w:r>
      <w:r w:rsidR="00FC2EF0" w:rsidRPr="008E052C">
        <w:rPr>
          <w:rFonts w:ascii="Times" w:hAnsi="Times" w:cs="Times New Roman"/>
          <w:color w:val="000000"/>
          <w:sz w:val="22"/>
          <w:szCs w:val="22"/>
          <w:lang w:eastAsia="en-GB"/>
        </w:rPr>
        <w:t xml:space="preserve">in different colours. The whole action event was also a mapping of itself, like one of Steiner’s famous blackboard lectures. </w:t>
      </w:r>
    </w:p>
    <w:p w14:paraId="3081056E" w14:textId="77777777" w:rsidR="007F3DF9" w:rsidRPr="008E052C" w:rsidRDefault="007F3DF9" w:rsidP="004575B7">
      <w:pPr>
        <w:spacing w:line="276" w:lineRule="auto"/>
        <w:rPr>
          <w:rFonts w:ascii="Times" w:hAnsi="Times" w:cs="Times New Roman"/>
          <w:sz w:val="22"/>
          <w:szCs w:val="22"/>
        </w:rPr>
      </w:pPr>
    </w:p>
    <w:p w14:paraId="69A8AF08" w14:textId="3131BB9A" w:rsidR="00F9673A" w:rsidRPr="008E052C" w:rsidRDefault="00F66E7C" w:rsidP="005B3471">
      <w:pPr>
        <w:spacing w:line="276" w:lineRule="auto"/>
        <w:rPr>
          <w:rFonts w:ascii="Times" w:hAnsi="Times" w:cs="Times New Roman"/>
          <w:sz w:val="22"/>
          <w:szCs w:val="22"/>
        </w:rPr>
      </w:pPr>
      <w:r w:rsidRPr="008E052C">
        <w:rPr>
          <w:rFonts w:ascii="Times" w:hAnsi="Times" w:cs="Times New Roman"/>
          <w:sz w:val="22"/>
          <w:szCs w:val="22"/>
        </w:rPr>
        <w:t>C</w:t>
      </w:r>
      <w:r w:rsidR="00F9673A" w:rsidRPr="008E052C">
        <w:rPr>
          <w:rFonts w:ascii="Times" w:hAnsi="Times" w:cs="Times New Roman"/>
          <w:sz w:val="22"/>
          <w:szCs w:val="22"/>
        </w:rPr>
        <w:t>hildren giving their scribbles names or titles has rather sneeringly been labelled ‘romancing’ or ‘fortuitous realism’ (Gar</w:t>
      </w:r>
      <w:r w:rsidR="000C7B3E" w:rsidRPr="008E052C">
        <w:rPr>
          <w:rFonts w:ascii="Times" w:hAnsi="Times" w:cs="Times New Roman"/>
          <w:sz w:val="22"/>
          <w:szCs w:val="22"/>
        </w:rPr>
        <w:t>d</w:t>
      </w:r>
      <w:r w:rsidR="00F9673A" w:rsidRPr="008E052C">
        <w:rPr>
          <w:rFonts w:ascii="Times" w:hAnsi="Times" w:cs="Times New Roman"/>
          <w:sz w:val="22"/>
          <w:szCs w:val="22"/>
        </w:rPr>
        <w:t xml:space="preserve">ner, 1980; Grosse &amp; Hayne, 1999; Colomb, 2004) yet </w:t>
      </w:r>
      <w:r w:rsidR="009915E4" w:rsidRPr="008E052C">
        <w:rPr>
          <w:rFonts w:ascii="Times" w:hAnsi="Times" w:cs="Times New Roman"/>
          <w:sz w:val="22"/>
          <w:szCs w:val="22"/>
        </w:rPr>
        <w:t xml:space="preserve">Patricia </w:t>
      </w:r>
      <w:r w:rsidR="00F9673A" w:rsidRPr="008E052C">
        <w:rPr>
          <w:rFonts w:ascii="Times" w:hAnsi="Times" w:cs="Times New Roman"/>
          <w:sz w:val="22"/>
          <w:szCs w:val="22"/>
        </w:rPr>
        <w:t xml:space="preserve">Tarr’s </w:t>
      </w:r>
      <w:r w:rsidR="002E19FD" w:rsidRPr="008E052C">
        <w:rPr>
          <w:rFonts w:ascii="Times" w:hAnsi="Times" w:cs="Times New Roman"/>
          <w:sz w:val="22"/>
          <w:szCs w:val="22"/>
        </w:rPr>
        <w:t xml:space="preserve">critical </w:t>
      </w:r>
      <w:r w:rsidR="009915E4" w:rsidRPr="008E052C">
        <w:rPr>
          <w:rFonts w:ascii="Times" w:hAnsi="Times" w:cs="Times New Roman"/>
          <w:sz w:val="22"/>
          <w:szCs w:val="22"/>
        </w:rPr>
        <w:t>assessment</w:t>
      </w:r>
      <w:r w:rsidR="00F9673A" w:rsidRPr="008E052C">
        <w:rPr>
          <w:rFonts w:ascii="Times" w:hAnsi="Times" w:cs="Times New Roman"/>
          <w:sz w:val="22"/>
          <w:szCs w:val="22"/>
        </w:rPr>
        <w:t xml:space="preserve"> (1990) suggests the close visual attention children g</w:t>
      </w:r>
      <w:r w:rsidR="009915E4" w:rsidRPr="008E052C">
        <w:rPr>
          <w:rFonts w:ascii="Times" w:hAnsi="Times" w:cs="Times New Roman"/>
          <w:sz w:val="22"/>
          <w:szCs w:val="22"/>
        </w:rPr>
        <w:t>i</w:t>
      </w:r>
      <w:r w:rsidR="00F9673A" w:rsidRPr="008E052C">
        <w:rPr>
          <w:rFonts w:ascii="Times" w:hAnsi="Times" w:cs="Times New Roman"/>
          <w:sz w:val="22"/>
          <w:szCs w:val="22"/>
        </w:rPr>
        <w:t xml:space="preserve">ve to scribble is suggestive of it </w:t>
      </w:r>
      <w:r w:rsidR="009915E4" w:rsidRPr="008E052C">
        <w:rPr>
          <w:rFonts w:ascii="Times" w:hAnsi="Times" w:cs="Times New Roman"/>
          <w:sz w:val="22"/>
          <w:szCs w:val="22"/>
        </w:rPr>
        <w:t xml:space="preserve">being more than just movement, </w:t>
      </w:r>
      <w:r w:rsidR="00F9673A" w:rsidRPr="008E052C">
        <w:rPr>
          <w:rFonts w:ascii="Times" w:hAnsi="Times" w:cs="Times New Roman"/>
          <w:sz w:val="22"/>
          <w:szCs w:val="22"/>
        </w:rPr>
        <w:t xml:space="preserve">carrying representational </w:t>
      </w:r>
      <w:r w:rsidR="009915E4" w:rsidRPr="008E052C">
        <w:rPr>
          <w:rFonts w:ascii="Times" w:hAnsi="Times" w:cs="Times New Roman"/>
          <w:sz w:val="22"/>
          <w:szCs w:val="22"/>
        </w:rPr>
        <w:t xml:space="preserve">meaning </w:t>
      </w:r>
      <w:r w:rsidR="000C7B3E" w:rsidRPr="008E052C">
        <w:rPr>
          <w:rFonts w:ascii="Times" w:hAnsi="Times" w:cs="Times New Roman"/>
          <w:sz w:val="22"/>
          <w:szCs w:val="22"/>
        </w:rPr>
        <w:t>in</w:t>
      </w:r>
      <w:r w:rsidR="009915E4" w:rsidRPr="008E052C">
        <w:rPr>
          <w:rFonts w:ascii="Times" w:hAnsi="Times" w:cs="Times New Roman"/>
          <w:sz w:val="22"/>
          <w:szCs w:val="22"/>
        </w:rPr>
        <w:t xml:space="preserve"> quite as complex a process as any later artistic phases</w:t>
      </w:r>
      <w:r w:rsidR="00F9673A" w:rsidRPr="008E052C">
        <w:rPr>
          <w:rFonts w:ascii="Times" w:hAnsi="Times" w:cs="Times New Roman"/>
          <w:sz w:val="22"/>
          <w:szCs w:val="22"/>
        </w:rPr>
        <w:t xml:space="preserve">. </w:t>
      </w:r>
    </w:p>
    <w:p w14:paraId="16C8823E" w14:textId="610DAB71" w:rsidR="002E19FD" w:rsidRPr="008E052C" w:rsidRDefault="002E19FD" w:rsidP="005B3471">
      <w:pPr>
        <w:spacing w:line="276" w:lineRule="auto"/>
        <w:rPr>
          <w:rFonts w:ascii="Times" w:hAnsi="Times" w:cs="Times New Roman"/>
          <w:sz w:val="22"/>
          <w:szCs w:val="22"/>
        </w:rPr>
      </w:pPr>
      <w:r w:rsidRPr="008E052C">
        <w:rPr>
          <w:rFonts w:ascii="Times" w:hAnsi="Times" w:cs="Times New Roman"/>
          <w:sz w:val="22"/>
          <w:szCs w:val="22"/>
        </w:rPr>
        <w:t>Children often extract a story form their art (not least because one is demanded of them), or, as Boaz laconically remind us, ‘if one defines the end of art, …as an optical illusion, someone has to be taken in’ (Boaz 1966 p.82)</w:t>
      </w:r>
      <w:r w:rsidR="00D1370C" w:rsidRPr="008E052C">
        <w:rPr>
          <w:rFonts w:ascii="Times" w:hAnsi="Times" w:cs="Times New Roman"/>
          <w:sz w:val="22"/>
          <w:szCs w:val="22"/>
        </w:rPr>
        <w:t>.</w:t>
      </w:r>
      <w:r w:rsidRPr="008E052C">
        <w:rPr>
          <w:rFonts w:ascii="Times" w:hAnsi="Times" w:cs="Times New Roman"/>
          <w:sz w:val="22"/>
          <w:szCs w:val="22"/>
        </w:rPr>
        <w:t xml:space="preserve"> </w:t>
      </w:r>
    </w:p>
    <w:p w14:paraId="42AF6BE0" w14:textId="77777777" w:rsidR="003E4319" w:rsidRPr="008E052C" w:rsidRDefault="003E4319" w:rsidP="005B3471">
      <w:pPr>
        <w:spacing w:line="276" w:lineRule="auto"/>
        <w:rPr>
          <w:rFonts w:ascii="Times" w:hAnsi="Times" w:cs="Times New Roman"/>
          <w:sz w:val="22"/>
          <w:szCs w:val="22"/>
        </w:rPr>
      </w:pPr>
    </w:p>
    <w:p w14:paraId="2FDDFEB3" w14:textId="6887B8B3" w:rsidR="000C7B3E" w:rsidRPr="008E052C" w:rsidRDefault="005B3471" w:rsidP="005B3471">
      <w:pPr>
        <w:spacing w:line="276" w:lineRule="auto"/>
        <w:rPr>
          <w:rFonts w:ascii="Times" w:hAnsi="Times" w:cs="Times New Roman"/>
          <w:color w:val="262626"/>
          <w:sz w:val="22"/>
          <w:szCs w:val="22"/>
          <w:lang w:val="en-US"/>
        </w:rPr>
      </w:pPr>
      <w:r w:rsidRPr="008E052C">
        <w:rPr>
          <w:rFonts w:ascii="Times" w:hAnsi="Times" w:cs="Times New Roman"/>
          <w:sz w:val="22"/>
          <w:szCs w:val="22"/>
        </w:rPr>
        <w:t>D</w:t>
      </w:r>
      <w:r w:rsidR="00FF4D04" w:rsidRPr="008E052C">
        <w:rPr>
          <w:rFonts w:ascii="Times" w:hAnsi="Times" w:cs="Times New Roman"/>
          <w:sz w:val="22"/>
          <w:szCs w:val="22"/>
        </w:rPr>
        <w:t xml:space="preserve">evelopmental </w:t>
      </w:r>
      <w:r w:rsidRPr="008E052C">
        <w:rPr>
          <w:rFonts w:ascii="Times" w:hAnsi="Times" w:cs="Times New Roman"/>
          <w:sz w:val="22"/>
          <w:szCs w:val="22"/>
        </w:rPr>
        <w:t>vocabulary</w:t>
      </w:r>
      <w:r w:rsidR="00FF4D04" w:rsidRPr="008E052C">
        <w:rPr>
          <w:rFonts w:ascii="Times" w:hAnsi="Times" w:cs="Times New Roman"/>
          <w:sz w:val="22"/>
          <w:szCs w:val="22"/>
        </w:rPr>
        <w:t xml:space="preserve"> offers </w:t>
      </w:r>
      <w:r w:rsidR="00113EEC" w:rsidRPr="008E052C">
        <w:rPr>
          <w:rFonts w:ascii="Times" w:hAnsi="Times" w:cs="Times New Roman"/>
          <w:sz w:val="22"/>
          <w:szCs w:val="22"/>
        </w:rPr>
        <w:t xml:space="preserve">a series of </w:t>
      </w:r>
      <w:r w:rsidRPr="008E052C">
        <w:rPr>
          <w:rFonts w:ascii="Times" w:hAnsi="Times" w:cs="Times New Roman"/>
          <w:sz w:val="22"/>
          <w:szCs w:val="22"/>
        </w:rPr>
        <w:t xml:space="preserve">positional or directional metaphors (higher, middle, lower; working towards, working at, working deeper) and </w:t>
      </w:r>
      <w:r w:rsidR="00F9673A" w:rsidRPr="008E052C">
        <w:rPr>
          <w:rFonts w:ascii="Times" w:hAnsi="Times" w:cs="Times New Roman"/>
          <w:sz w:val="22"/>
          <w:szCs w:val="22"/>
        </w:rPr>
        <w:t>time</w:t>
      </w:r>
      <w:r w:rsidRPr="008E052C">
        <w:rPr>
          <w:rFonts w:ascii="Times" w:hAnsi="Times" w:cs="Times New Roman"/>
          <w:sz w:val="22"/>
          <w:szCs w:val="22"/>
        </w:rPr>
        <w:t>, or age</w:t>
      </w:r>
      <w:r w:rsidR="00F9673A" w:rsidRPr="008E052C">
        <w:rPr>
          <w:rFonts w:ascii="Times" w:hAnsi="Times" w:cs="Times New Roman"/>
          <w:sz w:val="22"/>
          <w:szCs w:val="22"/>
        </w:rPr>
        <w:t xml:space="preserve">-based </w:t>
      </w:r>
      <w:r w:rsidR="00113EEC" w:rsidRPr="008E052C">
        <w:rPr>
          <w:rFonts w:ascii="Times" w:hAnsi="Times" w:cs="Times New Roman"/>
          <w:sz w:val="22"/>
          <w:szCs w:val="22"/>
        </w:rPr>
        <w:t>metaphors (</w:t>
      </w:r>
      <w:r w:rsidR="00F9673A" w:rsidRPr="008E052C">
        <w:rPr>
          <w:rFonts w:ascii="Times" w:hAnsi="Times" w:cs="Times New Roman"/>
          <w:sz w:val="22"/>
          <w:szCs w:val="22"/>
        </w:rPr>
        <w:t xml:space="preserve">‘early’, ‘late’, </w:t>
      </w:r>
      <w:r w:rsidR="009915E4" w:rsidRPr="008E052C">
        <w:rPr>
          <w:rFonts w:ascii="Times" w:hAnsi="Times" w:cs="Times New Roman"/>
          <w:sz w:val="22"/>
          <w:szCs w:val="22"/>
        </w:rPr>
        <w:t xml:space="preserve">‘advanced’, </w:t>
      </w:r>
      <w:r w:rsidR="00F9673A" w:rsidRPr="008E052C">
        <w:rPr>
          <w:rFonts w:ascii="Times" w:hAnsi="Times" w:cs="Times New Roman"/>
          <w:sz w:val="22"/>
          <w:szCs w:val="22"/>
        </w:rPr>
        <w:t>‘delayed, ‘</w:t>
      </w:r>
      <w:r w:rsidR="00113EEC" w:rsidRPr="008E052C">
        <w:rPr>
          <w:rFonts w:ascii="Times" w:hAnsi="Times" w:cs="Times New Roman"/>
          <w:sz w:val="22"/>
          <w:szCs w:val="22"/>
        </w:rPr>
        <w:t>moving towards’</w:t>
      </w:r>
      <w:r w:rsidR="00F9673A" w:rsidRPr="008E052C">
        <w:rPr>
          <w:rFonts w:ascii="Times" w:hAnsi="Times" w:cs="Times New Roman"/>
          <w:sz w:val="22"/>
          <w:szCs w:val="22"/>
        </w:rPr>
        <w:t xml:space="preserve">, and so on) </w:t>
      </w:r>
      <w:r w:rsidR="00FF4D04" w:rsidRPr="008E052C">
        <w:rPr>
          <w:rFonts w:ascii="Times" w:hAnsi="Times" w:cs="Times New Roman"/>
          <w:sz w:val="22"/>
          <w:szCs w:val="22"/>
        </w:rPr>
        <w:t>marked</w:t>
      </w:r>
      <w:r w:rsidR="009915E4" w:rsidRPr="008E052C">
        <w:rPr>
          <w:rFonts w:ascii="Times" w:hAnsi="Times" w:cs="Times New Roman"/>
          <w:sz w:val="22"/>
          <w:szCs w:val="22"/>
        </w:rPr>
        <w:t xml:space="preserve"> out by </w:t>
      </w:r>
      <w:r w:rsidR="00DC5192" w:rsidRPr="008E052C">
        <w:rPr>
          <w:rFonts w:ascii="Times" w:hAnsi="Times" w:cs="Times New Roman"/>
          <w:sz w:val="22"/>
          <w:szCs w:val="22"/>
        </w:rPr>
        <w:t xml:space="preserve">medicalised and educational </w:t>
      </w:r>
      <w:r w:rsidR="003E4319" w:rsidRPr="008E052C">
        <w:rPr>
          <w:rFonts w:ascii="Times" w:hAnsi="Times" w:cs="Times New Roman"/>
          <w:sz w:val="22"/>
          <w:szCs w:val="22"/>
        </w:rPr>
        <w:t>signposts or milestones</w:t>
      </w:r>
      <w:r w:rsidR="009915E4" w:rsidRPr="008E052C">
        <w:rPr>
          <w:rFonts w:ascii="Times" w:hAnsi="Times" w:cs="Times New Roman"/>
          <w:sz w:val="22"/>
          <w:szCs w:val="22"/>
        </w:rPr>
        <w:t xml:space="preserve"> coupled to d</w:t>
      </w:r>
      <w:r w:rsidR="00DC5192" w:rsidRPr="008E052C">
        <w:rPr>
          <w:rFonts w:ascii="Times" w:hAnsi="Times" w:cs="Times New Roman"/>
          <w:sz w:val="22"/>
          <w:szCs w:val="22"/>
        </w:rPr>
        <w:t>emonstrable skills or abilities</w:t>
      </w:r>
      <w:r w:rsidRPr="008E052C">
        <w:rPr>
          <w:rFonts w:ascii="Times" w:hAnsi="Times" w:cs="Times New Roman"/>
          <w:sz w:val="22"/>
          <w:szCs w:val="22"/>
        </w:rPr>
        <w:t xml:space="preserve"> which children either fall short of, fit, or exceed</w:t>
      </w:r>
      <w:r w:rsidR="00DC5192" w:rsidRPr="008E052C">
        <w:rPr>
          <w:rFonts w:ascii="Times" w:hAnsi="Times" w:cs="Times New Roman"/>
          <w:sz w:val="22"/>
          <w:szCs w:val="22"/>
        </w:rPr>
        <w:t>. This views</w:t>
      </w:r>
      <w:r w:rsidR="00FF4D04" w:rsidRPr="008E052C">
        <w:rPr>
          <w:rFonts w:ascii="Times" w:hAnsi="Times" w:cs="Times New Roman"/>
          <w:sz w:val="22"/>
          <w:szCs w:val="22"/>
        </w:rPr>
        <w:t xml:space="preserve"> </w:t>
      </w:r>
      <w:r w:rsidRPr="008E052C">
        <w:rPr>
          <w:rFonts w:ascii="Times" w:hAnsi="Times" w:cs="Times New Roman"/>
          <w:sz w:val="22"/>
          <w:szCs w:val="22"/>
        </w:rPr>
        <w:t xml:space="preserve">both skills and </w:t>
      </w:r>
      <w:r w:rsidR="00FF4D04" w:rsidRPr="008E052C">
        <w:rPr>
          <w:rFonts w:ascii="Times" w:hAnsi="Times" w:cs="Times New Roman"/>
          <w:sz w:val="22"/>
          <w:szCs w:val="22"/>
        </w:rPr>
        <w:t xml:space="preserve">knowledge as </w:t>
      </w:r>
      <w:r w:rsidRPr="008E052C">
        <w:rPr>
          <w:rFonts w:ascii="Times" w:hAnsi="Times" w:cs="Times New Roman"/>
          <w:sz w:val="22"/>
          <w:szCs w:val="22"/>
        </w:rPr>
        <w:t>product</w:t>
      </w:r>
      <w:r w:rsidR="00FF4D04" w:rsidRPr="008E052C">
        <w:rPr>
          <w:rFonts w:ascii="Times" w:hAnsi="Times" w:cs="Times New Roman"/>
          <w:sz w:val="22"/>
          <w:szCs w:val="22"/>
        </w:rPr>
        <w:t xml:space="preserve"> separated from process; even as untransferable. </w:t>
      </w:r>
      <w:r w:rsidR="00DC5192" w:rsidRPr="008E052C">
        <w:rPr>
          <w:rFonts w:ascii="Times" w:hAnsi="Times" w:cs="Times New Roman"/>
          <w:color w:val="262626"/>
          <w:sz w:val="22"/>
          <w:szCs w:val="22"/>
          <w:lang w:val="en-US"/>
        </w:rPr>
        <w:t xml:space="preserve">Theory must then be adapted to serve this questionable cause, </w:t>
      </w:r>
      <w:r w:rsidR="00412CF2" w:rsidRPr="008E052C">
        <w:rPr>
          <w:rFonts w:ascii="Times" w:hAnsi="Times" w:cs="Times New Roman"/>
          <w:color w:val="262626"/>
          <w:sz w:val="22"/>
          <w:szCs w:val="22"/>
          <w:lang w:val="en-US"/>
        </w:rPr>
        <w:t>from</w:t>
      </w:r>
      <w:r w:rsidR="00DC5192" w:rsidRPr="008E052C">
        <w:rPr>
          <w:rFonts w:ascii="Times" w:hAnsi="Times" w:cs="Times New Roman"/>
          <w:color w:val="262626"/>
          <w:sz w:val="22"/>
          <w:szCs w:val="22"/>
          <w:lang w:val="en-US"/>
        </w:rPr>
        <w:t xml:space="preserve"> </w:t>
      </w:r>
      <w:r w:rsidR="00093712" w:rsidRPr="008E052C">
        <w:rPr>
          <w:rFonts w:ascii="Times" w:hAnsi="Times" w:cs="Times New Roman"/>
          <w:color w:val="262626"/>
          <w:sz w:val="22"/>
          <w:szCs w:val="22"/>
          <w:lang w:val="en-US"/>
        </w:rPr>
        <w:t>a (</w:t>
      </w:r>
      <w:r w:rsidR="003C3778" w:rsidRPr="008E052C">
        <w:rPr>
          <w:rFonts w:ascii="Times" w:hAnsi="Times" w:cs="Times New Roman"/>
          <w:color w:val="262626"/>
          <w:sz w:val="22"/>
          <w:szCs w:val="22"/>
          <w:lang w:val="en-US"/>
        </w:rPr>
        <w:t xml:space="preserve">surely </w:t>
      </w:r>
      <w:r w:rsidR="00093712" w:rsidRPr="008E052C">
        <w:rPr>
          <w:rFonts w:ascii="Times" w:hAnsi="Times" w:cs="Times New Roman"/>
          <w:color w:val="262626"/>
          <w:sz w:val="22"/>
          <w:szCs w:val="22"/>
          <w:lang w:val="en-US"/>
        </w:rPr>
        <w:t>questionable)</w:t>
      </w:r>
      <w:r w:rsidR="000C7B3E" w:rsidRPr="008E052C">
        <w:rPr>
          <w:rFonts w:ascii="Times" w:hAnsi="Times" w:cs="Times New Roman"/>
          <w:color w:val="262626"/>
          <w:sz w:val="22"/>
          <w:szCs w:val="22"/>
          <w:lang w:val="en-US"/>
        </w:rPr>
        <w:t xml:space="preserve"> perceived process of decline in aesthetic production </w:t>
      </w:r>
      <w:r w:rsidR="00412CF2" w:rsidRPr="008E052C">
        <w:rPr>
          <w:rFonts w:ascii="Times" w:hAnsi="Times" w:cs="Times New Roman"/>
          <w:color w:val="262626"/>
          <w:sz w:val="22"/>
          <w:szCs w:val="22"/>
          <w:lang w:val="en-US"/>
        </w:rPr>
        <w:t>in</w:t>
      </w:r>
      <w:r w:rsidR="000C7B3E" w:rsidRPr="008E052C">
        <w:rPr>
          <w:rFonts w:ascii="Times" w:hAnsi="Times" w:cs="Times New Roman"/>
          <w:color w:val="262626"/>
          <w:sz w:val="22"/>
          <w:szCs w:val="22"/>
          <w:lang w:val="en-US"/>
        </w:rPr>
        <w:t xml:space="preserve"> youn</w:t>
      </w:r>
      <w:r w:rsidR="00DC5192" w:rsidRPr="008E052C">
        <w:rPr>
          <w:rFonts w:ascii="Times" w:hAnsi="Times" w:cs="Times New Roman"/>
          <w:color w:val="262626"/>
          <w:sz w:val="22"/>
          <w:szCs w:val="22"/>
          <w:lang w:val="en-US"/>
        </w:rPr>
        <w:t>g childhood towards adolescence</w:t>
      </w:r>
      <w:r w:rsidR="000C7B3E" w:rsidRPr="008E052C">
        <w:rPr>
          <w:rFonts w:ascii="Times" w:hAnsi="Times" w:cs="Times New Roman"/>
          <w:color w:val="262626"/>
          <w:sz w:val="22"/>
          <w:szCs w:val="22"/>
          <w:lang w:val="en-US"/>
        </w:rPr>
        <w:t xml:space="preserve"> followed by an eventual rebirth referred to by </w:t>
      </w:r>
      <w:r w:rsidR="002E19FD" w:rsidRPr="008E052C">
        <w:rPr>
          <w:rFonts w:ascii="Times" w:hAnsi="Times" w:cs="Times New Roman"/>
          <w:color w:val="262626"/>
          <w:sz w:val="22"/>
          <w:szCs w:val="22"/>
          <w:lang w:val="en-US"/>
        </w:rPr>
        <w:t>Gardner (1990) as the ‘u-shaped curve’</w:t>
      </w:r>
      <w:r w:rsidR="000C7B3E" w:rsidRPr="008E052C">
        <w:rPr>
          <w:rFonts w:ascii="Times" w:hAnsi="Times" w:cs="Times New Roman"/>
          <w:color w:val="262626"/>
          <w:sz w:val="22"/>
          <w:szCs w:val="22"/>
          <w:lang w:val="en-US"/>
        </w:rPr>
        <w:t xml:space="preserve"> in aesthetic development</w:t>
      </w:r>
      <w:r w:rsidR="00412CF2" w:rsidRPr="008E052C">
        <w:rPr>
          <w:rFonts w:ascii="Times" w:hAnsi="Times" w:cs="Times New Roman"/>
          <w:color w:val="262626"/>
          <w:sz w:val="22"/>
          <w:szCs w:val="22"/>
          <w:lang w:val="en-US"/>
        </w:rPr>
        <w:t>, or Ofsted’</w:t>
      </w:r>
      <w:r w:rsidR="007C5905" w:rsidRPr="008E052C">
        <w:rPr>
          <w:rFonts w:ascii="Times" w:hAnsi="Times" w:cs="Times New Roman"/>
          <w:color w:val="262626"/>
          <w:sz w:val="22"/>
          <w:szCs w:val="22"/>
          <w:lang w:val="en-US"/>
        </w:rPr>
        <w:t xml:space="preserve">s </w:t>
      </w:r>
      <w:r w:rsidR="00093712" w:rsidRPr="008E052C">
        <w:rPr>
          <w:rFonts w:ascii="Times" w:hAnsi="Times" w:cs="Times New Roman"/>
          <w:color w:val="262626"/>
          <w:sz w:val="22"/>
          <w:szCs w:val="22"/>
          <w:lang w:val="en-US"/>
        </w:rPr>
        <w:t>criteria for</w:t>
      </w:r>
      <w:r w:rsidR="00412CF2" w:rsidRPr="008E052C">
        <w:rPr>
          <w:rFonts w:ascii="Times" w:hAnsi="Times" w:cs="Times New Roman"/>
          <w:color w:val="262626"/>
          <w:sz w:val="22"/>
          <w:szCs w:val="22"/>
          <w:lang w:val="en-US"/>
        </w:rPr>
        <w:t xml:space="preserve"> </w:t>
      </w:r>
      <w:r w:rsidR="007C5905" w:rsidRPr="008E052C">
        <w:rPr>
          <w:rFonts w:ascii="Times" w:hAnsi="Times" w:cs="Times New Roman"/>
          <w:color w:val="262626"/>
          <w:sz w:val="22"/>
          <w:szCs w:val="22"/>
          <w:lang w:val="en-US"/>
        </w:rPr>
        <w:t>an “unsuccessful” Rece</w:t>
      </w:r>
      <w:r w:rsidR="00093712" w:rsidRPr="008E052C">
        <w:rPr>
          <w:rFonts w:ascii="Times" w:hAnsi="Times" w:cs="Times New Roman"/>
          <w:color w:val="262626"/>
          <w:sz w:val="22"/>
          <w:szCs w:val="22"/>
          <w:lang w:val="en-US"/>
        </w:rPr>
        <w:t>ption year representing</w:t>
      </w:r>
      <w:r w:rsidR="007C5905" w:rsidRPr="008E052C">
        <w:rPr>
          <w:rFonts w:ascii="Times" w:hAnsi="Times" w:cs="Times New Roman"/>
          <w:color w:val="262626"/>
          <w:sz w:val="22"/>
          <w:szCs w:val="22"/>
          <w:lang w:val="en-US"/>
        </w:rPr>
        <w:t xml:space="preserve"> a “false start” </w:t>
      </w:r>
      <w:r w:rsidR="00412CF2" w:rsidRPr="008E052C">
        <w:rPr>
          <w:rFonts w:ascii="Times" w:hAnsi="Times" w:cs="Times New Roman"/>
          <w:color w:val="262626"/>
          <w:sz w:val="22"/>
          <w:szCs w:val="22"/>
          <w:lang w:val="en-US"/>
        </w:rPr>
        <w:t xml:space="preserve">in their report </w:t>
      </w:r>
      <w:r w:rsidR="00412CF2" w:rsidRPr="008E052C">
        <w:rPr>
          <w:rFonts w:ascii="Times" w:hAnsi="Times" w:cs="Times New Roman"/>
          <w:i/>
          <w:color w:val="262626"/>
          <w:sz w:val="22"/>
          <w:szCs w:val="22"/>
          <w:lang w:val="en-US"/>
        </w:rPr>
        <w:t>Bold Beginnings</w:t>
      </w:r>
      <w:r w:rsidR="007C5905" w:rsidRPr="008E052C">
        <w:rPr>
          <w:rFonts w:ascii="Times" w:hAnsi="Times" w:cs="Times New Roman"/>
          <w:i/>
          <w:color w:val="262626"/>
          <w:sz w:val="22"/>
          <w:szCs w:val="22"/>
          <w:lang w:val="en-US"/>
        </w:rPr>
        <w:t xml:space="preserve"> </w:t>
      </w:r>
      <w:r w:rsidR="007C5905" w:rsidRPr="008E052C">
        <w:rPr>
          <w:rFonts w:ascii="Times" w:hAnsi="Times" w:cs="Times New Roman"/>
          <w:color w:val="262626"/>
          <w:sz w:val="22"/>
          <w:szCs w:val="22"/>
          <w:lang w:val="en-US"/>
        </w:rPr>
        <w:t>(2017 p.9).</w:t>
      </w:r>
      <w:r w:rsidR="00BE52AA" w:rsidRPr="008E052C">
        <w:rPr>
          <w:rFonts w:ascii="Times" w:hAnsi="Times" w:cs="Times New Roman"/>
          <w:color w:val="262626"/>
          <w:sz w:val="22"/>
          <w:szCs w:val="22"/>
          <w:lang w:val="en-US"/>
        </w:rPr>
        <w:t xml:space="preserve"> We must not imagine for a moment that children don’t </w:t>
      </w:r>
      <w:r w:rsidR="008206BB" w:rsidRPr="008E052C">
        <w:rPr>
          <w:rFonts w:ascii="Times" w:hAnsi="Times" w:cs="Times New Roman"/>
          <w:color w:val="262626"/>
          <w:sz w:val="22"/>
          <w:szCs w:val="22"/>
          <w:lang w:val="en-US"/>
        </w:rPr>
        <w:t xml:space="preserve">also </w:t>
      </w:r>
      <w:r w:rsidR="00BE52AA" w:rsidRPr="008E052C">
        <w:rPr>
          <w:rFonts w:ascii="Times" w:hAnsi="Times" w:cs="Times New Roman"/>
          <w:color w:val="262626"/>
          <w:sz w:val="22"/>
          <w:szCs w:val="22"/>
          <w:lang w:val="en-US"/>
        </w:rPr>
        <w:t xml:space="preserve">feel these developmental strictures: whilst I was scribbling in a Reception class, a boy came up and urgently advised me “You better stop squiggling.” Why?” I asked. “It might get messy, or not be right,” he maintained. And this in a free-flow classroom! </w:t>
      </w:r>
    </w:p>
    <w:p w14:paraId="035529A4" w14:textId="77777777" w:rsidR="00BE52AA" w:rsidRPr="008E052C" w:rsidRDefault="00BE52AA" w:rsidP="005B3471">
      <w:pPr>
        <w:spacing w:line="276" w:lineRule="auto"/>
        <w:rPr>
          <w:rFonts w:ascii="Times" w:hAnsi="Times" w:cs="Times New Roman"/>
          <w:i/>
          <w:color w:val="262626"/>
          <w:sz w:val="22"/>
          <w:szCs w:val="22"/>
          <w:lang w:val="en-US"/>
        </w:rPr>
      </w:pPr>
    </w:p>
    <w:p w14:paraId="10FFAEEA" w14:textId="250082B7" w:rsidR="00753ED5" w:rsidRPr="008E052C" w:rsidRDefault="00FF4D04" w:rsidP="005B3471">
      <w:pPr>
        <w:spacing w:line="276" w:lineRule="auto"/>
        <w:rPr>
          <w:rFonts w:ascii="Times" w:hAnsi="Times" w:cs="Times New Roman"/>
          <w:sz w:val="22"/>
          <w:szCs w:val="22"/>
        </w:rPr>
      </w:pPr>
      <w:r w:rsidRPr="008E052C">
        <w:rPr>
          <w:rFonts w:ascii="Times" w:hAnsi="Times" w:cs="Times New Roman"/>
          <w:sz w:val="22"/>
          <w:szCs w:val="22"/>
        </w:rPr>
        <w:t>This</w:t>
      </w:r>
      <w:r w:rsidR="00DC5192" w:rsidRPr="008E052C">
        <w:rPr>
          <w:rFonts w:ascii="Times" w:hAnsi="Times" w:cs="Times New Roman"/>
          <w:sz w:val="22"/>
          <w:szCs w:val="22"/>
        </w:rPr>
        <w:t xml:space="preserve"> linearity </w:t>
      </w:r>
      <w:r w:rsidRPr="008E052C">
        <w:rPr>
          <w:rFonts w:ascii="Times" w:hAnsi="Times" w:cs="Times New Roman"/>
          <w:sz w:val="22"/>
          <w:szCs w:val="22"/>
        </w:rPr>
        <w:t>has always been contested- even from within educational psychology- as for example Jerome Bruner’s (1960) process-led viewpoint was that ‘any subject can be taught effectively in some intellectually honest form to any child at any stage of development’.</w:t>
      </w:r>
      <w:r w:rsidR="009915E4" w:rsidRPr="008E052C">
        <w:rPr>
          <w:rFonts w:ascii="Times" w:hAnsi="Times" w:cs="Times New Roman"/>
          <w:sz w:val="22"/>
          <w:szCs w:val="22"/>
        </w:rPr>
        <w:t xml:space="preserve"> Does not scribble – in all honesty- exist outside these markers? </w:t>
      </w:r>
    </w:p>
    <w:p w14:paraId="7E219A48" w14:textId="77777777" w:rsidR="005B3471" w:rsidRPr="008E052C" w:rsidRDefault="005B3471" w:rsidP="005B3471">
      <w:pPr>
        <w:spacing w:line="276" w:lineRule="auto"/>
        <w:rPr>
          <w:rFonts w:ascii="Times" w:hAnsi="Times" w:cs="Times New Roman"/>
          <w:b/>
          <w:color w:val="1A1A1A"/>
          <w:sz w:val="22"/>
          <w:szCs w:val="22"/>
        </w:rPr>
      </w:pPr>
    </w:p>
    <w:p w14:paraId="7348841A" w14:textId="64FE9979" w:rsidR="00D4484A" w:rsidRPr="008E052C" w:rsidRDefault="00F739D9" w:rsidP="005B3471">
      <w:pPr>
        <w:spacing w:line="276" w:lineRule="auto"/>
        <w:rPr>
          <w:rFonts w:ascii="Times" w:hAnsi="Times" w:cs="Times New Roman"/>
          <w:b/>
          <w:color w:val="1A1A1A"/>
          <w:sz w:val="22"/>
          <w:szCs w:val="22"/>
        </w:rPr>
      </w:pPr>
      <w:r w:rsidRPr="008E052C">
        <w:rPr>
          <w:rFonts w:ascii="Times" w:hAnsi="Times" w:cs="Times New Roman"/>
          <w:b/>
          <w:color w:val="1A1A1A"/>
          <w:sz w:val="22"/>
          <w:szCs w:val="22"/>
        </w:rPr>
        <w:t>s</w:t>
      </w:r>
      <w:r w:rsidR="00D4484A" w:rsidRPr="008E052C">
        <w:rPr>
          <w:rFonts w:ascii="Times" w:hAnsi="Times" w:cs="Times New Roman"/>
          <w:b/>
          <w:color w:val="1A1A1A"/>
          <w:sz w:val="22"/>
          <w:szCs w:val="22"/>
        </w:rPr>
        <w:t>cribble as artform</w:t>
      </w:r>
    </w:p>
    <w:p w14:paraId="6006A285" w14:textId="77777777" w:rsidR="00D4484A" w:rsidRPr="008E052C" w:rsidRDefault="00D4484A" w:rsidP="005B3471">
      <w:pPr>
        <w:spacing w:line="276" w:lineRule="auto"/>
        <w:rPr>
          <w:rFonts w:ascii="Times" w:hAnsi="Times" w:cs="Times New Roman"/>
          <w:color w:val="1A1A1A"/>
          <w:sz w:val="22"/>
          <w:szCs w:val="22"/>
        </w:rPr>
      </w:pPr>
    </w:p>
    <w:p w14:paraId="6F2BBBEA" w14:textId="1DC7C6B4" w:rsidR="00EF2907" w:rsidRPr="008E052C" w:rsidRDefault="002E19FD" w:rsidP="005B3471">
      <w:pPr>
        <w:spacing w:line="276" w:lineRule="auto"/>
        <w:rPr>
          <w:rFonts w:ascii="Times" w:hAnsi="Times" w:cs="Times New Roman"/>
          <w:sz w:val="22"/>
          <w:szCs w:val="22"/>
        </w:rPr>
      </w:pPr>
      <w:r w:rsidRPr="008E052C">
        <w:rPr>
          <w:rFonts w:ascii="Times" w:hAnsi="Times" w:cs="Times New Roman"/>
          <w:sz w:val="22"/>
          <w:szCs w:val="22"/>
        </w:rPr>
        <w:t>In</w:t>
      </w:r>
      <w:r w:rsidRPr="008E052C">
        <w:rPr>
          <w:rFonts w:ascii="Times" w:hAnsi="Times" w:cs="Times New Roman"/>
          <w:i/>
          <w:sz w:val="22"/>
          <w:szCs w:val="22"/>
        </w:rPr>
        <w:t xml:space="preserve"> Der Blaue Reiter</w:t>
      </w:r>
      <w:r w:rsidRPr="008E052C">
        <w:rPr>
          <w:rFonts w:ascii="Times" w:hAnsi="Times" w:cs="Times New Roman"/>
          <w:sz w:val="22"/>
          <w:szCs w:val="22"/>
        </w:rPr>
        <w:t>, (</w:t>
      </w:r>
      <w:r w:rsidR="0024513E" w:rsidRPr="008E052C">
        <w:rPr>
          <w:rFonts w:ascii="Times" w:hAnsi="Times" w:cs="Times New Roman"/>
          <w:i/>
          <w:sz w:val="22"/>
          <w:szCs w:val="22"/>
        </w:rPr>
        <w:t>The Blue Rider</w:t>
      </w:r>
      <w:r w:rsidR="0024513E" w:rsidRPr="008E052C">
        <w:rPr>
          <w:rFonts w:ascii="Times" w:hAnsi="Times" w:cs="Times New Roman"/>
          <w:sz w:val="22"/>
          <w:szCs w:val="22"/>
        </w:rPr>
        <w:t xml:space="preserve">, </w:t>
      </w:r>
      <w:r w:rsidRPr="008E052C">
        <w:rPr>
          <w:rFonts w:ascii="Times" w:hAnsi="Times" w:cs="Times New Roman"/>
          <w:sz w:val="22"/>
          <w:szCs w:val="22"/>
        </w:rPr>
        <w:t xml:space="preserve">possibly the first journal to publish children’s art for artistic reasons) </w:t>
      </w:r>
      <w:r w:rsidR="0024513E" w:rsidRPr="008E052C">
        <w:rPr>
          <w:rFonts w:ascii="Times" w:hAnsi="Times" w:cs="Times New Roman"/>
          <w:sz w:val="22"/>
          <w:szCs w:val="22"/>
        </w:rPr>
        <w:t xml:space="preserve">painter </w:t>
      </w:r>
      <w:r w:rsidRPr="008E052C">
        <w:rPr>
          <w:rFonts w:ascii="Times" w:hAnsi="Times" w:cs="Times New Roman"/>
          <w:sz w:val="22"/>
          <w:szCs w:val="22"/>
        </w:rPr>
        <w:t xml:space="preserve">Auguste Macke praised </w:t>
      </w:r>
      <w:r w:rsidR="0024513E" w:rsidRPr="008E052C">
        <w:rPr>
          <w:rFonts w:ascii="Times" w:hAnsi="Times" w:cs="Times New Roman"/>
          <w:sz w:val="22"/>
          <w:szCs w:val="22"/>
        </w:rPr>
        <w:t xml:space="preserve">“savage” (sic) artists and </w:t>
      </w:r>
      <w:r w:rsidRPr="008E052C">
        <w:rPr>
          <w:rFonts w:ascii="Times" w:hAnsi="Times" w:cs="Times New Roman"/>
          <w:sz w:val="22"/>
          <w:szCs w:val="22"/>
        </w:rPr>
        <w:t xml:space="preserve">children’s artwork, ‘who have their own form, strong as thunder!’ </w:t>
      </w:r>
      <w:r w:rsidR="004E57E4" w:rsidRPr="008E052C">
        <w:rPr>
          <w:rFonts w:ascii="Times" w:hAnsi="Times" w:cs="Times New Roman"/>
          <w:sz w:val="22"/>
          <w:szCs w:val="22"/>
        </w:rPr>
        <w:t>(Macke quoted in Bersson 2004 p</w:t>
      </w:r>
      <w:r w:rsidR="0024513E" w:rsidRPr="008E052C">
        <w:rPr>
          <w:rFonts w:ascii="Times" w:hAnsi="Times" w:cs="Times New Roman"/>
          <w:sz w:val="22"/>
          <w:szCs w:val="22"/>
        </w:rPr>
        <w:t xml:space="preserve">522). </w:t>
      </w:r>
      <w:r w:rsidR="0075599A" w:rsidRPr="008E052C">
        <w:rPr>
          <w:rFonts w:ascii="Times" w:hAnsi="Times" w:cs="Times New Roman"/>
          <w:color w:val="1A1A1A"/>
          <w:sz w:val="22"/>
          <w:szCs w:val="22"/>
        </w:rPr>
        <w:t>David Maclagan, in his study of scribble and doodling, points to the possibility of a ‘mythology of</w:t>
      </w:r>
      <w:r w:rsidR="006F7D5C" w:rsidRPr="008E052C">
        <w:rPr>
          <w:rFonts w:ascii="Times" w:hAnsi="Times" w:cs="Times New Roman"/>
          <w:color w:val="1A1A1A"/>
          <w:sz w:val="22"/>
          <w:szCs w:val="22"/>
        </w:rPr>
        <w:t xml:space="preserve"> unconscious form creation’,</w:t>
      </w:r>
      <w:r w:rsidR="0075599A" w:rsidRPr="008E052C">
        <w:rPr>
          <w:rFonts w:ascii="Times" w:hAnsi="Times" w:cs="Times New Roman"/>
          <w:color w:val="1A1A1A"/>
          <w:sz w:val="22"/>
          <w:szCs w:val="22"/>
        </w:rPr>
        <w:t xml:space="preserve"> what the painter Barnet Newman called ‘contrived </w:t>
      </w:r>
      <w:r w:rsidR="0075599A" w:rsidRPr="008E052C">
        <w:rPr>
          <w:rFonts w:ascii="Times" w:hAnsi="Times" w:cs="Times New Roman"/>
          <w:sz w:val="22"/>
          <w:szCs w:val="22"/>
        </w:rPr>
        <w:t>spontaneity</w:t>
      </w:r>
      <w:r w:rsidR="006F7D5C" w:rsidRPr="008E052C">
        <w:rPr>
          <w:rFonts w:ascii="Times" w:hAnsi="Times" w:cs="Times New Roman"/>
          <w:sz w:val="22"/>
          <w:szCs w:val="22"/>
        </w:rPr>
        <w:t>’</w:t>
      </w:r>
      <w:r w:rsidR="0075599A" w:rsidRPr="008E052C">
        <w:rPr>
          <w:rFonts w:ascii="Times" w:hAnsi="Times" w:cs="Times New Roman"/>
          <w:sz w:val="22"/>
          <w:szCs w:val="22"/>
        </w:rPr>
        <w:t>. Maclagan argues that ‘Modernism’s quest for imagery as close as possible to the ‘original’ sources of creativity—in the ‘primitive’, the ‘childish’, the ‘mad’ or the ‘outsider’, for example— has arguably led, in each case, to the corruption of that source’s innocence’ (</w:t>
      </w:r>
      <w:r w:rsidR="004E57E4" w:rsidRPr="008E052C">
        <w:rPr>
          <w:rFonts w:ascii="Times" w:hAnsi="Times" w:cs="Times New Roman"/>
          <w:sz w:val="22"/>
          <w:szCs w:val="22"/>
        </w:rPr>
        <w:t>Maclagan</w:t>
      </w:r>
      <w:r w:rsidR="0075599A" w:rsidRPr="008E052C">
        <w:rPr>
          <w:rFonts w:ascii="Times" w:hAnsi="Times" w:cs="Times New Roman"/>
          <w:sz w:val="22"/>
          <w:szCs w:val="22"/>
        </w:rPr>
        <w:t xml:space="preserve"> </w:t>
      </w:r>
      <w:r w:rsidR="004E57E4" w:rsidRPr="008E052C">
        <w:rPr>
          <w:rFonts w:ascii="Times" w:hAnsi="Times" w:cs="Times New Roman"/>
          <w:sz w:val="22"/>
          <w:szCs w:val="22"/>
        </w:rPr>
        <w:t>2013</w:t>
      </w:r>
      <w:r w:rsidR="0075599A" w:rsidRPr="008E052C">
        <w:rPr>
          <w:rFonts w:ascii="Times" w:hAnsi="Times" w:cs="Times New Roman"/>
          <w:sz w:val="22"/>
          <w:szCs w:val="22"/>
        </w:rPr>
        <w:t xml:space="preserve"> </w:t>
      </w:r>
      <w:r w:rsidR="004E57E4" w:rsidRPr="008E052C">
        <w:rPr>
          <w:rFonts w:ascii="Times" w:hAnsi="Times" w:cs="Times New Roman"/>
          <w:sz w:val="22"/>
          <w:szCs w:val="22"/>
        </w:rPr>
        <w:t>p</w:t>
      </w:r>
      <w:r w:rsidR="0075599A" w:rsidRPr="008E052C">
        <w:rPr>
          <w:rFonts w:ascii="Times" w:hAnsi="Times" w:cs="Times New Roman"/>
          <w:sz w:val="22"/>
          <w:szCs w:val="22"/>
        </w:rPr>
        <w:t xml:space="preserve">15).  </w:t>
      </w:r>
    </w:p>
    <w:p w14:paraId="337C0020" w14:textId="77777777" w:rsidR="00EF2907" w:rsidRPr="008E052C" w:rsidRDefault="00EF2907" w:rsidP="005B3471">
      <w:pPr>
        <w:spacing w:line="276" w:lineRule="auto"/>
        <w:rPr>
          <w:rFonts w:ascii="Times" w:hAnsi="Times" w:cs="Times New Roman"/>
          <w:sz w:val="22"/>
          <w:szCs w:val="22"/>
        </w:rPr>
      </w:pPr>
    </w:p>
    <w:p w14:paraId="0C07F70A" w14:textId="089869ED" w:rsidR="00EF2907" w:rsidRPr="008E052C" w:rsidRDefault="00EF2907" w:rsidP="005B3471">
      <w:pPr>
        <w:spacing w:line="276" w:lineRule="auto"/>
        <w:rPr>
          <w:rFonts w:ascii="Times" w:hAnsi="Times" w:cs="Times New Roman"/>
          <w:sz w:val="22"/>
          <w:szCs w:val="22"/>
        </w:rPr>
      </w:pPr>
      <w:r w:rsidRPr="008E052C">
        <w:rPr>
          <w:rFonts w:ascii="Times" w:hAnsi="Times" w:cs="Times New Roman"/>
          <w:sz w:val="22"/>
          <w:szCs w:val="22"/>
        </w:rPr>
        <w:t xml:space="preserve">‘As for the innocence of eye’ as George Boaz demanded in </w:t>
      </w:r>
      <w:r w:rsidRPr="008E052C">
        <w:rPr>
          <w:rFonts w:ascii="Times" w:hAnsi="Times" w:cs="Times New Roman"/>
          <w:i/>
          <w:sz w:val="22"/>
          <w:szCs w:val="22"/>
        </w:rPr>
        <w:t>The Cult of Childhood</w:t>
      </w:r>
      <w:r w:rsidRPr="008E052C">
        <w:rPr>
          <w:rFonts w:ascii="Times" w:hAnsi="Times" w:cs="Times New Roman"/>
          <w:sz w:val="22"/>
          <w:szCs w:val="22"/>
        </w:rPr>
        <w:t>, ‘with what crime has the adult art</w:t>
      </w:r>
      <w:r w:rsidR="004E57E4" w:rsidRPr="008E052C">
        <w:rPr>
          <w:rFonts w:ascii="Times" w:hAnsi="Times" w:cs="Times New Roman"/>
          <w:sz w:val="22"/>
          <w:szCs w:val="22"/>
        </w:rPr>
        <w:t>ist been charged?’ (Boaz 1966 p</w:t>
      </w:r>
      <w:r w:rsidRPr="008E052C">
        <w:rPr>
          <w:rFonts w:ascii="Times" w:hAnsi="Times" w:cs="Times New Roman"/>
          <w:sz w:val="22"/>
          <w:szCs w:val="22"/>
        </w:rPr>
        <w:t xml:space="preserve">92) This view of the child or naïve artist as clear channels to the primal forces of creativity is of course (hopelessly) Romantic, and may well be an artistic reaction to (over-developed) forms of modernity, allowing the adult artist a kind of illusory opportunity to ‘invent themselves from scratch’ or enjoy a ‘perennial avant-garde’, resisting the fetters and conventions of their times, avoiding formal instruction for an ‘organic unfolding of intrinsic creative energy’ </w:t>
      </w:r>
      <w:r w:rsidR="004E57E4" w:rsidRPr="008E052C">
        <w:rPr>
          <w:rFonts w:ascii="Times" w:hAnsi="Times" w:cs="Times New Roman"/>
          <w:sz w:val="22"/>
          <w:szCs w:val="22"/>
        </w:rPr>
        <w:t xml:space="preserve">(Wilson </w:t>
      </w:r>
      <w:r w:rsidR="003D5E09" w:rsidRPr="008E052C">
        <w:rPr>
          <w:rFonts w:ascii="Times" w:hAnsi="Times" w:cs="Times New Roman"/>
          <w:sz w:val="22"/>
          <w:szCs w:val="22"/>
        </w:rPr>
        <w:t xml:space="preserve">1992 </w:t>
      </w:r>
      <w:r w:rsidR="004E57E4" w:rsidRPr="008E052C">
        <w:rPr>
          <w:rFonts w:ascii="Times" w:hAnsi="Times" w:cs="Times New Roman"/>
          <w:sz w:val="22"/>
          <w:szCs w:val="22"/>
        </w:rPr>
        <w:t>p</w:t>
      </w:r>
      <w:r w:rsidRPr="008E052C">
        <w:rPr>
          <w:rFonts w:ascii="Times" w:hAnsi="Times" w:cs="Times New Roman"/>
          <w:sz w:val="22"/>
          <w:szCs w:val="22"/>
        </w:rPr>
        <w:t>19) often manifest in abstract or expressionist forms. Yet, to be fair to child artists, Wilson’s research suggests that ‘the graphic vocabulary of children’s drawings seem nearly as regular as that of their verbal language. Cultural differences extended to syntax as well,’ (</w:t>
      </w:r>
      <w:r w:rsidR="003D5E09" w:rsidRPr="008E052C">
        <w:rPr>
          <w:rFonts w:ascii="Times" w:hAnsi="Times" w:cs="Times New Roman"/>
          <w:sz w:val="22"/>
          <w:szCs w:val="22"/>
        </w:rPr>
        <w:t xml:space="preserve">Wilson 1992 </w:t>
      </w:r>
      <w:r w:rsidRPr="008E052C">
        <w:rPr>
          <w:rFonts w:ascii="Times" w:hAnsi="Times" w:cs="Times New Roman"/>
          <w:sz w:val="22"/>
          <w:szCs w:val="22"/>
        </w:rPr>
        <w:t>p.21) so the power of cultural reference and adult direction is enormous. He argues that child art has lost the status it once had and with the ‘postmodern disassembly of child art, the little child is no longer leading the way to artistic paradise.’  For Wilson, ‘the dream of children as creative artists was mere Modernist ideology. More and more, we see how absurd it was to believe that children could be kept in a perennial state</w:t>
      </w:r>
      <w:r w:rsidR="00351E32" w:rsidRPr="008E052C">
        <w:rPr>
          <w:rFonts w:ascii="Times" w:hAnsi="Times" w:cs="Times New Roman"/>
          <w:sz w:val="22"/>
          <w:szCs w:val="22"/>
        </w:rPr>
        <w:t xml:space="preserve"> of pre-conventional creativity</w:t>
      </w:r>
      <w:r w:rsidRPr="008E052C">
        <w:rPr>
          <w:rFonts w:ascii="Times" w:hAnsi="Times" w:cs="Times New Roman"/>
          <w:sz w:val="22"/>
          <w:szCs w:val="22"/>
        </w:rPr>
        <w:t>’</w:t>
      </w:r>
      <w:r w:rsidR="00093712" w:rsidRPr="008E052C">
        <w:rPr>
          <w:rFonts w:ascii="Times" w:hAnsi="Times" w:cs="Times New Roman"/>
          <w:sz w:val="22"/>
          <w:szCs w:val="22"/>
        </w:rPr>
        <w:t xml:space="preserve"> </w:t>
      </w:r>
      <w:r w:rsidRPr="008E052C">
        <w:rPr>
          <w:rFonts w:ascii="Times" w:hAnsi="Times" w:cs="Times New Roman"/>
          <w:sz w:val="22"/>
          <w:szCs w:val="22"/>
        </w:rPr>
        <w:t>(</w:t>
      </w:r>
      <w:r w:rsidR="004E57E4" w:rsidRPr="008E052C">
        <w:rPr>
          <w:rFonts w:ascii="Times" w:hAnsi="Times" w:cs="Times New Roman"/>
          <w:sz w:val="22"/>
          <w:szCs w:val="22"/>
        </w:rPr>
        <w:t>Wilson</w:t>
      </w:r>
      <w:r w:rsidR="00351E32" w:rsidRPr="008E052C">
        <w:rPr>
          <w:rFonts w:ascii="Times" w:hAnsi="Times" w:cs="Times New Roman"/>
          <w:sz w:val="22"/>
          <w:szCs w:val="22"/>
        </w:rPr>
        <w:t xml:space="preserve"> </w:t>
      </w:r>
      <w:r w:rsidR="003D5E09" w:rsidRPr="008E052C">
        <w:rPr>
          <w:rFonts w:ascii="Times" w:hAnsi="Times" w:cs="Times New Roman"/>
          <w:sz w:val="22"/>
          <w:szCs w:val="22"/>
        </w:rPr>
        <w:t xml:space="preserve">1992 </w:t>
      </w:r>
      <w:r w:rsidR="004E57E4" w:rsidRPr="008E052C">
        <w:rPr>
          <w:rFonts w:ascii="Times" w:hAnsi="Times" w:cs="Times New Roman"/>
          <w:sz w:val="22"/>
          <w:szCs w:val="22"/>
        </w:rPr>
        <w:t>p</w:t>
      </w:r>
      <w:r w:rsidRPr="008E052C">
        <w:rPr>
          <w:rFonts w:ascii="Times" w:hAnsi="Times" w:cs="Times New Roman"/>
          <w:sz w:val="22"/>
          <w:szCs w:val="22"/>
        </w:rPr>
        <w:t>23)</w:t>
      </w:r>
      <w:r w:rsidR="00351E32" w:rsidRPr="008E052C">
        <w:rPr>
          <w:rFonts w:ascii="Times" w:hAnsi="Times" w:cs="Times New Roman"/>
          <w:sz w:val="22"/>
          <w:szCs w:val="22"/>
        </w:rPr>
        <w:t>.</w:t>
      </w:r>
    </w:p>
    <w:p w14:paraId="010DDDF0" w14:textId="77777777" w:rsidR="00EF2907" w:rsidRPr="008E052C" w:rsidRDefault="00EF2907" w:rsidP="005B3471">
      <w:pPr>
        <w:spacing w:line="276" w:lineRule="auto"/>
        <w:rPr>
          <w:rFonts w:ascii="Times" w:hAnsi="Times" w:cs="Times New Roman"/>
          <w:sz w:val="22"/>
          <w:szCs w:val="22"/>
        </w:rPr>
      </w:pPr>
    </w:p>
    <w:p w14:paraId="26BB1863" w14:textId="568DB347" w:rsidR="002E19FD" w:rsidRPr="008E052C" w:rsidRDefault="0075599A" w:rsidP="005B3471">
      <w:pPr>
        <w:spacing w:line="276" w:lineRule="auto"/>
        <w:rPr>
          <w:rFonts w:ascii="Times" w:hAnsi="Times" w:cs="Times New Roman"/>
          <w:color w:val="1A1A1A"/>
          <w:sz w:val="22"/>
          <w:szCs w:val="22"/>
        </w:rPr>
      </w:pPr>
      <w:r w:rsidRPr="008E052C">
        <w:rPr>
          <w:rFonts w:ascii="Times" w:hAnsi="Times" w:cs="Times New Roman"/>
          <w:color w:val="1A1A1A"/>
          <w:sz w:val="22"/>
          <w:szCs w:val="22"/>
        </w:rPr>
        <w:t xml:space="preserve">The dilemma of artwork aspiring to certain conditions of the unconscious or child-like, such as has been implied in the work of </w:t>
      </w:r>
      <w:r w:rsidR="00EF2907" w:rsidRPr="008E052C">
        <w:rPr>
          <w:rFonts w:ascii="Times" w:hAnsi="Times" w:cs="Times New Roman"/>
          <w:color w:val="1A1A1A"/>
          <w:sz w:val="22"/>
          <w:szCs w:val="22"/>
        </w:rPr>
        <w:t xml:space="preserve">Expressionist </w:t>
      </w:r>
      <w:r w:rsidRPr="008E052C">
        <w:rPr>
          <w:rFonts w:ascii="Times" w:hAnsi="Times" w:cs="Times New Roman"/>
          <w:color w:val="1A1A1A"/>
          <w:sz w:val="22"/>
          <w:szCs w:val="22"/>
        </w:rPr>
        <w:t xml:space="preserve">artist Paul Klee. Klee wrote at length about his own sketchy drawings, formally titled many of them scribbles, and reflected on the ‘progress possible on the line’, where ‘the possibility ripened in me of harmonizing my swarming scribbles with firmly restraining linear boundaries. And this will bear for me a further fruit: the line that eats and digests scribbles’ (Klee, 1964, p.260).  Yet </w:t>
      </w:r>
      <w:r w:rsidR="002E19FD" w:rsidRPr="008E052C">
        <w:rPr>
          <w:rFonts w:ascii="Times" w:hAnsi="Times" w:cs="Times New Roman"/>
          <w:sz w:val="22"/>
          <w:szCs w:val="22"/>
        </w:rPr>
        <w:t xml:space="preserve">Klee, reacting to comparisons made between his work and that of children, pointed to </w:t>
      </w:r>
      <w:r w:rsidRPr="008E052C">
        <w:rPr>
          <w:rFonts w:ascii="Times" w:hAnsi="Times" w:cs="Times New Roman"/>
          <w:sz w:val="22"/>
          <w:szCs w:val="22"/>
        </w:rPr>
        <w:t>a central contradiction</w:t>
      </w:r>
      <w:r w:rsidR="002E19FD" w:rsidRPr="008E052C">
        <w:rPr>
          <w:rFonts w:ascii="Times" w:hAnsi="Times" w:cs="Times New Roman"/>
          <w:sz w:val="22"/>
          <w:szCs w:val="22"/>
        </w:rPr>
        <w:t xml:space="preserve">: </w:t>
      </w:r>
    </w:p>
    <w:p w14:paraId="72A36840" w14:textId="77777777" w:rsidR="002E19FD" w:rsidRPr="008E052C" w:rsidRDefault="002E19FD" w:rsidP="005B3471">
      <w:pPr>
        <w:spacing w:line="276" w:lineRule="auto"/>
        <w:rPr>
          <w:rFonts w:ascii="Times" w:hAnsi="Times" w:cs="Times New Roman"/>
          <w:sz w:val="22"/>
          <w:szCs w:val="22"/>
        </w:rPr>
      </w:pPr>
    </w:p>
    <w:p w14:paraId="01E35ABC" w14:textId="26030DEE" w:rsidR="002E19FD" w:rsidRPr="008E052C" w:rsidRDefault="002E19FD" w:rsidP="005B3471">
      <w:pPr>
        <w:ind w:left="630" w:right="650"/>
        <w:rPr>
          <w:rFonts w:ascii="Times" w:hAnsi="Times" w:cs="Times New Roman"/>
          <w:sz w:val="22"/>
          <w:szCs w:val="22"/>
        </w:rPr>
      </w:pPr>
      <w:r w:rsidRPr="008E052C">
        <w:rPr>
          <w:rFonts w:ascii="Times" w:hAnsi="Times" w:cs="Times New Roman"/>
          <w:sz w:val="22"/>
          <w:szCs w:val="22"/>
        </w:rPr>
        <w:t>‘Child’s play! …The critics often say that my pictures resemble the scribbles and messes of children. I hope they do! The pictures that my little boy Felix pai</w:t>
      </w:r>
      <w:r w:rsidR="00DC5192" w:rsidRPr="008E052C">
        <w:rPr>
          <w:rFonts w:ascii="Times" w:hAnsi="Times" w:cs="Times New Roman"/>
          <w:sz w:val="22"/>
          <w:szCs w:val="22"/>
        </w:rPr>
        <w:t xml:space="preserve">nts are often better than mine </w:t>
      </w:r>
      <w:r w:rsidRPr="008E052C">
        <w:rPr>
          <w:rFonts w:ascii="Times" w:hAnsi="Times" w:cs="Times New Roman"/>
          <w:sz w:val="22"/>
          <w:szCs w:val="22"/>
        </w:rPr>
        <w:t>because mine have been filtered through the brain’. (Klee quoted in Wiedmann, p.224)</w:t>
      </w:r>
    </w:p>
    <w:p w14:paraId="070B13D9" w14:textId="77777777" w:rsidR="002E19FD" w:rsidRPr="008E052C" w:rsidRDefault="002E19FD" w:rsidP="005B3471">
      <w:pPr>
        <w:ind w:left="630" w:right="650"/>
        <w:rPr>
          <w:rFonts w:ascii="Times" w:hAnsi="Times" w:cs="Times New Roman"/>
          <w:sz w:val="22"/>
          <w:szCs w:val="22"/>
        </w:rPr>
      </w:pPr>
    </w:p>
    <w:p w14:paraId="0A1C9EF7" w14:textId="6476F8D2" w:rsidR="002E19FD" w:rsidRPr="008E052C" w:rsidRDefault="002E19FD" w:rsidP="005B3471">
      <w:pPr>
        <w:ind w:left="630" w:right="650"/>
        <w:rPr>
          <w:rFonts w:ascii="Times" w:hAnsi="Times" w:cs="Times New Roman"/>
          <w:sz w:val="22"/>
          <w:szCs w:val="22"/>
        </w:rPr>
      </w:pPr>
      <w:r w:rsidRPr="008E052C">
        <w:rPr>
          <w:rFonts w:ascii="Times" w:hAnsi="Times" w:cs="Times New Roman"/>
          <w:sz w:val="22"/>
          <w:szCs w:val="22"/>
        </w:rPr>
        <w:t>‘Don’t translate my works to those of children… They are worlds apart… Never forget the child knows nothing of art… the artist on the contrary is concerned with the conscious formal compositions of his pictures, whose representational meaning comes about with intention, through associations of the unconscious.’</w:t>
      </w:r>
      <w:r w:rsidR="00D1370C" w:rsidRPr="008E052C">
        <w:rPr>
          <w:rFonts w:ascii="Times" w:hAnsi="Times" w:cs="Times New Roman"/>
          <w:sz w:val="22"/>
          <w:szCs w:val="22"/>
        </w:rPr>
        <w:t xml:space="preserve"> </w:t>
      </w:r>
      <w:r w:rsidRPr="008E052C">
        <w:rPr>
          <w:rFonts w:ascii="Times" w:hAnsi="Times" w:cs="Times New Roman"/>
          <w:sz w:val="22"/>
          <w:szCs w:val="22"/>
        </w:rPr>
        <w:t>(Klee quoted in Gardner, p.8)</w:t>
      </w:r>
    </w:p>
    <w:p w14:paraId="2D0A1D21" w14:textId="77777777" w:rsidR="002E19FD" w:rsidRPr="008E052C" w:rsidRDefault="002E19FD" w:rsidP="005B3471">
      <w:pPr>
        <w:spacing w:line="276" w:lineRule="auto"/>
        <w:rPr>
          <w:rFonts w:ascii="Times" w:hAnsi="Times" w:cs="Times New Roman"/>
          <w:color w:val="1A1A1A"/>
          <w:sz w:val="22"/>
          <w:szCs w:val="22"/>
        </w:rPr>
      </w:pPr>
    </w:p>
    <w:p w14:paraId="33B6E6C6" w14:textId="47B4347C" w:rsidR="000D6BBB" w:rsidRPr="008E052C" w:rsidRDefault="00EF2907" w:rsidP="005B3471">
      <w:pPr>
        <w:spacing w:line="276" w:lineRule="auto"/>
        <w:rPr>
          <w:rFonts w:ascii="Times" w:hAnsi="Times" w:cs="Times New Roman"/>
          <w:sz w:val="22"/>
          <w:szCs w:val="22"/>
        </w:rPr>
      </w:pPr>
      <w:r w:rsidRPr="008E052C">
        <w:rPr>
          <w:rFonts w:ascii="Times" w:hAnsi="Times" w:cs="Times New Roman"/>
          <w:sz w:val="22"/>
          <w:szCs w:val="22"/>
        </w:rPr>
        <w:t xml:space="preserve">There is an immediacy about scribble’s </w:t>
      </w:r>
      <w:r w:rsidR="000D6BBB" w:rsidRPr="008E052C">
        <w:rPr>
          <w:rFonts w:ascii="Times" w:hAnsi="Times" w:cs="Times New Roman"/>
          <w:sz w:val="22"/>
          <w:szCs w:val="22"/>
        </w:rPr>
        <w:t>kind of creativity; a rapid making in the moment, but we should resist the cliché that, like children’s art, it arises directly from the unconscious without apparent purpose. As Heather Malin has observed, ‘all too often children have been seen as all spontaneous, free expression and completely lacking intention in their art making.’ (Malin, 2013, p</w:t>
      </w:r>
      <w:r w:rsidRPr="008E052C">
        <w:rPr>
          <w:rFonts w:ascii="Times" w:hAnsi="Times" w:cs="Times New Roman"/>
          <w:sz w:val="22"/>
          <w:szCs w:val="22"/>
        </w:rPr>
        <w:t>.</w:t>
      </w:r>
      <w:r w:rsidR="000D6BBB" w:rsidRPr="008E052C">
        <w:rPr>
          <w:rFonts w:ascii="Times" w:hAnsi="Times" w:cs="Times New Roman"/>
          <w:sz w:val="22"/>
          <w:szCs w:val="22"/>
        </w:rPr>
        <w:t>2) Malin reminds us of ‘child-like’ European artists su</w:t>
      </w:r>
      <w:r w:rsidRPr="008E052C">
        <w:rPr>
          <w:rFonts w:ascii="Times" w:hAnsi="Times" w:cs="Times New Roman"/>
          <w:sz w:val="22"/>
          <w:szCs w:val="22"/>
        </w:rPr>
        <w:t xml:space="preserve">ch as </w:t>
      </w:r>
      <w:r w:rsidR="00BB5109" w:rsidRPr="008E052C">
        <w:rPr>
          <w:rFonts w:ascii="Times" w:hAnsi="Times" w:cs="Times New Roman"/>
          <w:sz w:val="22"/>
          <w:szCs w:val="22"/>
        </w:rPr>
        <w:t xml:space="preserve">Klee, Jean Dubuffet </w:t>
      </w:r>
      <w:r w:rsidR="000D6BBB" w:rsidRPr="008E052C">
        <w:rPr>
          <w:rFonts w:ascii="Times" w:hAnsi="Times" w:cs="Times New Roman"/>
          <w:sz w:val="22"/>
          <w:szCs w:val="22"/>
        </w:rPr>
        <w:t xml:space="preserve">or Wassily Kandinsky who may have contributed to this notion of the child artist. It is important to remember that, though aspiring to the condition or spirit of the child in their material and conceptual approaches, these artists did not simply emulate children’s art techniques and in fact took pains to highlight key distinctions between trained adult artists and children; their work being described as ‘a form of art which heads towards childhood… with the means available to adults’ (Alenchinskey cited in Lambert, 1984, p183). </w:t>
      </w:r>
    </w:p>
    <w:p w14:paraId="4D6F1C06" w14:textId="77777777" w:rsidR="00ED3ACB" w:rsidRPr="008E052C" w:rsidRDefault="00ED3ACB" w:rsidP="005B3471">
      <w:pPr>
        <w:spacing w:line="276" w:lineRule="auto"/>
        <w:rPr>
          <w:rFonts w:ascii="Times" w:hAnsi="Times" w:cs="Times New Roman"/>
          <w:sz w:val="22"/>
          <w:szCs w:val="22"/>
        </w:rPr>
      </w:pPr>
    </w:p>
    <w:p w14:paraId="489F4F20" w14:textId="3AFD3EEE" w:rsidR="00D1370C" w:rsidRPr="008E052C" w:rsidRDefault="0063771B" w:rsidP="005B3471">
      <w:pPr>
        <w:spacing w:line="276" w:lineRule="auto"/>
        <w:rPr>
          <w:rFonts w:ascii="Times" w:hAnsi="Times" w:cs="Times New Roman"/>
          <w:color w:val="0E0E0E"/>
          <w:sz w:val="22"/>
          <w:szCs w:val="22"/>
          <w:lang w:val="en-US"/>
        </w:rPr>
      </w:pPr>
      <w:r w:rsidRPr="008E052C">
        <w:rPr>
          <w:rFonts w:ascii="Times" w:hAnsi="Times" w:cs="Times New Roman"/>
          <w:color w:val="0E0E0E"/>
          <w:sz w:val="22"/>
          <w:szCs w:val="22"/>
          <w:lang w:val="en-US"/>
        </w:rPr>
        <w:t xml:space="preserve">Scribble has no ‘form’ in terms of art practice, as drawing or painting do. </w:t>
      </w:r>
      <w:r w:rsidR="00EF2907" w:rsidRPr="008E052C">
        <w:rPr>
          <w:rFonts w:ascii="Times" w:hAnsi="Times" w:cs="Times New Roman"/>
          <w:color w:val="0E0E0E"/>
          <w:sz w:val="22"/>
          <w:szCs w:val="22"/>
          <w:lang w:val="en-US"/>
        </w:rPr>
        <w:t>Like Klee’s ‘child-like’ art, G</w:t>
      </w:r>
      <w:r w:rsidR="00F056E9" w:rsidRPr="008E052C">
        <w:rPr>
          <w:rFonts w:ascii="Times" w:hAnsi="Times" w:cs="Times New Roman"/>
          <w:color w:val="0E0E0E"/>
          <w:sz w:val="22"/>
          <w:szCs w:val="22"/>
          <w:lang w:val="en-US"/>
        </w:rPr>
        <w:t>eorge Bataille’s idea of ‘l’informe’ or formlessless was a reaction to formalist, rationalist classification and lin</w:t>
      </w:r>
      <w:r w:rsidR="00EF2907" w:rsidRPr="008E052C">
        <w:rPr>
          <w:rFonts w:ascii="Times" w:hAnsi="Times" w:cs="Times New Roman"/>
          <w:color w:val="0E0E0E"/>
          <w:sz w:val="22"/>
          <w:szCs w:val="22"/>
          <w:lang w:val="en-US"/>
        </w:rPr>
        <w:t>ear structure within the arts. Of course r</w:t>
      </w:r>
      <w:r w:rsidR="00F056E9" w:rsidRPr="008E052C">
        <w:rPr>
          <w:rFonts w:ascii="Times" w:hAnsi="Times" w:cs="Times New Roman"/>
          <w:color w:val="0E0E0E"/>
          <w:sz w:val="22"/>
          <w:szCs w:val="22"/>
          <w:lang w:val="en-US"/>
        </w:rPr>
        <w:t>esistance to form concedes</w:t>
      </w:r>
      <w:r w:rsidR="00ED3ACB" w:rsidRPr="008E052C">
        <w:rPr>
          <w:rFonts w:ascii="Times" w:hAnsi="Times" w:cs="Times New Roman"/>
          <w:color w:val="0E0E0E"/>
          <w:sz w:val="22"/>
          <w:szCs w:val="22"/>
          <w:lang w:val="en-US"/>
        </w:rPr>
        <w:t xml:space="preserve"> that art is concerned with form (</w:t>
      </w:r>
      <w:r w:rsidR="00F056E9" w:rsidRPr="008E052C">
        <w:rPr>
          <w:rFonts w:ascii="Times" w:hAnsi="Times" w:cs="Times New Roman"/>
          <w:color w:val="0E0E0E"/>
          <w:sz w:val="22"/>
          <w:szCs w:val="22"/>
          <w:lang w:val="en-US"/>
        </w:rPr>
        <w:t xml:space="preserve">or </w:t>
      </w:r>
      <w:r w:rsidR="00ED3ACB" w:rsidRPr="008E052C">
        <w:rPr>
          <w:rFonts w:ascii="Times" w:hAnsi="Times" w:cs="Times New Roman"/>
          <w:color w:val="0E0E0E"/>
          <w:sz w:val="22"/>
          <w:szCs w:val="22"/>
          <w:lang w:val="en-US"/>
        </w:rPr>
        <w:t>visual shape as a metaphor for conceptual form).</w:t>
      </w:r>
      <w:r w:rsidR="00EF2907" w:rsidRPr="008E052C">
        <w:rPr>
          <w:rFonts w:ascii="Times" w:hAnsi="Times" w:cs="Times New Roman"/>
          <w:color w:val="0E0E0E"/>
          <w:sz w:val="22"/>
          <w:szCs w:val="22"/>
          <w:lang w:val="en-US"/>
        </w:rPr>
        <w:t xml:space="preserve"> As Bataille and others</w:t>
      </w:r>
      <w:r w:rsidR="00F056E9" w:rsidRPr="008E052C">
        <w:rPr>
          <w:rFonts w:ascii="Times" w:hAnsi="Times" w:cs="Times New Roman"/>
          <w:color w:val="0E0E0E"/>
          <w:sz w:val="22"/>
          <w:szCs w:val="22"/>
          <w:lang w:val="en-US"/>
        </w:rPr>
        <w:t xml:space="preserve"> predicted, o</w:t>
      </w:r>
      <w:r w:rsidR="00ED3ACB" w:rsidRPr="008E052C">
        <w:rPr>
          <w:rFonts w:ascii="Times" w:hAnsi="Times" w:cs="Times New Roman"/>
          <w:color w:val="0E0E0E"/>
          <w:sz w:val="22"/>
          <w:szCs w:val="22"/>
          <w:lang w:val="en-US"/>
        </w:rPr>
        <w:t xml:space="preserve">ver the course of the twentieth century, </w:t>
      </w:r>
      <w:r w:rsidR="00F056E9" w:rsidRPr="008E052C">
        <w:rPr>
          <w:rFonts w:ascii="Times" w:hAnsi="Times" w:cs="Times New Roman"/>
          <w:color w:val="0E0E0E"/>
          <w:sz w:val="22"/>
          <w:szCs w:val="22"/>
          <w:lang w:val="en-US"/>
        </w:rPr>
        <w:t xml:space="preserve">the </w:t>
      </w:r>
      <w:r w:rsidR="00ED3ACB" w:rsidRPr="008E052C">
        <w:rPr>
          <w:rFonts w:ascii="Times" w:hAnsi="Times" w:cs="Times New Roman"/>
          <w:color w:val="0E0E0E"/>
          <w:sz w:val="22"/>
          <w:szCs w:val="22"/>
          <w:lang w:val="en-US"/>
        </w:rPr>
        <w:t xml:space="preserve">very notion </w:t>
      </w:r>
      <w:r w:rsidR="00ED3ACB" w:rsidRPr="008E052C">
        <w:rPr>
          <w:rFonts w:ascii="Times" w:hAnsi="Times" w:cs="Times New Roman"/>
          <w:i/>
          <w:iCs/>
          <w:color w:val="0E0E0E"/>
          <w:sz w:val="22"/>
          <w:szCs w:val="22"/>
          <w:lang w:val="en-US"/>
        </w:rPr>
        <w:t xml:space="preserve">of form </w:t>
      </w:r>
      <w:r w:rsidR="00ED3ACB" w:rsidRPr="008E052C">
        <w:rPr>
          <w:rFonts w:ascii="Times" w:hAnsi="Times" w:cs="Times New Roman"/>
          <w:color w:val="0E0E0E"/>
          <w:sz w:val="22"/>
          <w:szCs w:val="22"/>
          <w:lang w:val="en-US"/>
        </w:rPr>
        <w:t xml:space="preserve">became suspect, creating a challenge for the visual arts: to find a form for formlessness. </w:t>
      </w:r>
      <w:r w:rsidR="006F7D5C" w:rsidRPr="008E052C">
        <w:rPr>
          <w:rFonts w:ascii="Times" w:hAnsi="Times" w:cs="Times New Roman"/>
          <w:color w:val="0E0E0E"/>
          <w:sz w:val="22"/>
          <w:szCs w:val="22"/>
          <w:lang w:val="en-US"/>
        </w:rPr>
        <w:t>Scribble</w:t>
      </w:r>
      <w:r w:rsidR="003C3778" w:rsidRPr="008E052C">
        <w:rPr>
          <w:rFonts w:ascii="Times" w:hAnsi="Times" w:cs="Times New Roman"/>
          <w:color w:val="0E0E0E"/>
          <w:sz w:val="22"/>
          <w:szCs w:val="22"/>
          <w:lang w:val="en-US"/>
        </w:rPr>
        <w:t xml:space="preserve"> is just that</w:t>
      </w:r>
      <w:r w:rsidR="006F7D5C" w:rsidRPr="008E052C">
        <w:rPr>
          <w:rFonts w:ascii="Times" w:hAnsi="Times" w:cs="Times New Roman"/>
          <w:color w:val="0E0E0E"/>
          <w:sz w:val="22"/>
          <w:szCs w:val="22"/>
          <w:lang w:val="en-US"/>
        </w:rPr>
        <w:t>, perhaps</w:t>
      </w:r>
      <w:r w:rsidR="00F056E9" w:rsidRPr="008E052C">
        <w:rPr>
          <w:rFonts w:ascii="Times" w:hAnsi="Times" w:cs="Times New Roman"/>
          <w:color w:val="0E0E0E"/>
          <w:sz w:val="22"/>
          <w:szCs w:val="22"/>
          <w:lang w:val="en-US"/>
        </w:rPr>
        <w:t xml:space="preserve">. </w:t>
      </w:r>
    </w:p>
    <w:p w14:paraId="425B6E32" w14:textId="77777777" w:rsidR="00D1370C" w:rsidRPr="008E052C" w:rsidRDefault="00D1370C" w:rsidP="005B3471">
      <w:pPr>
        <w:spacing w:line="276" w:lineRule="auto"/>
        <w:rPr>
          <w:rFonts w:ascii="Times" w:hAnsi="Times" w:cs="Times New Roman"/>
          <w:sz w:val="22"/>
          <w:szCs w:val="22"/>
        </w:rPr>
      </w:pPr>
    </w:p>
    <w:p w14:paraId="6335BDEA" w14:textId="51F080E7" w:rsidR="008D6A6E" w:rsidRPr="008E052C" w:rsidRDefault="00D1370C" w:rsidP="003C3778">
      <w:pPr>
        <w:spacing w:line="276" w:lineRule="auto"/>
        <w:rPr>
          <w:rFonts w:ascii="Times" w:hAnsi="Times" w:cs="Times New Roman"/>
          <w:sz w:val="22"/>
          <w:szCs w:val="22"/>
        </w:rPr>
      </w:pPr>
      <w:r w:rsidRPr="008E052C">
        <w:rPr>
          <w:rFonts w:ascii="Times" w:hAnsi="Times" w:cs="Times New Roman"/>
          <w:sz w:val="22"/>
          <w:szCs w:val="22"/>
        </w:rPr>
        <w:t>Rolande Barthes, writing about the abstract artist</w:t>
      </w:r>
      <w:r w:rsidR="00351E32" w:rsidRPr="008E052C">
        <w:rPr>
          <w:rFonts w:ascii="Times" w:hAnsi="Times" w:cs="Times New Roman"/>
          <w:sz w:val="22"/>
          <w:szCs w:val="22"/>
        </w:rPr>
        <w:t xml:space="preserve"> </w:t>
      </w:r>
      <w:r w:rsidR="003C3778" w:rsidRPr="008E052C">
        <w:rPr>
          <w:rFonts w:ascii="Times" w:hAnsi="Times" w:cs="Times New Roman"/>
          <w:sz w:val="22"/>
          <w:szCs w:val="22"/>
        </w:rPr>
        <w:t xml:space="preserve">(and master scribbler) </w:t>
      </w:r>
      <w:r w:rsidR="00351E32" w:rsidRPr="008E052C">
        <w:rPr>
          <w:rFonts w:ascii="Times" w:hAnsi="Times" w:cs="Times New Roman"/>
          <w:sz w:val="22"/>
          <w:szCs w:val="22"/>
        </w:rPr>
        <w:t>Cy Twombly, argues:</w:t>
      </w:r>
    </w:p>
    <w:p w14:paraId="0EB66201" w14:textId="3696188C" w:rsidR="00D1370C" w:rsidRPr="008E052C" w:rsidRDefault="005B3471" w:rsidP="005B3471">
      <w:pPr>
        <w:ind w:left="630" w:right="470"/>
        <w:rPr>
          <w:rFonts w:ascii="Times" w:hAnsi="Times" w:cs="Times New Roman"/>
          <w:sz w:val="22"/>
          <w:szCs w:val="22"/>
        </w:rPr>
      </w:pPr>
      <w:r w:rsidRPr="008E052C">
        <w:rPr>
          <w:rFonts w:ascii="Times" w:hAnsi="Times" w:cs="Times New Roman"/>
          <w:sz w:val="22"/>
          <w:szCs w:val="22"/>
        </w:rPr>
        <w:t>‘</w:t>
      </w:r>
      <w:r w:rsidR="00D1370C" w:rsidRPr="008E052C">
        <w:rPr>
          <w:rFonts w:ascii="Times" w:hAnsi="Times" w:cs="Times New Roman"/>
          <w:sz w:val="22"/>
          <w:szCs w:val="22"/>
        </w:rPr>
        <w:t>The fact that his ‘graphisms’, his co</w:t>
      </w:r>
      <w:r w:rsidR="003C3778" w:rsidRPr="008E052C">
        <w:rPr>
          <w:rFonts w:ascii="Times" w:hAnsi="Times" w:cs="Times New Roman"/>
          <w:sz w:val="22"/>
          <w:szCs w:val="22"/>
        </w:rPr>
        <w:t xml:space="preserve">mpositions, are ‘gauche’ refers </w:t>
      </w:r>
      <w:r w:rsidR="00D1370C" w:rsidRPr="008E052C">
        <w:rPr>
          <w:rFonts w:ascii="Times" w:hAnsi="Times" w:cs="Times New Roman"/>
          <w:sz w:val="22"/>
          <w:szCs w:val="22"/>
        </w:rPr>
        <w:t>[Twombly] to the circle of the excluded, the marginal, where he finds himself, of course, with the children, the disabled, (or the ‘</w:t>
      </w:r>
      <w:r w:rsidRPr="008E052C">
        <w:rPr>
          <w:rFonts w:ascii="Times" w:hAnsi="Times" w:cs="Times New Roman"/>
          <w:sz w:val="22"/>
          <w:szCs w:val="22"/>
        </w:rPr>
        <w:t>lefty’) as a kind of blind man.’</w:t>
      </w:r>
      <w:r w:rsidR="00D1370C" w:rsidRPr="008E052C">
        <w:rPr>
          <w:rFonts w:ascii="Times" w:hAnsi="Times" w:cs="Times New Roman"/>
          <w:sz w:val="22"/>
          <w:szCs w:val="22"/>
        </w:rPr>
        <w:t xml:space="preserve"> </w:t>
      </w:r>
      <w:r w:rsidRPr="008E052C">
        <w:rPr>
          <w:rFonts w:ascii="Times" w:hAnsi="Times" w:cs="Times New Roman"/>
          <w:sz w:val="22"/>
          <w:szCs w:val="22"/>
        </w:rPr>
        <w:t>(Barthes 1982 p163)</w:t>
      </w:r>
    </w:p>
    <w:p w14:paraId="05DA8227" w14:textId="77777777" w:rsidR="00D1370C" w:rsidRPr="008E052C" w:rsidRDefault="00D1370C" w:rsidP="005B3471">
      <w:pPr>
        <w:spacing w:line="276" w:lineRule="auto"/>
        <w:rPr>
          <w:rFonts w:ascii="Times" w:hAnsi="Times" w:cs="Times New Roman"/>
          <w:sz w:val="22"/>
          <w:szCs w:val="22"/>
        </w:rPr>
      </w:pPr>
    </w:p>
    <w:p w14:paraId="2ABFD814" w14:textId="3979623D" w:rsidR="00D1370C" w:rsidRPr="008E052C" w:rsidRDefault="00D1370C" w:rsidP="005B3471">
      <w:pPr>
        <w:spacing w:line="276" w:lineRule="auto"/>
        <w:rPr>
          <w:rFonts w:ascii="Times" w:hAnsi="Times" w:cs="Times New Roman"/>
          <w:sz w:val="22"/>
          <w:szCs w:val="22"/>
        </w:rPr>
      </w:pPr>
      <w:r w:rsidRPr="008E052C">
        <w:rPr>
          <w:rFonts w:ascii="Times" w:hAnsi="Times" w:cs="Times New Roman"/>
          <w:sz w:val="22"/>
          <w:szCs w:val="22"/>
        </w:rPr>
        <w:t xml:space="preserve">Twombly paints by evoking the act of left-handed, awkward handwriting (labelled ‘guache by Barthes’). Twombly both breaks with the rules and plays with the movement possible, experimenting by drawing with his left hand, </w:t>
      </w:r>
      <w:r w:rsidR="005B3471" w:rsidRPr="008E052C">
        <w:rPr>
          <w:rFonts w:ascii="Times" w:hAnsi="Times" w:cs="Times New Roman"/>
          <w:sz w:val="22"/>
          <w:szCs w:val="22"/>
        </w:rPr>
        <w:t xml:space="preserve">by </w:t>
      </w:r>
      <w:r w:rsidRPr="008E052C">
        <w:rPr>
          <w:rFonts w:ascii="Times" w:hAnsi="Times" w:cs="Times New Roman"/>
          <w:sz w:val="22"/>
          <w:szCs w:val="22"/>
        </w:rPr>
        <w:t xml:space="preserve">balancing on a friend’s shoulders or in the dark in order to arrive as what he called ‘primordial freshness’. (Pinkus-Witton, 1974). </w:t>
      </w:r>
    </w:p>
    <w:p w14:paraId="1CD13CCD" w14:textId="0C3B0B26" w:rsidR="00D1370C" w:rsidRPr="008E052C" w:rsidRDefault="00E66758" w:rsidP="005B3471">
      <w:pPr>
        <w:spacing w:line="276" w:lineRule="auto"/>
        <w:rPr>
          <w:rFonts w:ascii="Times" w:hAnsi="Times" w:cs="Times New Roman"/>
          <w:sz w:val="22"/>
          <w:szCs w:val="22"/>
        </w:rPr>
      </w:pPr>
      <w:r w:rsidRPr="008E052C">
        <w:rPr>
          <w:rFonts w:ascii="Times" w:hAnsi="Times" w:cs="Times New Roman"/>
          <w:noProof/>
          <w:sz w:val="22"/>
          <w:szCs w:val="22"/>
          <w:lang w:eastAsia="en-GB"/>
        </w:rPr>
        <w:drawing>
          <wp:inline distT="0" distB="0" distL="0" distR="0" wp14:anchorId="7D4C4ECA" wp14:editId="0BFB71C2">
            <wp:extent cx="2054124" cy="1368425"/>
            <wp:effectExtent l="0" t="0" r="3810" b="3175"/>
            <wp:docPr id="9" name="Picture 9" descr="../../Cy-Twombly-good-a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Twombly-good-ad-pic.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081718" cy="1386808"/>
                    </a:xfrm>
                    <a:prstGeom prst="rect">
                      <a:avLst/>
                    </a:prstGeom>
                    <a:noFill/>
                    <a:ln>
                      <a:noFill/>
                    </a:ln>
                  </pic:spPr>
                </pic:pic>
              </a:graphicData>
            </a:graphic>
          </wp:inline>
        </w:drawing>
      </w:r>
      <w:r w:rsidR="003C3778" w:rsidRPr="008E052C">
        <w:rPr>
          <w:rFonts w:ascii="Times" w:hAnsi="Times" w:cs="Times New Roman"/>
          <w:noProof/>
          <w:sz w:val="22"/>
          <w:szCs w:val="22"/>
          <w:lang w:eastAsia="en-GB"/>
        </w:rPr>
        <w:drawing>
          <wp:inline distT="0" distB="0" distL="0" distR="0" wp14:anchorId="50DF452F" wp14:editId="601B0002">
            <wp:extent cx="1804693" cy="1371489"/>
            <wp:effectExtent l="0" t="0" r="0" b="635"/>
            <wp:docPr id="5" name="Picture 5" descr="../../8957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9578a.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28584" cy="1389645"/>
                    </a:xfrm>
                    <a:prstGeom prst="rect">
                      <a:avLst/>
                    </a:prstGeom>
                    <a:noFill/>
                    <a:ln>
                      <a:noFill/>
                    </a:ln>
                  </pic:spPr>
                </pic:pic>
              </a:graphicData>
            </a:graphic>
          </wp:inline>
        </w:drawing>
      </w:r>
    </w:p>
    <w:p w14:paraId="2B9A9926" w14:textId="518138ED" w:rsidR="00273590" w:rsidRPr="008E052C" w:rsidRDefault="00273590" w:rsidP="005B3471">
      <w:pPr>
        <w:spacing w:line="276" w:lineRule="auto"/>
        <w:rPr>
          <w:rFonts w:ascii="Times" w:hAnsi="Times" w:cs="Times New Roman"/>
          <w:sz w:val="22"/>
          <w:szCs w:val="22"/>
        </w:rPr>
      </w:pPr>
      <w:r w:rsidRPr="008E052C">
        <w:rPr>
          <w:rFonts w:ascii="Times" w:hAnsi="Times" w:cs="Times New Roman"/>
          <w:sz w:val="22"/>
          <w:szCs w:val="22"/>
        </w:rPr>
        <w:t>Fig.3</w:t>
      </w:r>
      <w:r w:rsidR="00E66758" w:rsidRPr="008E052C">
        <w:rPr>
          <w:rFonts w:ascii="Times" w:hAnsi="Times" w:cs="Times New Roman"/>
          <w:sz w:val="22"/>
          <w:szCs w:val="22"/>
        </w:rPr>
        <w:t xml:space="preserve">. </w:t>
      </w:r>
      <w:r w:rsidR="003C3778" w:rsidRPr="008E052C">
        <w:rPr>
          <w:rFonts w:ascii="Times" w:hAnsi="Times" w:cs="Times New Roman"/>
          <w:sz w:val="22"/>
          <w:szCs w:val="22"/>
        </w:rPr>
        <w:t xml:space="preserve">spectators </w:t>
      </w:r>
      <w:r w:rsidR="00493BFD" w:rsidRPr="008E052C">
        <w:rPr>
          <w:rFonts w:ascii="Times" w:hAnsi="Times" w:cs="Times New Roman"/>
          <w:sz w:val="22"/>
          <w:szCs w:val="22"/>
        </w:rPr>
        <w:t>in front of Cy Twombly</w:t>
      </w:r>
      <w:r w:rsidR="003C3778" w:rsidRPr="008E052C">
        <w:rPr>
          <w:rFonts w:ascii="Times" w:hAnsi="Times" w:cs="Times New Roman"/>
          <w:sz w:val="22"/>
          <w:szCs w:val="22"/>
        </w:rPr>
        <w:t xml:space="preserve">’s </w:t>
      </w:r>
      <w:r w:rsidR="003C3778" w:rsidRPr="008E052C">
        <w:rPr>
          <w:rFonts w:ascii="Times" w:hAnsi="Times" w:cs="Times New Roman"/>
          <w:i/>
          <w:sz w:val="22"/>
          <w:szCs w:val="22"/>
        </w:rPr>
        <w:t>Untitled</w:t>
      </w:r>
      <w:r w:rsidR="003C3778" w:rsidRPr="008E052C">
        <w:rPr>
          <w:rFonts w:ascii="Times" w:hAnsi="Times" w:cs="Times New Roman"/>
          <w:sz w:val="22"/>
          <w:szCs w:val="22"/>
        </w:rPr>
        <w:t xml:space="preserve"> and </w:t>
      </w:r>
      <w:r w:rsidR="003C3778" w:rsidRPr="008E052C">
        <w:rPr>
          <w:rFonts w:ascii="Times" w:hAnsi="Times" w:cs="Times New Roman"/>
          <w:i/>
          <w:sz w:val="22"/>
          <w:szCs w:val="22"/>
        </w:rPr>
        <w:t>Bacchus</w:t>
      </w:r>
      <w:r w:rsidR="00493BFD" w:rsidRPr="008E052C">
        <w:rPr>
          <w:rFonts w:ascii="Times" w:hAnsi="Times" w:cs="Times New Roman"/>
          <w:i/>
          <w:sz w:val="22"/>
          <w:szCs w:val="22"/>
        </w:rPr>
        <w:t xml:space="preserve"> </w:t>
      </w:r>
    </w:p>
    <w:p w14:paraId="4847C8C3" w14:textId="46EE5847" w:rsidR="00E66758" w:rsidRPr="008E052C" w:rsidRDefault="00493BFD" w:rsidP="005B3471">
      <w:pPr>
        <w:spacing w:line="276" w:lineRule="auto"/>
        <w:rPr>
          <w:rFonts w:ascii="Times" w:hAnsi="Times" w:cs="Times New Roman"/>
          <w:sz w:val="22"/>
          <w:szCs w:val="22"/>
        </w:rPr>
      </w:pPr>
      <w:r w:rsidRPr="008E052C">
        <w:rPr>
          <w:rFonts w:ascii="Times" w:hAnsi="Times" w:cs="Times New Roman"/>
          <w:sz w:val="22"/>
          <w:szCs w:val="22"/>
        </w:rPr>
        <w:t>Musuem Of Metropolitan Art</w:t>
      </w:r>
      <w:r w:rsidR="003C3778" w:rsidRPr="008E052C">
        <w:rPr>
          <w:rFonts w:ascii="Times" w:hAnsi="Times" w:cs="Times New Roman"/>
          <w:sz w:val="22"/>
          <w:szCs w:val="22"/>
        </w:rPr>
        <w:t xml:space="preserve"> &amp; Tate Gallery</w:t>
      </w:r>
    </w:p>
    <w:p w14:paraId="545F997E" w14:textId="77777777" w:rsidR="00493BFD" w:rsidRPr="008E052C" w:rsidRDefault="00493BFD" w:rsidP="005B3471">
      <w:pPr>
        <w:spacing w:line="276" w:lineRule="auto"/>
        <w:rPr>
          <w:rFonts w:ascii="Times" w:hAnsi="Times" w:cs="Times New Roman"/>
          <w:sz w:val="22"/>
          <w:szCs w:val="22"/>
        </w:rPr>
      </w:pPr>
    </w:p>
    <w:p w14:paraId="729105FF" w14:textId="1FC39F2A" w:rsidR="00C211FE" w:rsidRPr="008E052C" w:rsidRDefault="00EF2907" w:rsidP="005B3471">
      <w:pPr>
        <w:spacing w:line="276" w:lineRule="auto"/>
        <w:rPr>
          <w:rFonts w:ascii="Times" w:hAnsi="Times" w:cs="Times New Roman"/>
          <w:sz w:val="22"/>
          <w:szCs w:val="22"/>
        </w:rPr>
      </w:pPr>
      <w:r w:rsidRPr="008E052C">
        <w:rPr>
          <w:rFonts w:ascii="Times" w:hAnsi="Times" w:cs="Times New Roman"/>
          <w:sz w:val="22"/>
          <w:szCs w:val="22"/>
        </w:rPr>
        <w:t xml:space="preserve">Jacques </w:t>
      </w:r>
      <w:r w:rsidR="00290847" w:rsidRPr="008E052C">
        <w:rPr>
          <w:rFonts w:ascii="Times" w:hAnsi="Times" w:cs="Times New Roman"/>
          <w:sz w:val="22"/>
          <w:szCs w:val="22"/>
        </w:rPr>
        <w:t xml:space="preserve">Derrida’s characteristic of drawing is </w:t>
      </w:r>
      <w:r w:rsidR="00D1370C" w:rsidRPr="008E052C">
        <w:rPr>
          <w:rFonts w:ascii="Times" w:hAnsi="Times" w:cs="Times New Roman"/>
          <w:sz w:val="22"/>
          <w:szCs w:val="22"/>
        </w:rPr>
        <w:t xml:space="preserve">also </w:t>
      </w:r>
      <w:r w:rsidR="00290847" w:rsidRPr="008E052C">
        <w:rPr>
          <w:rFonts w:ascii="Times" w:hAnsi="Times" w:cs="Times New Roman"/>
          <w:sz w:val="22"/>
          <w:szCs w:val="22"/>
        </w:rPr>
        <w:t>a relation to blindness with the artist groping for marks, and the drawing itself</w:t>
      </w:r>
      <w:r w:rsidR="00C211FE" w:rsidRPr="008E052C">
        <w:rPr>
          <w:rFonts w:ascii="Times" w:hAnsi="Times" w:cs="Times New Roman"/>
          <w:sz w:val="22"/>
          <w:szCs w:val="22"/>
        </w:rPr>
        <w:t xml:space="preserve"> a blind or ‘intransitive act’, </w:t>
      </w:r>
      <w:r w:rsidR="008D6A6E" w:rsidRPr="008E052C">
        <w:rPr>
          <w:rFonts w:ascii="Times" w:hAnsi="Times" w:cs="Times New Roman"/>
          <w:sz w:val="22"/>
          <w:szCs w:val="22"/>
        </w:rPr>
        <w:t xml:space="preserve">an image drawn in turn </w:t>
      </w:r>
      <w:r w:rsidR="00C211FE" w:rsidRPr="008E052C">
        <w:rPr>
          <w:rFonts w:ascii="Times" w:hAnsi="Times" w:cs="Times New Roman"/>
          <w:sz w:val="22"/>
          <w:szCs w:val="22"/>
        </w:rPr>
        <w:t xml:space="preserve">from </w:t>
      </w:r>
      <w:r w:rsidR="008D6A6E" w:rsidRPr="008E052C">
        <w:rPr>
          <w:rFonts w:ascii="Times" w:hAnsi="Times" w:cs="Times New Roman"/>
          <w:sz w:val="22"/>
          <w:szCs w:val="22"/>
        </w:rPr>
        <w:t xml:space="preserve">artist </w:t>
      </w:r>
      <w:r w:rsidR="00C211FE" w:rsidRPr="008E052C">
        <w:rPr>
          <w:rFonts w:ascii="Times" w:hAnsi="Times" w:cs="Times New Roman"/>
          <w:sz w:val="22"/>
          <w:szCs w:val="22"/>
        </w:rPr>
        <w:t>Henri Michaux</w:t>
      </w:r>
      <w:r w:rsidR="008D6A6E" w:rsidRPr="008E052C">
        <w:rPr>
          <w:rFonts w:ascii="Times" w:hAnsi="Times" w:cs="Times New Roman"/>
          <w:sz w:val="22"/>
          <w:szCs w:val="22"/>
        </w:rPr>
        <w:t>’s writing:</w:t>
      </w:r>
      <w:r w:rsidR="00C211FE" w:rsidRPr="008E052C">
        <w:rPr>
          <w:rFonts w:ascii="Times" w:hAnsi="Times" w:cs="Times New Roman"/>
          <w:sz w:val="22"/>
          <w:szCs w:val="22"/>
        </w:rPr>
        <w:t xml:space="preserve"> </w:t>
      </w:r>
    </w:p>
    <w:p w14:paraId="571FEBDA" w14:textId="77777777" w:rsidR="00C211FE" w:rsidRPr="008E052C" w:rsidRDefault="00C211FE" w:rsidP="005B3471">
      <w:pPr>
        <w:spacing w:line="276" w:lineRule="auto"/>
        <w:rPr>
          <w:rFonts w:ascii="Times" w:hAnsi="Times" w:cs="Times New Roman"/>
          <w:sz w:val="22"/>
          <w:szCs w:val="22"/>
        </w:rPr>
      </w:pPr>
    </w:p>
    <w:p w14:paraId="2677CB5C" w14:textId="398BDC81" w:rsidR="000C7B3E" w:rsidRPr="008E052C" w:rsidRDefault="00C211FE" w:rsidP="005B3471">
      <w:pPr>
        <w:ind w:left="540" w:right="380"/>
        <w:rPr>
          <w:rFonts w:ascii="Times" w:hAnsi="Times" w:cs="Times New Roman"/>
          <w:sz w:val="22"/>
          <w:szCs w:val="22"/>
        </w:rPr>
      </w:pPr>
      <w:r w:rsidRPr="008E052C">
        <w:rPr>
          <w:rFonts w:ascii="Times" w:hAnsi="Times" w:cs="Times New Roman"/>
          <w:bCs/>
          <w:color w:val="424242"/>
          <w:sz w:val="22"/>
          <w:szCs w:val="22"/>
          <w:lang w:val="en-US"/>
        </w:rPr>
        <w:t>Line</w:t>
      </w:r>
      <w:r w:rsidRPr="008E052C">
        <w:rPr>
          <w:rFonts w:ascii="Times" w:hAnsi="Times" w:cs="Times New Roman"/>
          <w:color w:val="424242"/>
          <w:sz w:val="22"/>
          <w:szCs w:val="22"/>
          <w:lang w:val="en-US"/>
        </w:rPr>
        <w:t xml:space="preserve"> loathe to " </w:t>
      </w:r>
      <w:r w:rsidRPr="008E052C">
        <w:rPr>
          <w:rFonts w:ascii="Times" w:hAnsi="Times" w:cs="Times New Roman"/>
          <w:bCs/>
          <w:color w:val="424242"/>
          <w:sz w:val="22"/>
          <w:szCs w:val="22"/>
          <w:lang w:val="en-US"/>
        </w:rPr>
        <w:t>arrive</w:t>
      </w:r>
      <w:r w:rsidRPr="008E052C">
        <w:rPr>
          <w:rFonts w:ascii="Times" w:hAnsi="Times" w:cs="Times New Roman"/>
          <w:color w:val="424242"/>
          <w:sz w:val="22"/>
          <w:szCs w:val="22"/>
          <w:lang w:val="en-US"/>
        </w:rPr>
        <w:t xml:space="preserve">," </w:t>
      </w:r>
      <w:r w:rsidRPr="008E052C">
        <w:rPr>
          <w:rFonts w:ascii="Times" w:hAnsi="Times" w:cs="Times New Roman"/>
          <w:bCs/>
          <w:color w:val="424242"/>
          <w:sz w:val="22"/>
          <w:szCs w:val="22"/>
          <w:lang w:val="en-US"/>
        </w:rPr>
        <w:t>line of blind investigation</w:t>
      </w:r>
      <w:r w:rsidRPr="008E052C">
        <w:rPr>
          <w:rFonts w:ascii="Times" w:hAnsi="Times" w:cs="Times New Roman"/>
          <w:color w:val="424242"/>
          <w:sz w:val="22"/>
          <w:szCs w:val="22"/>
          <w:lang w:val="en-US"/>
        </w:rPr>
        <w:t>.</w:t>
      </w:r>
      <w:r w:rsidRPr="008E052C">
        <w:rPr>
          <w:rFonts w:ascii="Times" w:hAnsi="Times" w:cs="Times New Roman"/>
          <w:sz w:val="22"/>
          <w:szCs w:val="22"/>
        </w:rPr>
        <w:t xml:space="preserve"> </w:t>
      </w:r>
      <w:r w:rsidRPr="008E052C">
        <w:rPr>
          <w:rFonts w:ascii="Times" w:hAnsi="Times" w:cs="Times New Roman"/>
          <w:color w:val="424242"/>
          <w:sz w:val="22"/>
          <w:szCs w:val="22"/>
          <w:lang w:val="en-US"/>
        </w:rPr>
        <w:t xml:space="preserve">Leading nowhere, intending neither to be artful or interesting, traversing </w:t>
      </w:r>
      <w:r w:rsidRPr="008E052C">
        <w:rPr>
          <w:rFonts w:ascii="Times" w:hAnsi="Times" w:cs="Times New Roman"/>
          <w:bCs/>
          <w:color w:val="424242"/>
          <w:sz w:val="22"/>
          <w:szCs w:val="22"/>
          <w:lang w:val="en-US"/>
        </w:rPr>
        <w:t>itself without</w:t>
      </w:r>
      <w:r w:rsidRPr="008E052C">
        <w:rPr>
          <w:rFonts w:ascii="Times" w:hAnsi="Times" w:cs="Times New Roman"/>
          <w:color w:val="424242"/>
          <w:sz w:val="22"/>
          <w:szCs w:val="22"/>
          <w:lang w:val="en-US"/>
        </w:rPr>
        <w:t xml:space="preserve"> flinching, </w:t>
      </w:r>
      <w:r w:rsidRPr="008E052C">
        <w:rPr>
          <w:rFonts w:ascii="Times" w:hAnsi="Times" w:cs="Times New Roman"/>
          <w:bCs/>
          <w:color w:val="424242"/>
          <w:sz w:val="22"/>
          <w:szCs w:val="22"/>
          <w:lang w:val="en-US"/>
        </w:rPr>
        <w:t>without</w:t>
      </w:r>
      <w:r w:rsidRPr="008E052C">
        <w:rPr>
          <w:rFonts w:ascii="Times" w:hAnsi="Times" w:cs="Times New Roman"/>
          <w:color w:val="424242"/>
          <w:sz w:val="22"/>
          <w:szCs w:val="22"/>
          <w:lang w:val="en-US"/>
        </w:rPr>
        <w:t xml:space="preserve"> turning away, </w:t>
      </w:r>
      <w:r w:rsidRPr="008E052C">
        <w:rPr>
          <w:rFonts w:ascii="Times" w:hAnsi="Times" w:cs="Times New Roman"/>
          <w:bCs/>
          <w:color w:val="424242"/>
          <w:sz w:val="22"/>
          <w:szCs w:val="22"/>
          <w:lang w:val="en-US"/>
        </w:rPr>
        <w:t>without</w:t>
      </w:r>
      <w:r w:rsidRPr="008E052C">
        <w:rPr>
          <w:rFonts w:ascii="Times" w:hAnsi="Times" w:cs="Times New Roman"/>
          <w:color w:val="424242"/>
          <w:sz w:val="22"/>
          <w:szCs w:val="22"/>
          <w:lang w:val="en-US"/>
        </w:rPr>
        <w:t xml:space="preserve"> twisting, </w:t>
      </w:r>
      <w:r w:rsidRPr="008E052C">
        <w:rPr>
          <w:rFonts w:ascii="Times" w:hAnsi="Times" w:cs="Times New Roman"/>
          <w:bCs/>
          <w:color w:val="424242"/>
          <w:sz w:val="22"/>
          <w:szCs w:val="22"/>
          <w:lang w:val="en-US"/>
        </w:rPr>
        <w:t>without</w:t>
      </w:r>
      <w:r w:rsidRPr="008E052C">
        <w:rPr>
          <w:rFonts w:ascii="Times" w:hAnsi="Times" w:cs="Times New Roman"/>
          <w:color w:val="424242"/>
          <w:sz w:val="22"/>
          <w:szCs w:val="22"/>
          <w:lang w:val="en-US"/>
        </w:rPr>
        <w:t xml:space="preserve"> clinging to anything, </w:t>
      </w:r>
      <w:r w:rsidRPr="008E052C">
        <w:rPr>
          <w:rFonts w:ascii="Times" w:hAnsi="Times" w:cs="Times New Roman"/>
          <w:bCs/>
          <w:color w:val="424242"/>
          <w:sz w:val="22"/>
          <w:szCs w:val="22"/>
          <w:lang w:val="en-US"/>
        </w:rPr>
        <w:t>without</w:t>
      </w:r>
      <w:r w:rsidRPr="008E052C">
        <w:rPr>
          <w:rFonts w:ascii="Times" w:hAnsi="Times" w:cs="Times New Roman"/>
          <w:color w:val="424242"/>
          <w:sz w:val="22"/>
          <w:szCs w:val="22"/>
          <w:lang w:val="en-US"/>
        </w:rPr>
        <w:t xml:space="preserve"> the perception of any object, landscape, figure. Sure of step, sleepwalking </w:t>
      </w:r>
      <w:r w:rsidRPr="008E052C">
        <w:rPr>
          <w:rFonts w:ascii="Times" w:hAnsi="Times" w:cs="Times New Roman"/>
          <w:bCs/>
          <w:color w:val="424242"/>
          <w:sz w:val="22"/>
          <w:szCs w:val="22"/>
          <w:lang w:val="en-US"/>
        </w:rPr>
        <w:t>line</w:t>
      </w:r>
      <w:r w:rsidRPr="008E052C">
        <w:rPr>
          <w:rFonts w:ascii="Times" w:hAnsi="Times" w:cs="Times New Roman"/>
          <w:color w:val="424242"/>
          <w:sz w:val="22"/>
          <w:szCs w:val="22"/>
          <w:lang w:val="en-US"/>
        </w:rPr>
        <w:t>. Curved here and there, yet never entwining</w:t>
      </w:r>
      <w:r w:rsidRPr="008E052C">
        <w:rPr>
          <w:rFonts w:ascii="Times" w:hAnsi="Times" w:cs="Times New Roman"/>
          <w:sz w:val="22"/>
          <w:szCs w:val="22"/>
        </w:rPr>
        <w:t>.</w:t>
      </w:r>
      <w:r w:rsidR="00EF2907" w:rsidRPr="008E052C">
        <w:rPr>
          <w:rFonts w:ascii="Times" w:hAnsi="Times" w:cs="Times New Roman"/>
          <w:sz w:val="22"/>
          <w:szCs w:val="22"/>
        </w:rPr>
        <w:t xml:space="preserve"> (</w:t>
      </w:r>
      <w:r w:rsidR="00290847" w:rsidRPr="008E052C">
        <w:rPr>
          <w:rFonts w:ascii="Times" w:hAnsi="Times" w:cs="Times New Roman"/>
          <w:sz w:val="22"/>
          <w:szCs w:val="22"/>
        </w:rPr>
        <w:t>Michaux</w:t>
      </w:r>
      <w:r w:rsidR="00D1370C" w:rsidRPr="008E052C">
        <w:rPr>
          <w:rFonts w:ascii="Times" w:hAnsi="Times" w:cs="Times New Roman"/>
          <w:sz w:val="22"/>
          <w:szCs w:val="22"/>
        </w:rPr>
        <w:t xml:space="preserve"> </w:t>
      </w:r>
      <w:r w:rsidRPr="008E052C">
        <w:rPr>
          <w:rFonts w:ascii="Times" w:hAnsi="Times" w:cs="Times New Roman"/>
          <w:sz w:val="22"/>
          <w:szCs w:val="22"/>
        </w:rPr>
        <w:t>2001 p1</w:t>
      </w:r>
      <w:r w:rsidR="00EF2907" w:rsidRPr="008E052C">
        <w:rPr>
          <w:rFonts w:ascii="Times" w:hAnsi="Times" w:cs="Times New Roman"/>
          <w:sz w:val="22"/>
          <w:szCs w:val="22"/>
        </w:rPr>
        <w:t>1)</w:t>
      </w:r>
      <w:r w:rsidR="00D1370C" w:rsidRPr="008E052C">
        <w:rPr>
          <w:rFonts w:ascii="Times" w:hAnsi="Times" w:cs="Times New Roman"/>
          <w:sz w:val="22"/>
          <w:szCs w:val="22"/>
        </w:rPr>
        <w:t>.</w:t>
      </w:r>
    </w:p>
    <w:p w14:paraId="54946FDA" w14:textId="77777777" w:rsidR="00290847" w:rsidRPr="008E052C" w:rsidRDefault="00290847" w:rsidP="005B3471">
      <w:pPr>
        <w:spacing w:line="276" w:lineRule="auto"/>
        <w:rPr>
          <w:rFonts w:ascii="Times" w:hAnsi="Times" w:cs="Times New Roman"/>
          <w:b/>
          <w:sz w:val="22"/>
          <w:szCs w:val="22"/>
        </w:rPr>
      </w:pPr>
    </w:p>
    <w:p w14:paraId="5C437372" w14:textId="50D44E79" w:rsidR="00A3277F" w:rsidRPr="008E052C" w:rsidRDefault="00290847" w:rsidP="005B3471">
      <w:pPr>
        <w:spacing w:line="276" w:lineRule="auto"/>
        <w:rPr>
          <w:rFonts w:ascii="Times" w:hAnsi="Times" w:cs="Times New Roman"/>
          <w:sz w:val="22"/>
          <w:szCs w:val="22"/>
        </w:rPr>
      </w:pPr>
      <w:r w:rsidRPr="008E052C">
        <w:rPr>
          <w:rFonts w:ascii="Times" w:hAnsi="Times" w:cs="Times New Roman"/>
          <w:sz w:val="22"/>
          <w:szCs w:val="22"/>
        </w:rPr>
        <w:t>A view begi</w:t>
      </w:r>
      <w:r w:rsidR="000C564E" w:rsidRPr="008E052C">
        <w:rPr>
          <w:rFonts w:ascii="Times" w:hAnsi="Times" w:cs="Times New Roman"/>
          <w:sz w:val="22"/>
          <w:szCs w:val="22"/>
        </w:rPr>
        <w:t>n</w:t>
      </w:r>
      <w:r w:rsidRPr="008E052C">
        <w:rPr>
          <w:rFonts w:ascii="Times" w:hAnsi="Times" w:cs="Times New Roman"/>
          <w:sz w:val="22"/>
          <w:szCs w:val="22"/>
        </w:rPr>
        <w:t>s</w:t>
      </w:r>
      <w:r w:rsidR="00A3277F" w:rsidRPr="008E052C">
        <w:rPr>
          <w:rFonts w:ascii="Times" w:hAnsi="Times" w:cs="Times New Roman"/>
          <w:sz w:val="22"/>
          <w:szCs w:val="22"/>
        </w:rPr>
        <w:t xml:space="preserve"> to emerge that children’s artwork </w:t>
      </w:r>
      <w:r w:rsidR="00351E32" w:rsidRPr="008E052C">
        <w:rPr>
          <w:rFonts w:ascii="Times" w:hAnsi="Times" w:cs="Times New Roman"/>
          <w:sz w:val="22"/>
          <w:szCs w:val="22"/>
        </w:rPr>
        <w:t xml:space="preserve">–setting out, rather than arriving- </w:t>
      </w:r>
      <w:r w:rsidR="00A3277F" w:rsidRPr="008E052C">
        <w:rPr>
          <w:rFonts w:ascii="Times" w:hAnsi="Times" w:cs="Times New Roman"/>
          <w:sz w:val="22"/>
          <w:szCs w:val="22"/>
        </w:rPr>
        <w:t>has its own rules and meanings</w:t>
      </w:r>
      <w:r w:rsidR="00351E32" w:rsidRPr="008E052C">
        <w:rPr>
          <w:rFonts w:ascii="Times" w:hAnsi="Times" w:cs="Times New Roman"/>
          <w:sz w:val="22"/>
          <w:szCs w:val="22"/>
        </w:rPr>
        <w:t>,</w:t>
      </w:r>
      <w:r w:rsidR="00A3277F" w:rsidRPr="008E052C">
        <w:rPr>
          <w:rFonts w:ascii="Times" w:hAnsi="Times" w:cs="Times New Roman"/>
          <w:sz w:val="22"/>
          <w:szCs w:val="22"/>
        </w:rPr>
        <w:t xml:space="preserve"> </w:t>
      </w:r>
      <w:r w:rsidR="00D1370C" w:rsidRPr="008E052C">
        <w:rPr>
          <w:rFonts w:ascii="Times" w:hAnsi="Times" w:cs="Times New Roman"/>
          <w:sz w:val="22"/>
          <w:szCs w:val="22"/>
        </w:rPr>
        <w:t>linked</w:t>
      </w:r>
      <w:r w:rsidR="00A3277F" w:rsidRPr="008E052C">
        <w:rPr>
          <w:rFonts w:ascii="Times" w:hAnsi="Times" w:cs="Times New Roman"/>
          <w:sz w:val="22"/>
          <w:szCs w:val="22"/>
        </w:rPr>
        <w:t xml:space="preserve"> to Peter Fuller’s notion that ‘all good drawing is ‘transitional’ (Fuller 1985 p.7). Here development is continuous, incremental and cumulative. Fuller argues that the </w:t>
      </w:r>
      <w:r w:rsidR="00351E32" w:rsidRPr="008E052C">
        <w:rPr>
          <w:rFonts w:ascii="Times" w:hAnsi="Times" w:cs="Times New Roman"/>
          <w:sz w:val="22"/>
          <w:szCs w:val="22"/>
        </w:rPr>
        <w:t>person drawing</w:t>
      </w:r>
      <w:r w:rsidR="00A3277F" w:rsidRPr="008E052C">
        <w:rPr>
          <w:rFonts w:ascii="Times" w:hAnsi="Times" w:cs="Times New Roman"/>
          <w:sz w:val="22"/>
          <w:szCs w:val="22"/>
        </w:rPr>
        <w:t>, by mingling subjective and objective experience in a way which transcends fantasy or the factual rendition of obvious perception, ‘creates…</w:t>
      </w:r>
      <w:r w:rsidR="000C564E" w:rsidRPr="008E052C">
        <w:rPr>
          <w:rFonts w:ascii="Times" w:hAnsi="Times" w:cs="Times New Roman"/>
          <w:sz w:val="22"/>
          <w:szCs w:val="22"/>
        </w:rPr>
        <w:t xml:space="preserve"> </w:t>
      </w:r>
      <w:r w:rsidR="00A3277F" w:rsidRPr="008E052C">
        <w:rPr>
          <w:rFonts w:ascii="Times" w:hAnsi="Times" w:cs="Times New Roman"/>
          <w:sz w:val="22"/>
          <w:szCs w:val="22"/>
        </w:rPr>
        <w:t>an illusion of a third area of experience- unattainable though say dreaming or photography- to which the word ‘revelation’ can</w:t>
      </w:r>
      <w:r w:rsidR="00351E32" w:rsidRPr="008E052C">
        <w:rPr>
          <w:rFonts w:ascii="Times" w:hAnsi="Times" w:cs="Times New Roman"/>
          <w:sz w:val="22"/>
          <w:szCs w:val="22"/>
        </w:rPr>
        <w:t xml:space="preserve"> legitimately be applied’(p7). </w:t>
      </w:r>
      <w:r w:rsidR="00A3277F" w:rsidRPr="008E052C">
        <w:rPr>
          <w:rFonts w:ascii="Times" w:hAnsi="Times" w:cs="Times New Roman"/>
          <w:sz w:val="22"/>
          <w:szCs w:val="22"/>
        </w:rPr>
        <w:t>Thus</w:t>
      </w:r>
      <w:r w:rsidR="00351E32" w:rsidRPr="008E052C">
        <w:rPr>
          <w:rFonts w:ascii="Times" w:hAnsi="Times" w:cs="Times New Roman"/>
          <w:sz w:val="22"/>
          <w:szCs w:val="22"/>
        </w:rPr>
        <w:t>,</w:t>
      </w:r>
      <w:r w:rsidR="00A3277F" w:rsidRPr="008E052C">
        <w:rPr>
          <w:rFonts w:ascii="Times" w:hAnsi="Times" w:cs="Times New Roman"/>
          <w:sz w:val="22"/>
          <w:szCs w:val="22"/>
        </w:rPr>
        <w:t xml:space="preserve"> </w:t>
      </w:r>
      <w:r w:rsidR="00351E32" w:rsidRPr="008E052C">
        <w:rPr>
          <w:rFonts w:ascii="Times" w:hAnsi="Times" w:cs="Times New Roman"/>
          <w:sz w:val="22"/>
          <w:szCs w:val="22"/>
        </w:rPr>
        <w:t>‘</w:t>
      </w:r>
      <w:r w:rsidR="00A3277F" w:rsidRPr="008E052C">
        <w:rPr>
          <w:rFonts w:ascii="Times" w:hAnsi="Times" w:cs="Times New Roman"/>
          <w:sz w:val="22"/>
          <w:szCs w:val="22"/>
        </w:rPr>
        <w:t>good drawing mingles perception and aperception.’(p.13)</w:t>
      </w:r>
    </w:p>
    <w:p w14:paraId="22B0BA14" w14:textId="7BD351A5" w:rsidR="00A3277F" w:rsidRPr="008E052C" w:rsidRDefault="00A3277F" w:rsidP="005B3471">
      <w:pPr>
        <w:spacing w:line="276" w:lineRule="auto"/>
        <w:rPr>
          <w:rFonts w:ascii="Times" w:hAnsi="Times" w:cs="Times New Roman"/>
          <w:sz w:val="22"/>
          <w:szCs w:val="22"/>
        </w:rPr>
      </w:pPr>
      <w:r w:rsidRPr="008E052C">
        <w:rPr>
          <w:rFonts w:ascii="Times" w:hAnsi="Times" w:cs="Times New Roman"/>
          <w:sz w:val="22"/>
          <w:szCs w:val="22"/>
        </w:rPr>
        <w:t>Fuller cites the artist Roger Fry quoting the words of a child, who, when asked how she produced her drawings said: ‘I think, and then I draw a line around my think.’ [in Fuller 1985, p.8]</w:t>
      </w:r>
      <w:r w:rsidR="00351E32" w:rsidRPr="008E052C">
        <w:rPr>
          <w:rFonts w:ascii="Times" w:hAnsi="Times" w:cs="Times New Roman"/>
          <w:sz w:val="22"/>
          <w:szCs w:val="22"/>
        </w:rPr>
        <w:t>.</w:t>
      </w:r>
    </w:p>
    <w:p w14:paraId="0AAF3721" w14:textId="198D9201" w:rsidR="00851819" w:rsidRPr="008E052C" w:rsidRDefault="00D20D1B" w:rsidP="005B3471">
      <w:pPr>
        <w:spacing w:line="276" w:lineRule="auto"/>
        <w:rPr>
          <w:rFonts w:ascii="Times" w:hAnsi="Times" w:cs="Times New Roman"/>
          <w:sz w:val="22"/>
          <w:szCs w:val="22"/>
        </w:rPr>
      </w:pPr>
      <w:r w:rsidRPr="008E052C">
        <w:rPr>
          <w:rFonts w:ascii="Times" w:hAnsi="Times" w:cs="Times New Roman"/>
          <w:noProof/>
          <w:sz w:val="22"/>
          <w:szCs w:val="22"/>
          <w:lang w:eastAsia="en-GB"/>
        </w:rPr>
        <w:drawing>
          <wp:inline distT="0" distB="0" distL="0" distR="0" wp14:anchorId="049026A4" wp14:editId="539F3845">
            <wp:extent cx="2105206" cy="1579540"/>
            <wp:effectExtent l="0" t="0" r="3175" b="0"/>
            <wp:docPr id="11" name="Picture 11" descr="../../IMG_78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7858.jpe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9461" cy="1605242"/>
                    </a:xfrm>
                    <a:prstGeom prst="rect">
                      <a:avLst/>
                    </a:prstGeom>
                    <a:noFill/>
                    <a:ln>
                      <a:noFill/>
                    </a:ln>
                  </pic:spPr>
                </pic:pic>
              </a:graphicData>
            </a:graphic>
          </wp:inline>
        </w:drawing>
      </w:r>
    </w:p>
    <w:p w14:paraId="6F809F9A" w14:textId="17F2BAA3" w:rsidR="00BE52AA" w:rsidRPr="008E052C" w:rsidRDefault="00BE52AA" w:rsidP="005B3471">
      <w:pPr>
        <w:spacing w:line="276" w:lineRule="auto"/>
        <w:rPr>
          <w:rFonts w:ascii="Times" w:hAnsi="Times" w:cs="Times New Roman"/>
          <w:sz w:val="22"/>
          <w:szCs w:val="22"/>
        </w:rPr>
      </w:pPr>
      <w:r w:rsidRPr="008E052C">
        <w:rPr>
          <w:rFonts w:ascii="Times" w:hAnsi="Times" w:cs="Times New Roman"/>
          <w:sz w:val="22"/>
          <w:szCs w:val="22"/>
        </w:rPr>
        <w:t xml:space="preserve">Fig.4. Scribble produced at home. Felt-tip pen, Age 2. </w:t>
      </w:r>
    </w:p>
    <w:p w14:paraId="2A0B8B7B" w14:textId="77777777" w:rsidR="00BE52AA" w:rsidRPr="008E052C" w:rsidRDefault="00BE52AA" w:rsidP="005B3471">
      <w:pPr>
        <w:spacing w:line="276" w:lineRule="auto"/>
        <w:rPr>
          <w:rFonts w:ascii="Times" w:hAnsi="Times" w:cs="Times New Roman"/>
          <w:sz w:val="22"/>
          <w:szCs w:val="22"/>
        </w:rPr>
      </w:pPr>
    </w:p>
    <w:p w14:paraId="1E3E85E9" w14:textId="51AE3A9A" w:rsidR="00BE52AA" w:rsidRPr="008E052C" w:rsidRDefault="00BE52AA" w:rsidP="005B3471">
      <w:pPr>
        <w:spacing w:line="276" w:lineRule="auto"/>
        <w:rPr>
          <w:rFonts w:ascii="Times" w:hAnsi="Times" w:cs="Times New Roman"/>
          <w:sz w:val="22"/>
          <w:szCs w:val="22"/>
        </w:rPr>
      </w:pPr>
      <w:r w:rsidRPr="008E052C">
        <w:rPr>
          <w:rFonts w:ascii="Times" w:hAnsi="Times" w:cs="Times New Roman"/>
          <w:sz w:val="22"/>
          <w:szCs w:val="22"/>
        </w:rPr>
        <w:t>Madeline’</w:t>
      </w:r>
      <w:r w:rsidR="008206BB" w:rsidRPr="008E052C">
        <w:rPr>
          <w:rFonts w:ascii="Times" w:hAnsi="Times" w:cs="Times New Roman"/>
          <w:sz w:val="22"/>
          <w:szCs w:val="22"/>
        </w:rPr>
        <w:t>s scribble,</w:t>
      </w:r>
      <w:r w:rsidRPr="008E052C">
        <w:rPr>
          <w:rFonts w:ascii="Times" w:hAnsi="Times" w:cs="Times New Roman"/>
          <w:sz w:val="22"/>
          <w:szCs w:val="22"/>
        </w:rPr>
        <w:t xml:space="preserve"> in </w:t>
      </w:r>
      <w:r w:rsidR="008206BB" w:rsidRPr="008E052C">
        <w:rPr>
          <w:rFonts w:ascii="Times" w:hAnsi="Times" w:cs="Times New Roman"/>
          <w:sz w:val="22"/>
          <w:szCs w:val="22"/>
        </w:rPr>
        <w:t>the ‘third space’</w:t>
      </w:r>
      <w:r w:rsidRPr="008E052C">
        <w:rPr>
          <w:rFonts w:ascii="Times" w:hAnsi="Times" w:cs="Times New Roman"/>
          <w:sz w:val="22"/>
          <w:szCs w:val="22"/>
        </w:rPr>
        <w:t xml:space="preserve">, </w:t>
      </w:r>
      <w:r w:rsidR="008206BB" w:rsidRPr="008E052C">
        <w:rPr>
          <w:rFonts w:ascii="Times" w:hAnsi="Times" w:cs="Times New Roman"/>
          <w:sz w:val="22"/>
          <w:szCs w:val="22"/>
        </w:rPr>
        <w:t xml:space="preserve">is </w:t>
      </w:r>
      <w:r w:rsidRPr="008E052C">
        <w:rPr>
          <w:rFonts w:ascii="Times" w:hAnsi="Times" w:cs="Times New Roman"/>
          <w:sz w:val="22"/>
          <w:szCs w:val="22"/>
        </w:rPr>
        <w:t>in advance of her being able to articulate it in language</w:t>
      </w:r>
      <w:r w:rsidR="008206BB" w:rsidRPr="008E052C">
        <w:rPr>
          <w:rFonts w:ascii="Times" w:hAnsi="Times" w:cs="Times New Roman"/>
          <w:sz w:val="22"/>
          <w:szCs w:val="22"/>
        </w:rPr>
        <w:t xml:space="preserve">, but it is clear </w:t>
      </w:r>
      <w:r w:rsidRPr="008E052C">
        <w:rPr>
          <w:rFonts w:ascii="Times" w:hAnsi="Times" w:cs="Times New Roman"/>
          <w:sz w:val="22"/>
          <w:szCs w:val="22"/>
        </w:rPr>
        <w:t>evidence of the complexity of her thinking in the moment of making</w:t>
      </w:r>
      <w:r w:rsidR="008206BB" w:rsidRPr="008E052C">
        <w:rPr>
          <w:rFonts w:ascii="Times" w:hAnsi="Times" w:cs="Times New Roman"/>
          <w:sz w:val="22"/>
          <w:szCs w:val="22"/>
        </w:rPr>
        <w:t>: bold</w:t>
      </w:r>
      <w:r w:rsidRPr="008E052C">
        <w:rPr>
          <w:rFonts w:ascii="Times" w:hAnsi="Times" w:cs="Times New Roman"/>
          <w:sz w:val="22"/>
          <w:szCs w:val="22"/>
        </w:rPr>
        <w:t xml:space="preserve"> curves, sweeps, dots and dashes, and seminal use of space. </w:t>
      </w:r>
    </w:p>
    <w:p w14:paraId="300B6EF8" w14:textId="77777777" w:rsidR="00093712" w:rsidRPr="008E052C" w:rsidRDefault="00093712" w:rsidP="005B3471">
      <w:pPr>
        <w:spacing w:line="276" w:lineRule="auto"/>
        <w:rPr>
          <w:rFonts w:ascii="Times" w:hAnsi="Times" w:cs="Times New Roman"/>
          <w:sz w:val="22"/>
          <w:szCs w:val="22"/>
        </w:rPr>
      </w:pPr>
    </w:p>
    <w:p w14:paraId="52135E76" w14:textId="7B3B94BD" w:rsidR="000C564E" w:rsidRPr="008E052C" w:rsidRDefault="00F739D9" w:rsidP="005B3471">
      <w:pPr>
        <w:spacing w:line="276" w:lineRule="auto"/>
        <w:rPr>
          <w:rFonts w:ascii="Times" w:hAnsi="Times" w:cs="Times New Roman"/>
          <w:b/>
          <w:sz w:val="22"/>
          <w:szCs w:val="22"/>
        </w:rPr>
      </w:pPr>
      <w:r w:rsidRPr="008E052C">
        <w:rPr>
          <w:rFonts w:ascii="Times" w:hAnsi="Times" w:cs="Times New Roman"/>
          <w:b/>
          <w:sz w:val="22"/>
          <w:szCs w:val="22"/>
        </w:rPr>
        <w:t>s</w:t>
      </w:r>
      <w:r w:rsidR="000C564E" w:rsidRPr="008E052C">
        <w:rPr>
          <w:rFonts w:ascii="Times" w:hAnsi="Times" w:cs="Times New Roman"/>
          <w:b/>
          <w:sz w:val="22"/>
          <w:szCs w:val="22"/>
        </w:rPr>
        <w:t>cribble as vibration of thinking</w:t>
      </w:r>
      <w:r w:rsidR="00290847" w:rsidRPr="008E052C">
        <w:rPr>
          <w:rFonts w:ascii="Times" w:hAnsi="Times" w:cs="Times New Roman"/>
          <w:b/>
          <w:sz w:val="22"/>
          <w:szCs w:val="22"/>
        </w:rPr>
        <w:t xml:space="preserve"> and resistance</w:t>
      </w:r>
    </w:p>
    <w:p w14:paraId="4031475D" w14:textId="77777777" w:rsidR="000C564E" w:rsidRPr="008E052C" w:rsidRDefault="000C564E" w:rsidP="005B3471">
      <w:pPr>
        <w:spacing w:line="276" w:lineRule="auto"/>
        <w:rPr>
          <w:rFonts w:ascii="Times" w:hAnsi="Times" w:cs="Times New Roman"/>
          <w:b/>
          <w:sz w:val="22"/>
          <w:szCs w:val="22"/>
        </w:rPr>
      </w:pPr>
    </w:p>
    <w:p w14:paraId="240B17EA" w14:textId="77777777" w:rsidR="008206BB" w:rsidRPr="008E052C" w:rsidRDefault="000C564E" w:rsidP="008206BB">
      <w:pPr>
        <w:spacing w:line="276" w:lineRule="auto"/>
        <w:ind w:left="540" w:right="380"/>
        <w:rPr>
          <w:rFonts w:ascii="Times" w:hAnsi="Times" w:cs="Times New Roman"/>
          <w:sz w:val="22"/>
          <w:szCs w:val="22"/>
        </w:rPr>
      </w:pPr>
      <w:r w:rsidRPr="008E052C">
        <w:rPr>
          <w:rFonts w:ascii="Times" w:hAnsi="Times" w:cs="Times New Roman"/>
          <w:sz w:val="22"/>
          <w:szCs w:val="22"/>
        </w:rPr>
        <w:t xml:space="preserve"> ‘conjugate deterritorialised flows. Follow the plants: you start by delimiting a first line consisting of circles of convergence around successive singularities; then you see whether inside that line new circles of convergence establish themselves with new points located outside the limits and in other directions. Write, form a rhizome.</w:t>
      </w:r>
      <w:r w:rsidR="00351E32" w:rsidRPr="008E052C">
        <w:rPr>
          <w:rFonts w:ascii="Times" w:hAnsi="Times" w:cs="Times New Roman"/>
          <w:sz w:val="22"/>
          <w:szCs w:val="22"/>
        </w:rPr>
        <w:t xml:space="preserve">’ </w:t>
      </w:r>
    </w:p>
    <w:p w14:paraId="3D8B9201" w14:textId="43A085F6" w:rsidR="000C564E" w:rsidRPr="008E052C" w:rsidRDefault="008206BB" w:rsidP="008206BB">
      <w:pPr>
        <w:spacing w:line="276" w:lineRule="auto"/>
        <w:ind w:left="540" w:right="380"/>
        <w:rPr>
          <w:rFonts w:ascii="Times" w:hAnsi="Times" w:cs="Times New Roman"/>
          <w:sz w:val="22"/>
          <w:szCs w:val="22"/>
        </w:rPr>
      </w:pPr>
      <w:r w:rsidRPr="008E052C">
        <w:rPr>
          <w:rFonts w:ascii="Times" w:hAnsi="Times" w:cs="Times New Roman"/>
          <w:sz w:val="22"/>
          <w:szCs w:val="22"/>
        </w:rPr>
        <w:t>(</w:t>
      </w:r>
      <w:r w:rsidR="00351E32" w:rsidRPr="008E052C">
        <w:rPr>
          <w:rFonts w:ascii="Times" w:hAnsi="Times" w:cs="Times New Roman"/>
          <w:sz w:val="22"/>
          <w:szCs w:val="22"/>
        </w:rPr>
        <w:t xml:space="preserve">Deleuze &amp; Guattari,  1987, </w:t>
      </w:r>
      <w:r w:rsidR="000C564E" w:rsidRPr="008E052C">
        <w:rPr>
          <w:rFonts w:ascii="Times" w:hAnsi="Times" w:cs="Times New Roman"/>
          <w:i/>
          <w:sz w:val="22"/>
          <w:szCs w:val="22"/>
        </w:rPr>
        <w:t>A</w:t>
      </w:r>
      <w:r w:rsidR="00351E32" w:rsidRPr="008E052C">
        <w:rPr>
          <w:rFonts w:ascii="Times" w:hAnsi="Times" w:cs="Times New Roman"/>
          <w:i/>
          <w:sz w:val="22"/>
          <w:szCs w:val="22"/>
        </w:rPr>
        <w:t xml:space="preserve"> </w:t>
      </w:r>
      <w:r w:rsidR="000C564E" w:rsidRPr="008E052C">
        <w:rPr>
          <w:rFonts w:ascii="Times" w:hAnsi="Times" w:cs="Times New Roman"/>
          <w:i/>
          <w:sz w:val="22"/>
          <w:szCs w:val="22"/>
        </w:rPr>
        <w:t>T</w:t>
      </w:r>
      <w:r w:rsidR="00351E32" w:rsidRPr="008E052C">
        <w:rPr>
          <w:rFonts w:ascii="Times" w:hAnsi="Times" w:cs="Times New Roman"/>
          <w:i/>
          <w:sz w:val="22"/>
          <w:szCs w:val="22"/>
        </w:rPr>
        <w:t xml:space="preserve">housand </w:t>
      </w:r>
      <w:r w:rsidR="000C564E" w:rsidRPr="008E052C">
        <w:rPr>
          <w:rFonts w:ascii="Times" w:hAnsi="Times" w:cs="Times New Roman"/>
          <w:i/>
          <w:sz w:val="22"/>
          <w:szCs w:val="22"/>
        </w:rPr>
        <w:t>P</w:t>
      </w:r>
      <w:r w:rsidR="00351E32" w:rsidRPr="008E052C">
        <w:rPr>
          <w:rFonts w:ascii="Times" w:hAnsi="Times" w:cs="Times New Roman"/>
          <w:i/>
          <w:sz w:val="22"/>
          <w:szCs w:val="22"/>
        </w:rPr>
        <w:t>lateaus</w:t>
      </w:r>
      <w:r w:rsidRPr="008E052C">
        <w:rPr>
          <w:rFonts w:ascii="Times" w:hAnsi="Times" w:cs="Times New Roman"/>
          <w:sz w:val="22"/>
          <w:szCs w:val="22"/>
        </w:rPr>
        <w:t xml:space="preserve"> p.12)</w:t>
      </w:r>
    </w:p>
    <w:p w14:paraId="2E6CF453" w14:textId="77777777" w:rsidR="000C564E" w:rsidRPr="008E052C" w:rsidRDefault="000C564E" w:rsidP="005B3471">
      <w:pPr>
        <w:spacing w:line="276" w:lineRule="auto"/>
        <w:jc w:val="both"/>
        <w:rPr>
          <w:rFonts w:ascii="Times" w:hAnsi="Times" w:cs="Times New Roman"/>
          <w:sz w:val="22"/>
          <w:szCs w:val="22"/>
          <w:lang w:val="en-US"/>
        </w:rPr>
      </w:pPr>
    </w:p>
    <w:p w14:paraId="17600B1B" w14:textId="003EF17C" w:rsidR="000C564E" w:rsidRPr="008E052C" w:rsidRDefault="000C564E" w:rsidP="005B3471">
      <w:pPr>
        <w:spacing w:line="276" w:lineRule="auto"/>
        <w:rPr>
          <w:rFonts w:ascii="Times" w:hAnsi="Times" w:cs="Times New Roman"/>
          <w:sz w:val="22"/>
          <w:szCs w:val="22"/>
        </w:rPr>
      </w:pPr>
      <w:r w:rsidRPr="008E052C">
        <w:rPr>
          <w:rFonts w:ascii="Times" w:hAnsi="Times" w:cs="Times New Roman"/>
          <w:sz w:val="22"/>
          <w:szCs w:val="22"/>
        </w:rPr>
        <w:t>Gille Deleuze’s use of iris roots as a me</w:t>
      </w:r>
      <w:r w:rsidR="00351E32" w:rsidRPr="008E052C">
        <w:rPr>
          <w:rFonts w:ascii="Times" w:hAnsi="Times" w:cs="Times New Roman"/>
          <w:sz w:val="22"/>
          <w:szCs w:val="22"/>
        </w:rPr>
        <w:t xml:space="preserve">taphor for networking was </w:t>
      </w:r>
      <w:r w:rsidRPr="008E052C">
        <w:rPr>
          <w:rFonts w:ascii="Times" w:hAnsi="Times" w:cs="Times New Roman"/>
          <w:sz w:val="22"/>
          <w:szCs w:val="22"/>
        </w:rPr>
        <w:t xml:space="preserve">transformed to the rhizome paradigm with Felix Guattari in </w:t>
      </w:r>
      <w:r w:rsidRPr="008E052C">
        <w:rPr>
          <w:rFonts w:ascii="Times" w:hAnsi="Times" w:cs="Times New Roman"/>
          <w:i/>
          <w:sz w:val="22"/>
          <w:szCs w:val="22"/>
        </w:rPr>
        <w:t>A Thousand Plateaus</w:t>
      </w:r>
      <w:r w:rsidR="00351E32" w:rsidRPr="008E052C">
        <w:rPr>
          <w:rFonts w:ascii="Times" w:hAnsi="Times" w:cs="Times New Roman"/>
          <w:i/>
          <w:sz w:val="22"/>
          <w:szCs w:val="22"/>
        </w:rPr>
        <w:t xml:space="preserve"> </w:t>
      </w:r>
      <w:r w:rsidRPr="008E052C">
        <w:rPr>
          <w:rFonts w:ascii="Times" w:hAnsi="Times" w:cs="Times New Roman"/>
          <w:sz w:val="22"/>
          <w:szCs w:val="22"/>
        </w:rPr>
        <w:t xml:space="preserve">(1987). </w:t>
      </w:r>
      <w:r w:rsidR="00351E32" w:rsidRPr="008E052C">
        <w:rPr>
          <w:rFonts w:ascii="Times" w:hAnsi="Times" w:cs="Times New Roman"/>
          <w:sz w:val="22"/>
          <w:szCs w:val="22"/>
        </w:rPr>
        <w:t xml:space="preserve">François </w:t>
      </w:r>
      <w:r w:rsidRPr="008E052C">
        <w:rPr>
          <w:rFonts w:ascii="Times" w:hAnsi="Times" w:cs="Times New Roman"/>
          <w:sz w:val="22"/>
          <w:szCs w:val="22"/>
        </w:rPr>
        <w:t>Dosse describes the rhizome as ‘a different way of thinking along horizontal lines, on the plane of immanence, according to a botanical model of rhizomatic plants with prolife</w:t>
      </w:r>
      <w:r w:rsidR="00351E32" w:rsidRPr="008E052C">
        <w:rPr>
          <w:rFonts w:ascii="Times" w:hAnsi="Times" w:cs="Times New Roman"/>
          <w:sz w:val="22"/>
          <w:szCs w:val="22"/>
        </w:rPr>
        <w:t>rating horizontal ramifications</w:t>
      </w:r>
      <w:r w:rsidRPr="008E052C">
        <w:rPr>
          <w:rFonts w:ascii="Times" w:hAnsi="Times" w:cs="Times New Roman"/>
          <w:sz w:val="22"/>
          <w:szCs w:val="22"/>
        </w:rPr>
        <w:t>’</w:t>
      </w:r>
      <w:r w:rsidR="00351E32" w:rsidRPr="008E052C">
        <w:rPr>
          <w:rFonts w:ascii="Times" w:hAnsi="Times" w:cs="Times New Roman"/>
          <w:sz w:val="22"/>
          <w:szCs w:val="22"/>
        </w:rPr>
        <w:t xml:space="preserve"> (Dosse, 2007, p.361).  </w:t>
      </w:r>
      <w:r w:rsidRPr="008E052C">
        <w:rPr>
          <w:rFonts w:ascii="Times" w:hAnsi="Times" w:cs="Times New Roman"/>
          <w:sz w:val="22"/>
          <w:szCs w:val="22"/>
        </w:rPr>
        <w:t>The rhizome, with its horizontal shoots, growing non-heirarchically (unlike the tree of knowledge or family tree)- was used as a weapon against hierarchical cause-and-effect, with neither starting point nor end but infinite number of meaningful connections, including breaks called ‘signifying ruptures’ or offshoots, functioning like cuttings. Without orthodox roots, a series of ‘folds’ emerges. Dosse suggests this has caused simplified readings ‘sacrificing content for collage’</w:t>
      </w:r>
      <w:r w:rsidR="00351E32" w:rsidRPr="008E052C">
        <w:rPr>
          <w:rFonts w:ascii="Times" w:hAnsi="Times" w:cs="Times New Roman"/>
          <w:sz w:val="22"/>
          <w:szCs w:val="22"/>
        </w:rPr>
        <w:t xml:space="preserve"> </w:t>
      </w:r>
      <w:r w:rsidRPr="008E052C">
        <w:rPr>
          <w:rFonts w:ascii="Times" w:hAnsi="Times" w:cs="Times New Roman"/>
          <w:sz w:val="22"/>
          <w:szCs w:val="22"/>
        </w:rPr>
        <w:t>(</w:t>
      </w:r>
      <w:r w:rsidR="008D6A6E" w:rsidRPr="008E052C">
        <w:rPr>
          <w:rFonts w:ascii="Times" w:hAnsi="Times" w:cs="Times New Roman"/>
          <w:sz w:val="22"/>
          <w:szCs w:val="22"/>
        </w:rPr>
        <w:t>Dosse 2007</w:t>
      </w:r>
      <w:r w:rsidR="00351E32" w:rsidRPr="008E052C">
        <w:rPr>
          <w:rFonts w:ascii="Times" w:hAnsi="Times" w:cs="Times New Roman"/>
          <w:sz w:val="22"/>
          <w:szCs w:val="22"/>
        </w:rPr>
        <w:t xml:space="preserve"> </w:t>
      </w:r>
      <w:r w:rsidRPr="008E052C">
        <w:rPr>
          <w:rFonts w:ascii="Times" w:hAnsi="Times" w:cs="Times New Roman"/>
          <w:sz w:val="22"/>
          <w:szCs w:val="22"/>
        </w:rPr>
        <w:t>p363) where in fact the idea of transversality, as branches form in all directions, allows for rigorous examination of ‘a plane of consiste</w:t>
      </w:r>
      <w:r w:rsidR="00D51748" w:rsidRPr="008E052C">
        <w:rPr>
          <w:rFonts w:ascii="Times" w:hAnsi="Times" w:cs="Times New Roman"/>
          <w:sz w:val="22"/>
          <w:szCs w:val="22"/>
        </w:rPr>
        <w:t>ncy of mutliplicities’</w:t>
      </w:r>
      <w:r w:rsidRPr="008E052C">
        <w:rPr>
          <w:rFonts w:ascii="Times" w:hAnsi="Times" w:cs="Times New Roman"/>
          <w:sz w:val="22"/>
          <w:szCs w:val="22"/>
        </w:rPr>
        <w:t>, like those of a plateau. Shoots, genetic material, cells and neurons operate in ‘uncertain, probabilistic systems’ (</w:t>
      </w:r>
      <w:r w:rsidR="008D6A6E" w:rsidRPr="008E052C">
        <w:rPr>
          <w:rFonts w:ascii="Times" w:hAnsi="Times" w:cs="Times New Roman"/>
          <w:sz w:val="22"/>
          <w:szCs w:val="22"/>
        </w:rPr>
        <w:t>Deleuze &amp; Guattari 1987 p</w:t>
      </w:r>
      <w:r w:rsidRPr="008E052C">
        <w:rPr>
          <w:rFonts w:ascii="Times" w:hAnsi="Times" w:cs="Times New Roman"/>
          <w:sz w:val="22"/>
          <w:szCs w:val="22"/>
        </w:rPr>
        <w:t xml:space="preserve">17).  </w:t>
      </w:r>
    </w:p>
    <w:p w14:paraId="5A96BB23" w14:textId="77777777" w:rsidR="000C564E" w:rsidRPr="008E052C" w:rsidRDefault="000C564E" w:rsidP="005B3471">
      <w:pPr>
        <w:rPr>
          <w:rFonts w:ascii="Times" w:hAnsi="Times" w:cs="Times New Roman"/>
          <w:sz w:val="22"/>
          <w:szCs w:val="22"/>
        </w:rPr>
      </w:pPr>
    </w:p>
    <w:p w14:paraId="63960D9F" w14:textId="4B06A77A" w:rsidR="000C564E" w:rsidRPr="008E052C" w:rsidRDefault="000C564E" w:rsidP="005B3471">
      <w:pPr>
        <w:ind w:left="540" w:right="470"/>
        <w:rPr>
          <w:rFonts w:ascii="Times" w:hAnsi="Times" w:cs="Times New Roman"/>
          <w:sz w:val="22"/>
          <w:szCs w:val="22"/>
        </w:rPr>
      </w:pPr>
      <w:r w:rsidRPr="008E052C">
        <w:rPr>
          <w:rFonts w:ascii="Times" w:hAnsi="Times" w:cs="Times New Roman"/>
          <w:sz w:val="22"/>
          <w:szCs w:val="22"/>
        </w:rPr>
        <w:t>‘The rhizome is neither a matter of tracing something already there nor some genealogical ancestry: it is open to novelty, to capture, towards forever new lines of flight, an opening onto an outside.’</w:t>
      </w:r>
      <w:r w:rsidR="008D6A6E" w:rsidRPr="008E052C">
        <w:rPr>
          <w:rFonts w:ascii="Times" w:hAnsi="Times" w:cs="Times New Roman"/>
          <w:sz w:val="22"/>
          <w:szCs w:val="22"/>
        </w:rPr>
        <w:t xml:space="preserve"> (Dosse 2007 p</w:t>
      </w:r>
      <w:r w:rsidRPr="008E052C">
        <w:rPr>
          <w:rFonts w:ascii="Times" w:hAnsi="Times" w:cs="Times New Roman"/>
          <w:sz w:val="22"/>
          <w:szCs w:val="22"/>
        </w:rPr>
        <w:t>364)</w:t>
      </w:r>
    </w:p>
    <w:p w14:paraId="0E9579C9" w14:textId="77777777" w:rsidR="000C564E" w:rsidRPr="008E052C" w:rsidRDefault="000C564E" w:rsidP="005B3471">
      <w:pPr>
        <w:spacing w:line="276" w:lineRule="auto"/>
        <w:rPr>
          <w:rFonts w:ascii="Times" w:hAnsi="Times" w:cs="Times New Roman"/>
          <w:sz w:val="22"/>
          <w:szCs w:val="22"/>
        </w:rPr>
      </w:pPr>
    </w:p>
    <w:p w14:paraId="176DD283" w14:textId="0153D427" w:rsidR="000C564E" w:rsidRPr="008E052C" w:rsidRDefault="000C564E" w:rsidP="005B3471">
      <w:pPr>
        <w:spacing w:line="276" w:lineRule="auto"/>
        <w:rPr>
          <w:rFonts w:ascii="Times" w:hAnsi="Times" w:cs="Times New Roman"/>
          <w:sz w:val="22"/>
          <w:szCs w:val="22"/>
        </w:rPr>
      </w:pPr>
      <w:r w:rsidRPr="008E052C">
        <w:rPr>
          <w:rFonts w:ascii="Times" w:hAnsi="Times" w:cs="Times New Roman"/>
          <w:sz w:val="22"/>
          <w:szCs w:val="22"/>
        </w:rPr>
        <w:t xml:space="preserve">Though critics such as Badiou have warned of ‘the tyranny of revisionism’ behind the rhizome, the metaphor has undoubtedly had huge influence for rethinking artistic creation: neither focusing on the quest for mimesis nor truth in </w:t>
      </w:r>
      <w:r w:rsidR="008D6A6E" w:rsidRPr="008E052C">
        <w:rPr>
          <w:rFonts w:ascii="Times" w:hAnsi="Times" w:cs="Times New Roman"/>
          <w:sz w:val="22"/>
          <w:szCs w:val="22"/>
        </w:rPr>
        <w:t>representation, but a series of</w:t>
      </w:r>
      <w:r w:rsidRPr="008E052C">
        <w:rPr>
          <w:rFonts w:ascii="Times" w:hAnsi="Times" w:cs="Times New Roman"/>
          <w:sz w:val="22"/>
          <w:szCs w:val="22"/>
        </w:rPr>
        <w:t xml:space="preserve"> ‘becomings’: places where various forms cross, how they meet, creases in the fold, and certain lines of flight. </w:t>
      </w:r>
    </w:p>
    <w:p w14:paraId="257DD27B" w14:textId="77777777" w:rsidR="000C564E" w:rsidRPr="008E052C" w:rsidRDefault="000C564E" w:rsidP="005B3471">
      <w:pPr>
        <w:spacing w:line="276" w:lineRule="auto"/>
        <w:rPr>
          <w:rFonts w:ascii="Times" w:hAnsi="Times" w:cs="Times New Roman"/>
          <w:sz w:val="22"/>
          <w:szCs w:val="22"/>
        </w:rPr>
      </w:pPr>
    </w:p>
    <w:p w14:paraId="1A474445" w14:textId="1F67E5E7" w:rsidR="000C564E" w:rsidRPr="008E052C" w:rsidRDefault="000C564E" w:rsidP="005B3471">
      <w:pPr>
        <w:widowControl w:val="0"/>
        <w:autoSpaceDE w:val="0"/>
        <w:autoSpaceDN w:val="0"/>
        <w:adjustRightInd w:val="0"/>
        <w:spacing w:line="276" w:lineRule="auto"/>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Delueze and Guattari’s ‘rhizomatic networks’ inform </w:t>
      </w:r>
      <w:r w:rsidR="00D51748" w:rsidRPr="008E052C">
        <w:rPr>
          <w:rFonts w:ascii="Times" w:hAnsi="Times" w:cs="Times New Roman"/>
          <w:color w:val="262626"/>
          <w:sz w:val="22"/>
          <w:szCs w:val="22"/>
          <w:lang w:val="en-US"/>
        </w:rPr>
        <w:t xml:space="preserve">Marg </w:t>
      </w:r>
      <w:r w:rsidRPr="008E052C">
        <w:rPr>
          <w:rFonts w:ascii="Times" w:hAnsi="Times" w:cs="Times New Roman"/>
          <w:color w:val="262626"/>
          <w:sz w:val="22"/>
          <w:szCs w:val="22"/>
          <w:lang w:val="en-US"/>
        </w:rPr>
        <w:t>Sellers’ (2013) lyrical phrase ‘becoming curriculum,’ emphasising</w:t>
      </w:r>
      <w:r w:rsidRPr="008E052C">
        <w:rPr>
          <w:rFonts w:ascii="Times" w:hAnsi="Times" w:cs="Times New Roman"/>
          <w:sz w:val="22"/>
          <w:szCs w:val="22"/>
        </w:rPr>
        <w:t xml:space="preserve"> how given children can produce their own subjectivities through what matters most to them. Terms such as ‘emergence’, ‘tracings ’resist hierarchical knowledge structures, yet, as </w:t>
      </w:r>
      <w:r w:rsidR="00D51748" w:rsidRPr="008E052C">
        <w:rPr>
          <w:rFonts w:ascii="Times" w:hAnsi="Times" w:cs="Times New Roman"/>
          <w:sz w:val="22"/>
          <w:szCs w:val="22"/>
        </w:rPr>
        <w:t xml:space="preserve">Elizabeth </w:t>
      </w:r>
      <w:r w:rsidRPr="008E052C">
        <w:rPr>
          <w:rFonts w:ascii="Times" w:hAnsi="Times" w:cs="Times New Roman"/>
          <w:sz w:val="22"/>
          <w:szCs w:val="22"/>
        </w:rPr>
        <w:t xml:space="preserve">Wood &amp; </w:t>
      </w:r>
      <w:r w:rsidR="00D51748" w:rsidRPr="008E052C">
        <w:rPr>
          <w:rFonts w:ascii="Times" w:hAnsi="Times" w:cs="Times New Roman"/>
          <w:sz w:val="22"/>
          <w:szCs w:val="22"/>
        </w:rPr>
        <w:t xml:space="preserve">Helen </w:t>
      </w:r>
      <w:r w:rsidRPr="008E052C">
        <w:rPr>
          <w:rFonts w:ascii="Times" w:hAnsi="Times" w:cs="Times New Roman"/>
          <w:sz w:val="22"/>
          <w:szCs w:val="22"/>
        </w:rPr>
        <w:t xml:space="preserve">Hedges (2016) point out, there is a risk that educational systems too loose and mercurial would not necessarily produce life and culture-changing educational results, such as greater world literacy. Their term ‘working theories’ allows for </w:t>
      </w:r>
      <w:r w:rsidR="00D51748" w:rsidRPr="008E052C">
        <w:rPr>
          <w:rFonts w:ascii="Times" w:hAnsi="Times" w:cs="Times New Roman"/>
          <w:sz w:val="22"/>
          <w:szCs w:val="22"/>
        </w:rPr>
        <w:t xml:space="preserve">William </w:t>
      </w:r>
      <w:r w:rsidRPr="008E052C">
        <w:rPr>
          <w:rFonts w:ascii="Times" w:hAnsi="Times" w:cs="Times New Roman"/>
          <w:color w:val="262626"/>
          <w:sz w:val="22"/>
          <w:szCs w:val="22"/>
          <w:lang w:val="en-US"/>
        </w:rPr>
        <w:t>Pinar's (</w:t>
      </w:r>
      <w:r w:rsidRPr="008E052C">
        <w:rPr>
          <w:rFonts w:ascii="Times" w:hAnsi="Times" w:cs="Times New Roman"/>
          <w:color w:val="0D016B"/>
          <w:sz w:val="22"/>
          <w:szCs w:val="22"/>
          <w:lang w:val="en-US"/>
        </w:rPr>
        <w:t>2011)</w:t>
      </w:r>
      <w:r w:rsidRPr="008E052C">
        <w:rPr>
          <w:rFonts w:ascii="Times" w:hAnsi="Times" w:cs="Times New Roman"/>
          <w:color w:val="262626"/>
          <w:sz w:val="22"/>
          <w:szCs w:val="22"/>
          <w:lang w:val="en-US"/>
        </w:rPr>
        <w:t xml:space="preserve"> dynamic interpretation of curriculum, whilst acknowledging the working, changing theories of play and learning that teachers and children themselves experience. </w:t>
      </w:r>
    </w:p>
    <w:p w14:paraId="72B73409" w14:textId="77777777" w:rsidR="00290847" w:rsidRPr="008E052C" w:rsidRDefault="00290847" w:rsidP="005B3471">
      <w:pPr>
        <w:widowControl w:val="0"/>
        <w:autoSpaceDE w:val="0"/>
        <w:autoSpaceDN w:val="0"/>
        <w:adjustRightInd w:val="0"/>
        <w:spacing w:line="276" w:lineRule="auto"/>
        <w:rPr>
          <w:rFonts w:ascii="Times" w:hAnsi="Times" w:cs="Times New Roman"/>
          <w:color w:val="262626"/>
          <w:sz w:val="22"/>
          <w:szCs w:val="22"/>
          <w:lang w:val="en-US"/>
        </w:rPr>
      </w:pPr>
    </w:p>
    <w:p w14:paraId="202DC560" w14:textId="11D6EF3F" w:rsidR="00290847" w:rsidRPr="008E052C" w:rsidRDefault="00290847" w:rsidP="005B3471">
      <w:pPr>
        <w:spacing w:line="276" w:lineRule="auto"/>
        <w:rPr>
          <w:rFonts w:ascii="Times" w:hAnsi="Times" w:cs="Times New Roman"/>
          <w:sz w:val="22"/>
          <w:szCs w:val="22"/>
        </w:rPr>
      </w:pPr>
      <w:r w:rsidRPr="008E052C">
        <w:rPr>
          <w:rFonts w:ascii="Times" w:hAnsi="Times" w:cs="Times New Roman"/>
          <w:sz w:val="22"/>
          <w:szCs w:val="22"/>
        </w:rPr>
        <w:t>Deleuze characterised the research undertaken with Guattari as ‘a vege</w:t>
      </w:r>
      <w:r w:rsidR="001C6BE0" w:rsidRPr="008E052C">
        <w:rPr>
          <w:rFonts w:ascii="Times" w:hAnsi="Times" w:cs="Times New Roman"/>
          <w:sz w:val="22"/>
          <w:szCs w:val="22"/>
        </w:rPr>
        <w:t>tal model of thought’; (Deleuze 1995 p</w:t>
      </w:r>
      <w:r w:rsidRPr="008E052C">
        <w:rPr>
          <w:rFonts w:ascii="Times" w:hAnsi="Times" w:cs="Times New Roman"/>
          <w:sz w:val="22"/>
          <w:szCs w:val="22"/>
        </w:rPr>
        <w:t>xvii) with becoming as a model of inventing and inhabiting territory; a process of individuation, ‘constituted as a series of striations or phase transitions within a constantly singularising entity that’s understood less as a pre-existing form than as an ongoing series of variations.’ (</w:t>
      </w:r>
      <w:r w:rsidR="001C6BE0" w:rsidRPr="008E052C">
        <w:rPr>
          <w:rFonts w:ascii="Times" w:hAnsi="Times" w:cs="Times New Roman"/>
          <w:sz w:val="22"/>
          <w:szCs w:val="22"/>
        </w:rPr>
        <w:t>Deleuze 1995 p</w:t>
      </w:r>
      <w:r w:rsidRPr="008E052C">
        <w:rPr>
          <w:rFonts w:ascii="Times" w:hAnsi="Times" w:cs="Times New Roman"/>
          <w:sz w:val="22"/>
          <w:szCs w:val="22"/>
        </w:rPr>
        <w:t>86) These variations move through self-organising patterns called ‘refrains.’</w:t>
      </w:r>
      <w:r w:rsidR="00D51748" w:rsidRPr="008E052C">
        <w:rPr>
          <w:rFonts w:ascii="Times" w:hAnsi="Times" w:cs="Times New Roman"/>
          <w:sz w:val="22"/>
          <w:szCs w:val="22"/>
        </w:rPr>
        <w:t xml:space="preserve"> </w:t>
      </w:r>
    </w:p>
    <w:p w14:paraId="139517D5" w14:textId="77777777" w:rsidR="00290847" w:rsidRPr="008E052C" w:rsidRDefault="00290847" w:rsidP="005B3471">
      <w:pPr>
        <w:spacing w:line="276" w:lineRule="auto"/>
        <w:rPr>
          <w:rFonts w:ascii="Times" w:hAnsi="Times" w:cs="Times New Roman"/>
          <w:sz w:val="22"/>
          <w:szCs w:val="22"/>
        </w:rPr>
      </w:pPr>
    </w:p>
    <w:p w14:paraId="59C00877" w14:textId="68D8F9D0" w:rsidR="00290847" w:rsidRPr="008E052C" w:rsidRDefault="00290847" w:rsidP="005B3471">
      <w:pPr>
        <w:ind w:left="720" w:right="560"/>
        <w:rPr>
          <w:rFonts w:ascii="Times" w:hAnsi="Times" w:cs="Times New Roman"/>
          <w:sz w:val="22"/>
          <w:szCs w:val="22"/>
        </w:rPr>
      </w:pPr>
      <w:r w:rsidRPr="008E052C">
        <w:rPr>
          <w:rFonts w:ascii="Times" w:hAnsi="Times" w:cs="Times New Roman"/>
          <w:sz w:val="22"/>
          <w:szCs w:val="22"/>
        </w:rPr>
        <w:t>‘In the case of the child, gestural, mimetic, ludic, and other semiotic systems regain their freedom and extricate themselves from the “tracing”, that is, from the dominant compe</w:t>
      </w:r>
      <w:r w:rsidR="004E57E4" w:rsidRPr="008E052C">
        <w:rPr>
          <w:rFonts w:ascii="Times" w:hAnsi="Times" w:cs="Times New Roman"/>
          <w:sz w:val="22"/>
          <w:szCs w:val="22"/>
        </w:rPr>
        <w:t xml:space="preserve">tence of the teacher’s language </w:t>
      </w:r>
      <w:r w:rsidRPr="008E052C">
        <w:rPr>
          <w:rFonts w:ascii="Times" w:hAnsi="Times" w:cs="Times New Roman"/>
          <w:sz w:val="22"/>
          <w:szCs w:val="22"/>
        </w:rPr>
        <w:t>’(</w:t>
      </w:r>
      <w:r w:rsidR="004E57E4" w:rsidRPr="008E052C">
        <w:rPr>
          <w:rFonts w:ascii="Times" w:hAnsi="Times" w:cs="Times New Roman"/>
          <w:sz w:val="22"/>
          <w:szCs w:val="22"/>
        </w:rPr>
        <w:t>Deleuze &amp; Guattari 1987</w:t>
      </w:r>
      <w:r w:rsidR="00D51748" w:rsidRPr="008E052C">
        <w:rPr>
          <w:rFonts w:ascii="Times" w:hAnsi="Times" w:cs="Times New Roman"/>
          <w:sz w:val="22"/>
          <w:szCs w:val="22"/>
        </w:rPr>
        <w:t xml:space="preserve"> </w:t>
      </w:r>
      <w:r w:rsidR="001C6BE0" w:rsidRPr="008E052C">
        <w:rPr>
          <w:rFonts w:ascii="Times" w:hAnsi="Times" w:cs="Times New Roman"/>
          <w:sz w:val="22"/>
          <w:szCs w:val="22"/>
        </w:rPr>
        <w:t>p</w:t>
      </w:r>
      <w:r w:rsidRPr="008E052C">
        <w:rPr>
          <w:rFonts w:ascii="Times" w:hAnsi="Times" w:cs="Times New Roman"/>
          <w:sz w:val="22"/>
          <w:szCs w:val="22"/>
        </w:rPr>
        <w:t>16)</w:t>
      </w:r>
      <w:r w:rsidR="004E57E4" w:rsidRPr="008E052C">
        <w:rPr>
          <w:rFonts w:ascii="Times" w:hAnsi="Times" w:cs="Times New Roman"/>
          <w:sz w:val="22"/>
          <w:szCs w:val="22"/>
        </w:rPr>
        <w:t>.</w:t>
      </w:r>
    </w:p>
    <w:p w14:paraId="55EEC798" w14:textId="77777777" w:rsidR="00BE52AA" w:rsidRPr="008E052C" w:rsidRDefault="00BE52AA" w:rsidP="005B3471">
      <w:pPr>
        <w:spacing w:line="276" w:lineRule="auto"/>
        <w:rPr>
          <w:rFonts w:ascii="Times" w:hAnsi="Times" w:cs="Times New Roman"/>
          <w:sz w:val="22"/>
          <w:szCs w:val="22"/>
        </w:rPr>
      </w:pPr>
    </w:p>
    <w:p w14:paraId="60FA7471" w14:textId="30E6B600" w:rsidR="00290847" w:rsidRPr="008E052C" w:rsidRDefault="00290847" w:rsidP="005B3471">
      <w:pPr>
        <w:spacing w:line="276" w:lineRule="auto"/>
        <w:rPr>
          <w:rFonts w:ascii="Times" w:hAnsi="Times" w:cs="Times New Roman"/>
          <w:sz w:val="22"/>
          <w:szCs w:val="22"/>
        </w:rPr>
      </w:pPr>
      <w:r w:rsidRPr="008E052C">
        <w:rPr>
          <w:rFonts w:ascii="Times" w:hAnsi="Times" w:cs="Times New Roman"/>
          <w:sz w:val="22"/>
          <w:szCs w:val="22"/>
        </w:rPr>
        <w:t xml:space="preserve">Scribble might be seen as the child’s tracing out of the hegemony of the signifier. </w:t>
      </w:r>
    </w:p>
    <w:p w14:paraId="1FA37B27" w14:textId="6638BD9F" w:rsidR="005B3471" w:rsidRPr="008E052C" w:rsidRDefault="000C68AF" w:rsidP="005B3471">
      <w:pPr>
        <w:spacing w:line="276" w:lineRule="auto"/>
        <w:rPr>
          <w:rFonts w:ascii="Times" w:hAnsi="Times" w:cs="Times New Roman"/>
          <w:i/>
          <w:sz w:val="22"/>
          <w:szCs w:val="22"/>
        </w:rPr>
      </w:pPr>
      <w:r w:rsidRPr="008E052C">
        <w:rPr>
          <w:rFonts w:ascii="Times" w:hAnsi="Times" w:cs="Times New Roman"/>
          <w:i/>
          <w:noProof/>
          <w:sz w:val="22"/>
          <w:szCs w:val="22"/>
          <w:lang w:eastAsia="en-GB"/>
        </w:rPr>
        <w:drawing>
          <wp:inline distT="0" distB="0" distL="0" distR="0" wp14:anchorId="5B685B14" wp14:editId="40AD0AAC">
            <wp:extent cx="1802892" cy="2403929"/>
            <wp:effectExtent l="0" t="0" r="635" b="9525"/>
            <wp:docPr id="7" name="Picture 7" descr="../../IMG_7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7099.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827764" cy="2437092"/>
                    </a:xfrm>
                    <a:prstGeom prst="rect">
                      <a:avLst/>
                    </a:prstGeom>
                    <a:noFill/>
                    <a:ln>
                      <a:noFill/>
                    </a:ln>
                  </pic:spPr>
                </pic:pic>
              </a:graphicData>
            </a:graphic>
          </wp:inline>
        </w:drawing>
      </w:r>
    </w:p>
    <w:p w14:paraId="4C43A6A2" w14:textId="77777777" w:rsidR="00273590" w:rsidRPr="008E052C" w:rsidRDefault="002F4B43" w:rsidP="005B3471">
      <w:pPr>
        <w:spacing w:line="276" w:lineRule="auto"/>
        <w:rPr>
          <w:rFonts w:ascii="Times" w:hAnsi="Times" w:cs="Times New Roman"/>
          <w:sz w:val="22"/>
          <w:szCs w:val="22"/>
        </w:rPr>
      </w:pPr>
      <w:r w:rsidRPr="008E052C">
        <w:rPr>
          <w:rFonts w:ascii="Times" w:hAnsi="Times" w:cs="Times New Roman"/>
          <w:sz w:val="22"/>
          <w:szCs w:val="22"/>
        </w:rPr>
        <w:t xml:space="preserve">Fig. 5. Scribble inspired by </w:t>
      </w:r>
      <w:r w:rsidR="009944F5" w:rsidRPr="008E052C">
        <w:rPr>
          <w:rFonts w:ascii="Times" w:hAnsi="Times" w:cs="Times New Roman"/>
          <w:sz w:val="22"/>
          <w:szCs w:val="22"/>
        </w:rPr>
        <w:t xml:space="preserve">Big Hero6. </w:t>
      </w:r>
    </w:p>
    <w:p w14:paraId="557C6CA5" w14:textId="27CFE54F" w:rsidR="002F4B43" w:rsidRPr="008E052C" w:rsidRDefault="00273590" w:rsidP="005B3471">
      <w:pPr>
        <w:spacing w:line="276" w:lineRule="auto"/>
        <w:rPr>
          <w:rFonts w:ascii="Times" w:hAnsi="Times" w:cs="Times New Roman"/>
          <w:sz w:val="22"/>
          <w:szCs w:val="22"/>
        </w:rPr>
      </w:pPr>
      <w:r w:rsidRPr="008E052C">
        <w:rPr>
          <w:rFonts w:ascii="Times" w:hAnsi="Times" w:cs="Times New Roman"/>
          <w:sz w:val="22"/>
          <w:szCs w:val="22"/>
        </w:rPr>
        <w:t>Felt</w:t>
      </w:r>
      <w:r w:rsidR="009944F5" w:rsidRPr="008E052C">
        <w:rPr>
          <w:rFonts w:ascii="Times" w:hAnsi="Times" w:cs="Times New Roman"/>
          <w:sz w:val="22"/>
          <w:szCs w:val="22"/>
        </w:rPr>
        <w:t xml:space="preserve">-tip pen. Age 6. </w:t>
      </w:r>
    </w:p>
    <w:p w14:paraId="45971D53" w14:textId="77777777" w:rsidR="006F7D5C" w:rsidRPr="008E052C" w:rsidRDefault="006F7D5C" w:rsidP="005B3471">
      <w:pPr>
        <w:spacing w:line="276" w:lineRule="auto"/>
        <w:rPr>
          <w:rFonts w:ascii="Times" w:hAnsi="Times" w:cs="Times New Roman"/>
          <w:sz w:val="22"/>
          <w:szCs w:val="22"/>
        </w:rPr>
      </w:pPr>
    </w:p>
    <w:p w14:paraId="6C1F4DF7" w14:textId="20B7F70E" w:rsidR="000C564E" w:rsidRPr="008E052C" w:rsidRDefault="004A2EEE" w:rsidP="005B3471">
      <w:pPr>
        <w:spacing w:line="276" w:lineRule="auto"/>
        <w:rPr>
          <w:rFonts w:ascii="Times" w:hAnsi="Times" w:cs="Times New Roman"/>
          <w:b/>
          <w:sz w:val="22"/>
          <w:szCs w:val="22"/>
        </w:rPr>
      </w:pPr>
      <w:r w:rsidRPr="008E052C">
        <w:rPr>
          <w:rFonts w:ascii="Times" w:hAnsi="Times" w:cs="Times New Roman"/>
          <w:b/>
          <w:sz w:val="22"/>
          <w:szCs w:val="22"/>
        </w:rPr>
        <w:t>s</w:t>
      </w:r>
      <w:r w:rsidR="000C564E" w:rsidRPr="008E052C">
        <w:rPr>
          <w:rFonts w:ascii="Times" w:hAnsi="Times" w:cs="Times New Roman"/>
          <w:b/>
          <w:sz w:val="22"/>
          <w:szCs w:val="22"/>
        </w:rPr>
        <w:t>cribble’s inconclusive conclusion</w:t>
      </w:r>
    </w:p>
    <w:p w14:paraId="39758295" w14:textId="77777777" w:rsidR="000C564E" w:rsidRPr="008E052C" w:rsidRDefault="000C564E" w:rsidP="005B3471">
      <w:pPr>
        <w:spacing w:line="276" w:lineRule="auto"/>
        <w:rPr>
          <w:rFonts w:ascii="Times" w:hAnsi="Times" w:cs="Times New Roman"/>
          <w:sz w:val="22"/>
          <w:szCs w:val="22"/>
        </w:rPr>
      </w:pPr>
    </w:p>
    <w:p w14:paraId="28D01B26" w14:textId="1C5BC044" w:rsidR="00A3277F" w:rsidRPr="008E052C" w:rsidRDefault="00290847" w:rsidP="005B3471">
      <w:pPr>
        <w:ind w:left="630" w:right="650"/>
        <w:rPr>
          <w:rFonts w:ascii="Times" w:hAnsi="Times" w:cs="Times New Roman"/>
          <w:sz w:val="22"/>
          <w:szCs w:val="22"/>
        </w:rPr>
      </w:pPr>
      <w:r w:rsidRPr="008E052C">
        <w:rPr>
          <w:rFonts w:ascii="Times" w:hAnsi="Times" w:cs="Times New Roman"/>
          <w:sz w:val="22"/>
          <w:szCs w:val="22"/>
        </w:rPr>
        <w:t xml:space="preserve"> </w:t>
      </w:r>
      <w:r w:rsidR="00A3277F" w:rsidRPr="008E052C">
        <w:rPr>
          <w:rFonts w:ascii="Times" w:hAnsi="Times" w:cs="Times New Roman"/>
          <w:sz w:val="22"/>
          <w:szCs w:val="22"/>
        </w:rPr>
        <w:t>‘We may be inclined to view this field as a battle field: since the various elements- of cognitive, linguistic and physical development- are so intensely fought over and occur in different patterns in competing theories which, at dif</w:t>
      </w:r>
      <w:r w:rsidR="00D51748" w:rsidRPr="008E052C">
        <w:rPr>
          <w:rFonts w:ascii="Times" w:hAnsi="Times" w:cs="Times New Roman"/>
          <w:sz w:val="22"/>
          <w:szCs w:val="22"/>
        </w:rPr>
        <w:t>ferent tim</w:t>
      </w:r>
      <w:r w:rsidR="008D6A6E" w:rsidRPr="008E052C">
        <w:rPr>
          <w:rFonts w:ascii="Times" w:hAnsi="Times" w:cs="Times New Roman"/>
          <w:sz w:val="22"/>
          <w:szCs w:val="22"/>
        </w:rPr>
        <w:t>es, gain dominance’ (</w:t>
      </w:r>
      <w:r w:rsidR="00A3277F" w:rsidRPr="008E052C">
        <w:rPr>
          <w:rFonts w:ascii="Times" w:hAnsi="Times" w:cs="Times New Roman"/>
          <w:sz w:val="22"/>
          <w:szCs w:val="22"/>
        </w:rPr>
        <w:t>Alwyn 1</w:t>
      </w:r>
      <w:r w:rsidR="008D6A6E" w:rsidRPr="008E052C">
        <w:rPr>
          <w:rFonts w:ascii="Times" w:hAnsi="Times" w:cs="Times New Roman"/>
          <w:sz w:val="22"/>
          <w:szCs w:val="22"/>
        </w:rPr>
        <w:t>997 p.19).</w:t>
      </w:r>
    </w:p>
    <w:p w14:paraId="5523B57B" w14:textId="77777777" w:rsidR="007E16FE" w:rsidRPr="008E052C" w:rsidRDefault="007E16FE" w:rsidP="005B3471">
      <w:pPr>
        <w:spacing w:line="276" w:lineRule="auto"/>
        <w:rPr>
          <w:rFonts w:ascii="Times" w:hAnsi="Times" w:cs="Times New Roman"/>
          <w:sz w:val="22"/>
          <w:szCs w:val="22"/>
        </w:rPr>
      </w:pPr>
    </w:p>
    <w:p w14:paraId="5A0EF467" w14:textId="09EA028C" w:rsidR="007E16FE" w:rsidRPr="008E052C" w:rsidRDefault="007E16FE" w:rsidP="005B3471">
      <w:pPr>
        <w:widowControl w:val="0"/>
        <w:autoSpaceDE w:val="0"/>
        <w:autoSpaceDN w:val="0"/>
        <w:adjustRightInd w:val="0"/>
        <w:spacing w:line="276" w:lineRule="auto"/>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Through a post-developmental lens, developmental norms, standards or stages can be questioned as not necessarily having to be linear (Evangelou et al. </w:t>
      </w:r>
      <w:r w:rsidRPr="008E052C">
        <w:rPr>
          <w:rFonts w:ascii="Times" w:hAnsi="Times" w:cs="Times New Roman"/>
          <w:color w:val="0D016B"/>
          <w:sz w:val="22"/>
          <w:szCs w:val="22"/>
          <w:lang w:val="en-US"/>
        </w:rPr>
        <w:t>2009)</w:t>
      </w:r>
      <w:r w:rsidRPr="008E052C">
        <w:rPr>
          <w:rFonts w:ascii="Times" w:hAnsi="Times" w:cs="Times New Roman"/>
          <w:color w:val="262626"/>
          <w:sz w:val="22"/>
          <w:szCs w:val="22"/>
          <w:lang w:val="en-US"/>
        </w:rPr>
        <w:t xml:space="preserve"> </w:t>
      </w:r>
      <w:r w:rsidR="00FC68DE" w:rsidRPr="008E052C">
        <w:rPr>
          <w:rFonts w:ascii="Times" w:hAnsi="Times" w:cs="Times New Roman"/>
          <w:color w:val="262626"/>
          <w:sz w:val="22"/>
          <w:szCs w:val="22"/>
          <w:lang w:val="en-US"/>
        </w:rPr>
        <w:t>but</w:t>
      </w:r>
      <w:r w:rsidRPr="008E052C">
        <w:rPr>
          <w:rFonts w:ascii="Times" w:hAnsi="Times" w:cs="Times New Roman"/>
          <w:color w:val="262626"/>
          <w:sz w:val="22"/>
          <w:szCs w:val="22"/>
          <w:lang w:val="en-US"/>
        </w:rPr>
        <w:t xml:space="preserve"> viewed as culturally dete</w:t>
      </w:r>
      <w:r w:rsidR="001C6BE0" w:rsidRPr="008E052C">
        <w:rPr>
          <w:rFonts w:ascii="Times" w:hAnsi="Times" w:cs="Times New Roman"/>
          <w:color w:val="262626"/>
          <w:sz w:val="22"/>
          <w:szCs w:val="22"/>
          <w:lang w:val="en-US"/>
        </w:rPr>
        <w:t>rministic and hegemonic (Blaise</w:t>
      </w:r>
      <w:r w:rsidRPr="008E052C">
        <w:rPr>
          <w:rFonts w:ascii="Times" w:hAnsi="Times" w:cs="Times New Roman"/>
          <w:color w:val="262626"/>
          <w:sz w:val="22"/>
          <w:szCs w:val="22"/>
          <w:lang w:val="en-US"/>
        </w:rPr>
        <w:t xml:space="preserve"> </w:t>
      </w:r>
      <w:r w:rsidRPr="008E052C">
        <w:rPr>
          <w:rFonts w:ascii="Times" w:hAnsi="Times" w:cs="Times New Roman"/>
          <w:color w:val="0D016B"/>
          <w:sz w:val="22"/>
          <w:szCs w:val="22"/>
          <w:lang w:val="en-US"/>
        </w:rPr>
        <w:t xml:space="preserve">2010). </w:t>
      </w:r>
      <w:r w:rsidRPr="008E052C">
        <w:rPr>
          <w:rFonts w:ascii="Times" w:hAnsi="Times" w:cs="Times New Roman"/>
          <w:color w:val="262626"/>
          <w:sz w:val="22"/>
          <w:szCs w:val="22"/>
          <w:lang w:val="en-US"/>
        </w:rPr>
        <w:t xml:space="preserve"> If one </w:t>
      </w:r>
      <w:r w:rsidR="00FC68DE" w:rsidRPr="008E052C">
        <w:rPr>
          <w:rFonts w:ascii="Times" w:hAnsi="Times" w:cs="Times New Roman"/>
          <w:color w:val="262626"/>
          <w:sz w:val="22"/>
          <w:szCs w:val="22"/>
          <w:lang w:val="en-US"/>
        </w:rPr>
        <w:t>sees</w:t>
      </w:r>
      <w:r w:rsidRPr="008E052C">
        <w:rPr>
          <w:rFonts w:ascii="Times" w:hAnsi="Times" w:cs="Times New Roman"/>
          <w:color w:val="262626"/>
          <w:sz w:val="22"/>
          <w:szCs w:val="22"/>
          <w:lang w:val="en-US"/>
        </w:rPr>
        <w:t xml:space="preserve"> </w:t>
      </w:r>
      <w:r w:rsidR="00FC68DE" w:rsidRPr="008E052C">
        <w:rPr>
          <w:rFonts w:ascii="Times" w:hAnsi="Times" w:cs="Times New Roman"/>
          <w:color w:val="262626"/>
          <w:sz w:val="22"/>
          <w:szCs w:val="22"/>
          <w:lang w:val="en-US"/>
        </w:rPr>
        <w:t xml:space="preserve">either childhood or </w:t>
      </w:r>
      <w:r w:rsidRPr="008E052C">
        <w:rPr>
          <w:rFonts w:ascii="Times" w:hAnsi="Times" w:cs="Times New Roman"/>
          <w:color w:val="262626"/>
          <w:sz w:val="22"/>
          <w:szCs w:val="22"/>
          <w:lang w:val="en-US"/>
        </w:rPr>
        <w:t xml:space="preserve">scribble as a </w:t>
      </w:r>
      <w:r w:rsidR="00FC68DE" w:rsidRPr="008E052C">
        <w:rPr>
          <w:rFonts w:ascii="Times" w:hAnsi="Times" w:cs="Times New Roman"/>
          <w:color w:val="262626"/>
          <w:sz w:val="22"/>
          <w:szCs w:val="22"/>
          <w:lang w:val="en-US"/>
        </w:rPr>
        <w:t xml:space="preserve">developmental given, reduced to </w:t>
      </w:r>
      <w:r w:rsidRPr="008E052C">
        <w:rPr>
          <w:rFonts w:ascii="Times" w:hAnsi="Times" w:cs="Times New Roman"/>
          <w:color w:val="262626"/>
          <w:sz w:val="22"/>
          <w:szCs w:val="22"/>
          <w:lang w:val="en-US"/>
        </w:rPr>
        <w:t xml:space="preserve">a </w:t>
      </w:r>
      <w:r w:rsidR="00FC68DE" w:rsidRPr="008E052C">
        <w:rPr>
          <w:rFonts w:ascii="Times" w:hAnsi="Times" w:cs="Times New Roman"/>
          <w:color w:val="262626"/>
          <w:sz w:val="22"/>
          <w:szCs w:val="22"/>
          <w:lang w:val="en-US"/>
        </w:rPr>
        <w:t>harmless</w:t>
      </w:r>
      <w:r w:rsidRPr="008E052C">
        <w:rPr>
          <w:rFonts w:ascii="Times" w:hAnsi="Times" w:cs="Times New Roman"/>
          <w:color w:val="262626"/>
          <w:sz w:val="22"/>
          <w:szCs w:val="22"/>
          <w:lang w:val="en-US"/>
        </w:rPr>
        <w:t>, soon-over homogenous learning stage</w:t>
      </w:r>
      <w:r w:rsidR="00FC68DE" w:rsidRPr="008E052C">
        <w:rPr>
          <w:rFonts w:ascii="Times" w:hAnsi="Times" w:cs="Times New Roman"/>
          <w:color w:val="262626"/>
          <w:sz w:val="22"/>
          <w:szCs w:val="22"/>
          <w:lang w:val="en-US"/>
        </w:rPr>
        <w:t xml:space="preserve">, this is surely </w:t>
      </w:r>
      <w:r w:rsidRPr="008E052C">
        <w:rPr>
          <w:rFonts w:ascii="Times" w:hAnsi="Times" w:cs="Times New Roman"/>
          <w:color w:val="262626"/>
          <w:sz w:val="22"/>
          <w:szCs w:val="22"/>
          <w:lang w:val="en-US"/>
        </w:rPr>
        <w:t xml:space="preserve">oversimplifying what </w:t>
      </w:r>
      <w:r w:rsidR="00FC68DE" w:rsidRPr="008E052C">
        <w:rPr>
          <w:rFonts w:ascii="Times" w:hAnsi="Times" w:cs="Times New Roman"/>
          <w:color w:val="262626"/>
          <w:sz w:val="22"/>
          <w:szCs w:val="22"/>
          <w:lang w:val="en-US"/>
        </w:rPr>
        <w:t xml:space="preserve">childhood or </w:t>
      </w:r>
      <w:r w:rsidRPr="008E052C">
        <w:rPr>
          <w:rFonts w:ascii="Times" w:hAnsi="Times" w:cs="Times New Roman"/>
          <w:color w:val="262626"/>
          <w:sz w:val="22"/>
          <w:szCs w:val="22"/>
          <w:lang w:val="en-US"/>
        </w:rPr>
        <w:t>scri</w:t>
      </w:r>
      <w:r w:rsidR="00FC68DE" w:rsidRPr="008E052C">
        <w:rPr>
          <w:rFonts w:ascii="Times" w:hAnsi="Times" w:cs="Times New Roman"/>
          <w:color w:val="262626"/>
          <w:sz w:val="22"/>
          <w:szCs w:val="22"/>
          <w:lang w:val="en-US"/>
        </w:rPr>
        <w:t>bble might be</w:t>
      </w:r>
      <w:r w:rsidR="00433B6F" w:rsidRPr="008E052C">
        <w:rPr>
          <w:rFonts w:ascii="Times" w:hAnsi="Times" w:cs="Times New Roman"/>
          <w:color w:val="262626"/>
          <w:sz w:val="22"/>
          <w:szCs w:val="22"/>
          <w:lang w:val="en-US"/>
        </w:rPr>
        <w:t xml:space="preserve">. </w:t>
      </w:r>
    </w:p>
    <w:p w14:paraId="58FB4C42" w14:textId="06D04954" w:rsidR="00FC68DE" w:rsidRPr="008E052C" w:rsidRDefault="00FC68DE" w:rsidP="00FC68DE">
      <w:pPr>
        <w:rPr>
          <w:rFonts w:ascii="Times" w:hAnsi="Times" w:cs="Times New Roman"/>
          <w:color w:val="434343"/>
          <w:sz w:val="22"/>
          <w:szCs w:val="22"/>
        </w:rPr>
      </w:pPr>
      <w:r w:rsidRPr="008E052C">
        <w:rPr>
          <w:rFonts w:ascii="Times" w:hAnsi="Times" w:cs="Times New Roman"/>
          <w:color w:val="434343"/>
          <w:sz w:val="22"/>
          <w:szCs w:val="22"/>
        </w:rPr>
        <w:t xml:space="preserve">Howard Gardner’s </w:t>
      </w:r>
      <w:r w:rsidR="00C11078" w:rsidRPr="008E052C">
        <w:rPr>
          <w:rFonts w:ascii="Times" w:hAnsi="Times" w:cs="Times New Roman"/>
          <w:color w:val="434343"/>
          <w:sz w:val="22"/>
          <w:szCs w:val="22"/>
        </w:rPr>
        <w:t xml:space="preserve">recent (2017) </w:t>
      </w:r>
      <w:r w:rsidRPr="008E052C">
        <w:rPr>
          <w:rFonts w:ascii="Times" w:hAnsi="Times" w:cs="Times New Roman"/>
          <w:color w:val="434343"/>
          <w:sz w:val="22"/>
          <w:szCs w:val="22"/>
        </w:rPr>
        <w:t xml:space="preserve">reflections of his scribble study of 30 years earlier </w:t>
      </w:r>
      <w:r w:rsidR="00C11078" w:rsidRPr="008E052C">
        <w:rPr>
          <w:rFonts w:ascii="Times" w:hAnsi="Times" w:cs="Times New Roman"/>
          <w:color w:val="434343"/>
          <w:sz w:val="22"/>
          <w:szCs w:val="22"/>
        </w:rPr>
        <w:t>points to changed perspective</w:t>
      </w:r>
      <w:r w:rsidRPr="008E052C">
        <w:rPr>
          <w:rFonts w:ascii="Times" w:hAnsi="Times" w:cs="Times New Roman"/>
          <w:color w:val="434343"/>
          <w:sz w:val="22"/>
          <w:szCs w:val="22"/>
        </w:rPr>
        <w:t xml:space="preserve">: </w:t>
      </w:r>
    </w:p>
    <w:p w14:paraId="7F99C65F" w14:textId="77777777" w:rsidR="00C11078" w:rsidRPr="008E052C" w:rsidRDefault="00C11078" w:rsidP="00FC68DE">
      <w:pPr>
        <w:rPr>
          <w:rFonts w:ascii="Times" w:hAnsi="Times" w:cs="Times New Roman"/>
          <w:color w:val="434343"/>
          <w:sz w:val="22"/>
          <w:szCs w:val="22"/>
        </w:rPr>
      </w:pPr>
    </w:p>
    <w:p w14:paraId="56C50534" w14:textId="77777777" w:rsidR="003C3778" w:rsidRPr="008E052C" w:rsidRDefault="00FC68DE" w:rsidP="003C3778">
      <w:pPr>
        <w:ind w:left="450" w:right="470"/>
        <w:rPr>
          <w:rFonts w:ascii="Times" w:hAnsi="Times" w:cs="Times New Roman"/>
          <w:color w:val="434343"/>
          <w:sz w:val="22"/>
          <w:szCs w:val="22"/>
        </w:rPr>
      </w:pPr>
      <w:r w:rsidRPr="008E052C">
        <w:rPr>
          <w:rFonts w:ascii="Times" w:hAnsi="Times" w:cs="Times New Roman"/>
          <w:color w:val="434343"/>
          <w:sz w:val="22"/>
          <w:szCs w:val="22"/>
        </w:rPr>
        <w:t xml:space="preserve">…like others at the time, I was tremendously affected by the work of psychologist Jean Piaget and especially the universal stages of development that he laid out. I now feel that, while a convenient expositional term, "stages" may be too stark a term. Much of development turns out to be smooth; other aspects can be jagged, containing both "progressive" and "regressive" facets. … In marked contrast, today I regard developmental trends as being domain-specific: what is happening with symbolization in the graphic area may, but might not, be related to symbolization in language, or pretend play, or dance, or musical expression and the like. </w:t>
      </w:r>
    </w:p>
    <w:p w14:paraId="3BA96116" w14:textId="56FBB0EB" w:rsidR="00FC68DE" w:rsidRPr="008E052C" w:rsidRDefault="00FC68DE" w:rsidP="003C3778">
      <w:pPr>
        <w:ind w:left="450" w:right="470"/>
        <w:rPr>
          <w:rFonts w:ascii="Times" w:hAnsi="Times" w:cs="Times New Roman"/>
          <w:color w:val="434343"/>
          <w:sz w:val="22"/>
          <w:szCs w:val="22"/>
        </w:rPr>
      </w:pPr>
      <w:r w:rsidRPr="008E052C">
        <w:rPr>
          <w:rFonts w:ascii="Times" w:hAnsi="Times" w:cs="Times New Roman"/>
          <w:color w:val="434343"/>
          <w:sz w:val="22"/>
          <w:szCs w:val="22"/>
        </w:rPr>
        <w:t>(Gardner, 2011</w:t>
      </w:r>
      <w:r w:rsidR="00C11078" w:rsidRPr="008E052C">
        <w:rPr>
          <w:rFonts w:ascii="Times" w:hAnsi="Times" w:cs="Times New Roman"/>
          <w:color w:val="434343"/>
          <w:sz w:val="22"/>
          <w:szCs w:val="22"/>
        </w:rPr>
        <w:t>, p.157</w:t>
      </w:r>
      <w:r w:rsidR="003C3778" w:rsidRPr="008E052C">
        <w:rPr>
          <w:rFonts w:ascii="Times" w:hAnsi="Times" w:cs="Times New Roman"/>
          <w:color w:val="434343"/>
          <w:sz w:val="22"/>
          <w:szCs w:val="22"/>
        </w:rPr>
        <w:t xml:space="preserve"> )</w:t>
      </w:r>
    </w:p>
    <w:p w14:paraId="4D20200A" w14:textId="77777777" w:rsidR="006B2DF5" w:rsidRPr="008E052C" w:rsidRDefault="006B2DF5" w:rsidP="005B3471">
      <w:pPr>
        <w:spacing w:line="276" w:lineRule="auto"/>
        <w:rPr>
          <w:rFonts w:ascii="Times" w:hAnsi="Times" w:cs="Times New Roman"/>
          <w:sz w:val="22"/>
          <w:szCs w:val="22"/>
        </w:rPr>
      </w:pPr>
    </w:p>
    <w:p w14:paraId="6479EF5B" w14:textId="7A806EEF" w:rsidR="006B2DF5" w:rsidRPr="008E052C" w:rsidRDefault="006B2DF5" w:rsidP="005B3471">
      <w:pPr>
        <w:spacing w:line="276" w:lineRule="auto"/>
        <w:jc w:val="both"/>
        <w:rPr>
          <w:rFonts w:ascii="Times" w:hAnsi="Times" w:cs="Times New Roman"/>
          <w:sz w:val="22"/>
          <w:szCs w:val="22"/>
          <w:lang w:val="en-US"/>
        </w:rPr>
      </w:pPr>
      <w:r w:rsidRPr="008E052C">
        <w:rPr>
          <w:rFonts w:ascii="Times" w:hAnsi="Times" w:cs="Times New Roman"/>
          <w:sz w:val="22"/>
          <w:szCs w:val="22"/>
          <w:lang w:val="en-US"/>
        </w:rPr>
        <w:t>Early childhood development draws on predominantly positivist ontology and epistemology around the biological processes of aging, the mechanisms of lea</w:t>
      </w:r>
      <w:r w:rsidR="00C11078" w:rsidRPr="008E052C">
        <w:rPr>
          <w:rFonts w:ascii="Times" w:hAnsi="Times" w:cs="Times New Roman"/>
          <w:sz w:val="22"/>
          <w:szCs w:val="22"/>
          <w:lang w:val="en-US"/>
        </w:rPr>
        <w:t xml:space="preserve">rning, cognitive, social, </w:t>
      </w:r>
      <w:r w:rsidRPr="008E052C">
        <w:rPr>
          <w:rFonts w:ascii="Times" w:hAnsi="Times" w:cs="Times New Roman"/>
          <w:sz w:val="22"/>
          <w:szCs w:val="22"/>
          <w:lang w:val="en-US"/>
        </w:rPr>
        <w:t xml:space="preserve">emotional change or adaptation, which has been tested, rated and measured in phases, scales, categories and norms through which a number of western developmental ‘truths’ have come to be understood. Educationalists and policy-makers have, in turn, perhaps too-unquestioningly taken up </w:t>
      </w:r>
      <w:r w:rsidR="00C11078" w:rsidRPr="008E052C">
        <w:rPr>
          <w:rFonts w:ascii="Times" w:hAnsi="Times" w:cs="Times New Roman"/>
          <w:sz w:val="22"/>
          <w:szCs w:val="22"/>
          <w:lang w:val="en-US"/>
        </w:rPr>
        <w:t>such categories and evidence-bases</w:t>
      </w:r>
      <w:r w:rsidRPr="008E052C">
        <w:rPr>
          <w:rFonts w:ascii="Times" w:hAnsi="Times" w:cs="Times New Roman"/>
          <w:sz w:val="22"/>
          <w:szCs w:val="22"/>
          <w:lang w:val="en-US"/>
        </w:rPr>
        <w:t xml:space="preserve"> wholesal</w:t>
      </w:r>
      <w:r w:rsidR="00C11078" w:rsidRPr="008E052C">
        <w:rPr>
          <w:rFonts w:ascii="Times" w:hAnsi="Times" w:cs="Times New Roman"/>
          <w:sz w:val="22"/>
          <w:szCs w:val="22"/>
          <w:lang w:val="en-US"/>
        </w:rPr>
        <w:t xml:space="preserve">e as given or proven markers; </w:t>
      </w:r>
      <w:r w:rsidRPr="008E052C">
        <w:rPr>
          <w:rFonts w:ascii="Times" w:hAnsi="Times" w:cs="Times New Roman"/>
          <w:sz w:val="22"/>
          <w:szCs w:val="22"/>
          <w:lang w:val="en-US"/>
        </w:rPr>
        <w:t>milestones of educational growt</w:t>
      </w:r>
      <w:r w:rsidR="00C11078" w:rsidRPr="008E052C">
        <w:rPr>
          <w:rFonts w:ascii="Times" w:hAnsi="Times" w:cs="Times New Roman"/>
          <w:sz w:val="22"/>
          <w:szCs w:val="22"/>
          <w:lang w:val="en-US"/>
        </w:rPr>
        <w:t>h and achievement, allowing these</w:t>
      </w:r>
      <w:r w:rsidRPr="008E052C">
        <w:rPr>
          <w:rFonts w:ascii="Times" w:hAnsi="Times" w:cs="Times New Roman"/>
          <w:sz w:val="22"/>
          <w:szCs w:val="22"/>
          <w:lang w:val="en-US"/>
        </w:rPr>
        <w:t xml:space="preserve"> to shape (or progressively sequence) learning goals, curricula, pedagogies and assessment on that same basis. </w:t>
      </w:r>
      <w:r w:rsidR="00C11078" w:rsidRPr="008E052C">
        <w:rPr>
          <w:rFonts w:ascii="Times" w:hAnsi="Times" w:cs="Times New Roman"/>
          <w:sz w:val="22"/>
          <w:szCs w:val="22"/>
          <w:lang w:val="en-US"/>
        </w:rPr>
        <w:t>Taken too literally, they become a kind of trap.</w:t>
      </w:r>
      <w:r w:rsidRPr="008E052C">
        <w:rPr>
          <w:rFonts w:ascii="Times" w:hAnsi="Times" w:cs="Times New Roman"/>
          <w:sz w:val="22"/>
          <w:szCs w:val="22"/>
          <w:lang w:val="en-US"/>
        </w:rPr>
        <w:t xml:space="preserve"> </w:t>
      </w:r>
    </w:p>
    <w:p w14:paraId="1E2536FF" w14:textId="77777777" w:rsidR="006B2DF5" w:rsidRPr="008E052C" w:rsidRDefault="006B2DF5" w:rsidP="005B3471">
      <w:pPr>
        <w:spacing w:line="276" w:lineRule="auto"/>
        <w:jc w:val="both"/>
        <w:rPr>
          <w:rFonts w:ascii="Times" w:hAnsi="Times" w:cs="Times New Roman"/>
          <w:sz w:val="22"/>
          <w:szCs w:val="22"/>
          <w:lang w:val="en-US"/>
        </w:rPr>
      </w:pPr>
    </w:p>
    <w:p w14:paraId="78D79869" w14:textId="4C6EEE34" w:rsidR="006B2DF5" w:rsidRPr="008E052C" w:rsidRDefault="006B2DF5" w:rsidP="005B3471">
      <w:pPr>
        <w:spacing w:line="276" w:lineRule="auto"/>
        <w:rPr>
          <w:rFonts w:ascii="Times" w:hAnsi="Times" w:cs="Times New Roman"/>
          <w:sz w:val="22"/>
          <w:szCs w:val="22"/>
        </w:rPr>
      </w:pPr>
      <w:r w:rsidRPr="008E052C">
        <w:rPr>
          <w:rFonts w:ascii="Times" w:hAnsi="Times" w:cs="Times New Roman"/>
          <w:sz w:val="22"/>
          <w:szCs w:val="22"/>
        </w:rPr>
        <w:t>Rather than measuring object-phenomena (Rousseau’s ‘sure hand’, Nicolaides’ rules of drawing’, O’Connor’s ‘superior visual perception’ or Henley’s ‘developmental disablement’) transitional understanding allows for analysis of expressive, innocent, less-influenced, less repressed ma</w:t>
      </w:r>
      <w:r w:rsidR="001C6BE0" w:rsidRPr="008E052C">
        <w:rPr>
          <w:rFonts w:ascii="Times" w:hAnsi="Times" w:cs="Times New Roman"/>
          <w:sz w:val="22"/>
          <w:szCs w:val="22"/>
        </w:rPr>
        <w:t>rks (Paine citing Franz Cizek 1992 p</w:t>
      </w:r>
      <w:r w:rsidR="00C11078" w:rsidRPr="008E052C">
        <w:rPr>
          <w:rFonts w:ascii="Times" w:hAnsi="Times" w:cs="Times New Roman"/>
          <w:sz w:val="22"/>
          <w:szCs w:val="22"/>
        </w:rPr>
        <w:t>8),</w:t>
      </w:r>
    </w:p>
    <w:p w14:paraId="01FEF9E5" w14:textId="77777777" w:rsidR="006B2DF5" w:rsidRPr="008E052C" w:rsidRDefault="006B2DF5" w:rsidP="005B3471">
      <w:pPr>
        <w:spacing w:line="276" w:lineRule="auto"/>
        <w:rPr>
          <w:rFonts w:ascii="Times" w:hAnsi="Times" w:cs="Times New Roman"/>
          <w:sz w:val="22"/>
          <w:szCs w:val="22"/>
        </w:rPr>
      </w:pPr>
    </w:p>
    <w:p w14:paraId="2DC58283" w14:textId="7BD2581D" w:rsidR="006B2DF5" w:rsidRPr="008E052C" w:rsidRDefault="006B2DF5" w:rsidP="005B3471">
      <w:pPr>
        <w:ind w:left="630" w:right="830"/>
        <w:rPr>
          <w:rFonts w:ascii="Times" w:hAnsi="Times" w:cs="Times New Roman"/>
          <w:sz w:val="22"/>
          <w:szCs w:val="22"/>
        </w:rPr>
      </w:pPr>
      <w:r w:rsidRPr="008E052C">
        <w:rPr>
          <w:rFonts w:ascii="Times" w:hAnsi="Times" w:cs="Times New Roman"/>
          <w:sz w:val="22"/>
          <w:szCs w:val="22"/>
        </w:rPr>
        <w:t xml:space="preserve">Children’s drawings often seem to display </w:t>
      </w:r>
      <w:r w:rsidRPr="008E052C">
        <w:rPr>
          <w:rFonts w:ascii="Times" w:hAnsi="Times" w:cs="Times New Roman"/>
          <w:i/>
          <w:sz w:val="22"/>
          <w:szCs w:val="22"/>
        </w:rPr>
        <w:t>in their own terms</w:t>
      </w:r>
      <w:r w:rsidRPr="008E052C">
        <w:rPr>
          <w:rFonts w:ascii="Times" w:hAnsi="Times" w:cs="Times New Roman"/>
          <w:sz w:val="22"/>
          <w:szCs w:val="22"/>
        </w:rPr>
        <w:t xml:space="preserve"> many of the concepts usually associated with mature adult performance: control of the media, subtlety economy or complexity of expression (in images or ideas underpinni</w:t>
      </w:r>
      <w:r w:rsidR="008D6A6E" w:rsidRPr="008E052C">
        <w:rPr>
          <w:rFonts w:ascii="Times" w:hAnsi="Times" w:cs="Times New Roman"/>
          <w:sz w:val="22"/>
          <w:szCs w:val="22"/>
        </w:rPr>
        <w:t>ng them), and great imagination</w:t>
      </w:r>
      <w:r w:rsidR="001C6BE0" w:rsidRPr="008E052C">
        <w:rPr>
          <w:rFonts w:ascii="Times" w:hAnsi="Times" w:cs="Times New Roman"/>
          <w:sz w:val="22"/>
          <w:szCs w:val="22"/>
        </w:rPr>
        <w:t xml:space="preserve"> (Paine 1992 p</w:t>
      </w:r>
      <w:r w:rsidRPr="008E052C">
        <w:rPr>
          <w:rFonts w:ascii="Times" w:hAnsi="Times" w:cs="Times New Roman"/>
          <w:sz w:val="22"/>
          <w:szCs w:val="22"/>
        </w:rPr>
        <w:t>11).</w:t>
      </w:r>
    </w:p>
    <w:p w14:paraId="0D2C978A" w14:textId="77777777" w:rsidR="006B2DF5" w:rsidRPr="008E052C" w:rsidRDefault="006B2DF5" w:rsidP="005B3471">
      <w:pPr>
        <w:spacing w:line="276" w:lineRule="auto"/>
        <w:rPr>
          <w:rFonts w:ascii="Times" w:hAnsi="Times" w:cs="Times New Roman"/>
          <w:sz w:val="22"/>
          <w:szCs w:val="22"/>
        </w:rPr>
      </w:pPr>
    </w:p>
    <w:p w14:paraId="10BF0CD4" w14:textId="32FDB122" w:rsidR="003C3778" w:rsidRPr="008E052C" w:rsidRDefault="006B2DF5" w:rsidP="005B3471">
      <w:pPr>
        <w:spacing w:line="276" w:lineRule="auto"/>
        <w:rPr>
          <w:rFonts w:ascii="Times" w:hAnsi="Times" w:cs="Times New Roman"/>
          <w:sz w:val="22"/>
          <w:szCs w:val="22"/>
        </w:rPr>
      </w:pPr>
      <w:r w:rsidRPr="008E052C">
        <w:rPr>
          <w:rFonts w:ascii="Times" w:hAnsi="Times" w:cs="Times New Roman"/>
          <w:sz w:val="22"/>
          <w:szCs w:val="22"/>
        </w:rPr>
        <w:t>Mathews observed Nursery age children drawing alone and with peers, noting dynamic reciprocal processes such as skidding marks accompanied by vocalisations, harmonising and resonating, drawing as mark-making that encompasses representation, time and space. These correspondences between action and speech become part of what he calls ‘action representation’ in ‘continual dialogue between child and drawing production’, those ‘cross-modal associations which are the basis of aesthetic sensibility’</w:t>
      </w:r>
      <w:r w:rsidR="006F7D5C" w:rsidRPr="008E052C">
        <w:rPr>
          <w:rFonts w:ascii="Times" w:hAnsi="Times" w:cs="Times New Roman"/>
          <w:sz w:val="22"/>
          <w:szCs w:val="22"/>
        </w:rPr>
        <w:t xml:space="preserve"> </w:t>
      </w:r>
      <w:r w:rsidRPr="008E052C">
        <w:rPr>
          <w:rFonts w:ascii="Times" w:hAnsi="Times" w:cs="Times New Roman"/>
          <w:sz w:val="22"/>
          <w:szCs w:val="22"/>
        </w:rPr>
        <w:t>(</w:t>
      </w:r>
      <w:r w:rsidR="001C6BE0" w:rsidRPr="008E052C">
        <w:rPr>
          <w:rFonts w:ascii="Times" w:hAnsi="Times" w:cs="Times New Roman"/>
          <w:sz w:val="22"/>
          <w:szCs w:val="22"/>
        </w:rPr>
        <w:t xml:space="preserve">Mathews 1999 </w:t>
      </w:r>
      <w:r w:rsidRPr="008E052C">
        <w:rPr>
          <w:rFonts w:ascii="Times" w:hAnsi="Times" w:cs="Times New Roman"/>
          <w:sz w:val="22"/>
          <w:szCs w:val="22"/>
        </w:rPr>
        <w:t>pp31-34). These ‘kinematic actions’ are grouped together in a drawing: meaning-making, dynamic action and effect according to creative, not developmental purpose, forming a</w:t>
      </w:r>
      <w:r w:rsidR="001C6BE0" w:rsidRPr="008E052C">
        <w:rPr>
          <w:rFonts w:ascii="Times" w:hAnsi="Times" w:cs="Times New Roman"/>
          <w:sz w:val="22"/>
          <w:szCs w:val="22"/>
        </w:rPr>
        <w:t xml:space="preserve"> ‘four-dimensional language’ (Mathews 1999 p</w:t>
      </w:r>
      <w:r w:rsidRPr="008E052C">
        <w:rPr>
          <w:rFonts w:ascii="Times" w:hAnsi="Times" w:cs="Times New Roman"/>
          <w:sz w:val="22"/>
          <w:szCs w:val="22"/>
        </w:rPr>
        <w:t xml:space="preserve">38). Mathews resists developmental models in favour of viewing ‘the symbolic systems used by the child [as] legitimate and powerful systems capable of capturing the information the child feels essential.’ The media is the message, as drawing </w:t>
      </w:r>
      <w:r w:rsidRPr="008E052C">
        <w:rPr>
          <w:rFonts w:ascii="Times" w:hAnsi="Times" w:cs="Times New Roman"/>
          <w:i/>
          <w:sz w:val="22"/>
          <w:szCs w:val="22"/>
        </w:rPr>
        <w:t>itself ‘</w:t>
      </w:r>
      <w:r w:rsidRPr="008E052C">
        <w:rPr>
          <w:rFonts w:ascii="Times" w:hAnsi="Times" w:cs="Times New Roman"/>
          <w:sz w:val="22"/>
          <w:szCs w:val="22"/>
        </w:rPr>
        <w:t>actually initiates and guides the child’s furt</w:t>
      </w:r>
      <w:r w:rsidR="001C6BE0" w:rsidRPr="008E052C">
        <w:rPr>
          <w:rFonts w:ascii="Times" w:hAnsi="Times" w:cs="Times New Roman"/>
          <w:sz w:val="22"/>
          <w:szCs w:val="22"/>
        </w:rPr>
        <w:t>her detection of structure’. (Mathews 1999 p</w:t>
      </w:r>
      <w:r w:rsidRPr="008E052C">
        <w:rPr>
          <w:rFonts w:ascii="Times" w:hAnsi="Times" w:cs="Times New Roman"/>
          <w:sz w:val="22"/>
          <w:szCs w:val="22"/>
        </w:rPr>
        <w:t xml:space="preserve">33) As John Berger said, ‘drawing </w:t>
      </w:r>
      <w:r w:rsidR="006F7D5C" w:rsidRPr="008E052C">
        <w:rPr>
          <w:rFonts w:ascii="Times" w:hAnsi="Times" w:cs="Times New Roman"/>
          <w:sz w:val="22"/>
          <w:szCs w:val="22"/>
        </w:rPr>
        <w:t>is discovery</w:t>
      </w:r>
      <w:r w:rsidR="000F17D6" w:rsidRPr="008E052C">
        <w:rPr>
          <w:rFonts w:ascii="Times" w:hAnsi="Times" w:cs="Times New Roman"/>
          <w:sz w:val="22"/>
          <w:szCs w:val="22"/>
        </w:rPr>
        <w:t xml:space="preserve"> (Berger 2005 p3)</w:t>
      </w:r>
      <w:r w:rsidR="006F7D5C" w:rsidRPr="008E052C">
        <w:rPr>
          <w:rFonts w:ascii="Times" w:hAnsi="Times" w:cs="Times New Roman"/>
          <w:sz w:val="22"/>
          <w:szCs w:val="22"/>
        </w:rPr>
        <w:t>.</w:t>
      </w:r>
    </w:p>
    <w:p w14:paraId="01B23E80" w14:textId="07399875" w:rsidR="003C3778" w:rsidRPr="008E052C" w:rsidRDefault="00851819" w:rsidP="003C3778">
      <w:pPr>
        <w:spacing w:line="276" w:lineRule="auto"/>
        <w:rPr>
          <w:rFonts w:ascii="Times" w:hAnsi="Times" w:cs="Times New Roman"/>
          <w:sz w:val="22"/>
          <w:szCs w:val="22"/>
        </w:rPr>
      </w:pPr>
      <w:r w:rsidRPr="008E052C">
        <w:rPr>
          <w:rFonts w:ascii="Times" w:hAnsi="Times" w:cs="Times New Roman"/>
          <w:noProof/>
          <w:sz w:val="22"/>
          <w:szCs w:val="22"/>
          <w:lang w:eastAsia="en-GB"/>
        </w:rPr>
        <w:drawing>
          <wp:inline distT="0" distB="0" distL="0" distR="0" wp14:anchorId="3DC6FE5A" wp14:editId="3AF957EF">
            <wp:extent cx="1307593" cy="1635397"/>
            <wp:effectExtent l="0" t="0" r="0" b="0"/>
            <wp:docPr id="10" name="Picture 10" descr="../../IMG_9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9216.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357909" cy="1698327"/>
                    </a:xfrm>
                    <a:prstGeom prst="rect">
                      <a:avLst/>
                    </a:prstGeom>
                    <a:noFill/>
                    <a:ln>
                      <a:noFill/>
                    </a:ln>
                  </pic:spPr>
                </pic:pic>
              </a:graphicData>
            </a:graphic>
          </wp:inline>
        </w:drawing>
      </w:r>
    </w:p>
    <w:p w14:paraId="7DF7EE57" w14:textId="5ECF4BC2" w:rsidR="00BE52AA" w:rsidRPr="008E052C" w:rsidRDefault="008206BB" w:rsidP="00BE52AA">
      <w:pPr>
        <w:rPr>
          <w:rFonts w:ascii="Times" w:hAnsi="Times" w:cs="Times New Roman"/>
          <w:sz w:val="22"/>
          <w:szCs w:val="22"/>
        </w:rPr>
      </w:pPr>
      <w:r w:rsidRPr="008E052C">
        <w:rPr>
          <w:rFonts w:ascii="Times" w:hAnsi="Times" w:cs="Times New Roman"/>
          <w:sz w:val="22"/>
          <w:szCs w:val="22"/>
        </w:rPr>
        <w:t>Fig. 6</w:t>
      </w:r>
      <w:r w:rsidR="003C3778" w:rsidRPr="008E052C">
        <w:rPr>
          <w:rFonts w:ascii="Times" w:hAnsi="Times" w:cs="Times New Roman"/>
          <w:sz w:val="22"/>
          <w:szCs w:val="22"/>
        </w:rPr>
        <w:t xml:space="preserve">. Scribble/manga inspired drawing. Pencil and felt-tip pen. Age 10. Feb 2018. </w:t>
      </w:r>
    </w:p>
    <w:p w14:paraId="47DA9ABA" w14:textId="2B7F69A1" w:rsidR="006B2DF5" w:rsidRPr="008E052C" w:rsidRDefault="006B2DF5" w:rsidP="00BE52AA">
      <w:pPr>
        <w:rPr>
          <w:rFonts w:ascii="Times" w:hAnsi="Times" w:cs="Times New Roman"/>
          <w:sz w:val="22"/>
          <w:szCs w:val="22"/>
        </w:rPr>
      </w:pPr>
      <w:r w:rsidRPr="008E052C">
        <w:rPr>
          <w:rFonts w:ascii="Times" w:hAnsi="Times" w:cs="Times New Roman"/>
          <w:sz w:val="22"/>
          <w:szCs w:val="22"/>
        </w:rPr>
        <w:t>Mathews argued that scribbles are invariably where we can best see a child’s meaning as free-flow mark making is never random, if it is spontaneous, not imposed or directed. Anyone who sees a child singing, humming, muttering, beating our rhythms as they begin to draw and paint he considers is also making ‘an intellectual journey which has musical, linguistic, logical and mathematical as well</w:t>
      </w:r>
      <w:r w:rsidR="008D6A6E" w:rsidRPr="008E052C">
        <w:rPr>
          <w:rFonts w:ascii="Times" w:hAnsi="Times" w:cs="Times New Roman"/>
          <w:sz w:val="22"/>
          <w:szCs w:val="22"/>
        </w:rPr>
        <w:t xml:space="preserve"> as aesthetic aspects’ (Mathews</w:t>
      </w:r>
      <w:r w:rsidR="001C6BE0" w:rsidRPr="008E052C">
        <w:rPr>
          <w:rFonts w:ascii="Times" w:hAnsi="Times" w:cs="Times New Roman"/>
          <w:sz w:val="22"/>
          <w:szCs w:val="22"/>
        </w:rPr>
        <w:t xml:space="preserve"> 1999 p</w:t>
      </w:r>
      <w:r w:rsidRPr="008E052C">
        <w:rPr>
          <w:rFonts w:ascii="Times" w:hAnsi="Times" w:cs="Times New Roman"/>
          <w:sz w:val="22"/>
          <w:szCs w:val="22"/>
        </w:rPr>
        <w:t>23)</w:t>
      </w:r>
      <w:r w:rsidR="000F17D6" w:rsidRPr="008E052C">
        <w:rPr>
          <w:rFonts w:ascii="Times" w:hAnsi="Times" w:cs="Times New Roman"/>
          <w:sz w:val="22"/>
          <w:szCs w:val="22"/>
        </w:rPr>
        <w:t xml:space="preserve">. </w:t>
      </w:r>
      <w:r w:rsidRPr="008E052C">
        <w:rPr>
          <w:rFonts w:ascii="Times" w:hAnsi="Times" w:cs="Times New Roman"/>
          <w:sz w:val="22"/>
          <w:szCs w:val="22"/>
        </w:rPr>
        <w:t>Gadamer’s open-ended model of a conversation, where each remark calls for another, emphasises the role of difference and disagreement in the formation of understanding, as does his attachment to play as a defining characteristic of language and art</w:t>
      </w:r>
      <w:r w:rsidR="00570C75" w:rsidRPr="008E052C">
        <w:rPr>
          <w:rFonts w:ascii="Times" w:hAnsi="Times" w:cs="Times New Roman"/>
          <w:sz w:val="22"/>
          <w:szCs w:val="22"/>
        </w:rPr>
        <w:t>. Like play, s</w:t>
      </w:r>
      <w:r w:rsidRPr="008E052C">
        <w:rPr>
          <w:rFonts w:ascii="Times" w:hAnsi="Times" w:cs="Times New Roman"/>
          <w:sz w:val="22"/>
          <w:szCs w:val="22"/>
        </w:rPr>
        <w:t xml:space="preserve">cribble’s key is that it is </w:t>
      </w:r>
      <w:r w:rsidRPr="008E052C">
        <w:rPr>
          <w:rFonts w:ascii="Times" w:hAnsi="Times" w:cs="Times New Roman"/>
          <w:i/>
          <w:sz w:val="22"/>
          <w:szCs w:val="22"/>
        </w:rPr>
        <w:t>unfinished</w:t>
      </w:r>
      <w:r w:rsidRPr="008E052C">
        <w:rPr>
          <w:rFonts w:ascii="Times" w:hAnsi="Times" w:cs="Times New Roman"/>
          <w:sz w:val="22"/>
          <w:szCs w:val="22"/>
        </w:rPr>
        <w:t xml:space="preserve">; its ‘metaphorical sense draws our attention to a to and fro movement that is not tied to any goal that would bring it to an end’ (Gadamer 2004 p103). </w:t>
      </w:r>
    </w:p>
    <w:p w14:paraId="3784DA65" w14:textId="7E7C64F1" w:rsidR="006B2DF5" w:rsidRPr="008E052C" w:rsidRDefault="00433B6F" w:rsidP="00273590">
      <w:pPr>
        <w:pStyle w:val="NormalWeb"/>
        <w:spacing w:line="276" w:lineRule="auto"/>
        <w:rPr>
          <w:sz w:val="22"/>
          <w:szCs w:val="22"/>
          <w:lang w:val="en-US"/>
        </w:rPr>
      </w:pPr>
      <w:r w:rsidRPr="008E052C">
        <w:rPr>
          <w:sz w:val="22"/>
          <w:szCs w:val="22"/>
        </w:rPr>
        <w:t>Just as ‘evolutionary schemes may be forced to abandon the old model of the tree and descent’ (D</w:t>
      </w:r>
      <w:r w:rsidR="008D6A6E" w:rsidRPr="008E052C">
        <w:rPr>
          <w:sz w:val="22"/>
          <w:szCs w:val="22"/>
        </w:rPr>
        <w:t>eleuze &amp; Guattari 1987 p</w:t>
      </w:r>
      <w:r w:rsidRPr="008E052C">
        <w:rPr>
          <w:sz w:val="22"/>
          <w:szCs w:val="22"/>
        </w:rPr>
        <w:t>10) ‘d</w:t>
      </w:r>
      <w:r w:rsidR="006B2DF5" w:rsidRPr="008E052C">
        <w:rPr>
          <w:sz w:val="22"/>
          <w:szCs w:val="22"/>
        </w:rPr>
        <w:t>evelopment’ actually means very little outside of its application,</w:t>
      </w:r>
      <w:r w:rsidRPr="008E052C">
        <w:rPr>
          <w:sz w:val="22"/>
          <w:szCs w:val="22"/>
        </w:rPr>
        <w:t xml:space="preserve"> as education is not</w:t>
      </w:r>
      <w:r w:rsidR="006B2DF5" w:rsidRPr="008E052C">
        <w:rPr>
          <w:sz w:val="22"/>
          <w:szCs w:val="22"/>
        </w:rPr>
        <w:t xml:space="preserve"> rule-bound but an unpredictable, open-ended </w:t>
      </w:r>
      <w:r w:rsidR="006B2DF5" w:rsidRPr="008E052C">
        <w:rPr>
          <w:i/>
          <w:sz w:val="22"/>
          <w:szCs w:val="22"/>
        </w:rPr>
        <w:t>process</w:t>
      </w:r>
      <w:r w:rsidR="00F739D9" w:rsidRPr="008E052C">
        <w:rPr>
          <w:sz w:val="22"/>
          <w:szCs w:val="22"/>
        </w:rPr>
        <w:t xml:space="preserve">.  </w:t>
      </w:r>
      <w:r w:rsidR="003A0EBD" w:rsidRPr="008E052C">
        <w:rPr>
          <w:sz w:val="22"/>
          <w:szCs w:val="22"/>
        </w:rPr>
        <w:t xml:space="preserve">Richard Jolley </w:t>
      </w:r>
      <w:r w:rsidR="007203BC" w:rsidRPr="008E052C">
        <w:rPr>
          <w:sz w:val="22"/>
          <w:szCs w:val="22"/>
        </w:rPr>
        <w:t xml:space="preserve">argued that direct observation of picture-making processes </w:t>
      </w:r>
      <w:r w:rsidR="007203BC" w:rsidRPr="008E052C">
        <w:rPr>
          <w:sz w:val="22"/>
          <w:szCs w:val="22"/>
          <w:lang w:val="en-US"/>
        </w:rPr>
        <w:t>‘may provide us with a new theoretical framework for understanding children’s development in the twenty-first century’ (Jolley 2010 p. 318), but t</w:t>
      </w:r>
      <w:r w:rsidR="00F739D9" w:rsidRPr="008E052C">
        <w:rPr>
          <w:sz w:val="22"/>
          <w:szCs w:val="22"/>
        </w:rPr>
        <w:t xml:space="preserve">o break with </w:t>
      </w:r>
      <w:r w:rsidRPr="008E052C">
        <w:rPr>
          <w:sz w:val="22"/>
          <w:szCs w:val="22"/>
        </w:rPr>
        <w:t>categorising schemas</w:t>
      </w:r>
      <w:r w:rsidR="006B2DF5" w:rsidRPr="008E052C">
        <w:rPr>
          <w:sz w:val="22"/>
          <w:szCs w:val="22"/>
        </w:rPr>
        <w:t xml:space="preserve"> we have used for centuries is no easy matter</w:t>
      </w:r>
      <w:r w:rsidR="00F739D9" w:rsidRPr="008E052C">
        <w:rPr>
          <w:sz w:val="22"/>
          <w:szCs w:val="22"/>
        </w:rPr>
        <w:t xml:space="preserve"> </w:t>
      </w:r>
      <w:r w:rsidR="006B2DF5" w:rsidRPr="008E052C">
        <w:rPr>
          <w:sz w:val="22"/>
          <w:szCs w:val="22"/>
        </w:rPr>
        <w:t xml:space="preserve">and requires more than just an academic desire for change. But traditions are for transforming. </w:t>
      </w:r>
      <w:r w:rsidRPr="008E052C">
        <w:rPr>
          <w:sz w:val="22"/>
          <w:szCs w:val="22"/>
        </w:rPr>
        <w:t xml:space="preserve">Rhizomes – and scribbles- are non-compliant. </w:t>
      </w:r>
      <w:r w:rsidR="006B2DF5" w:rsidRPr="008E052C">
        <w:rPr>
          <w:sz w:val="22"/>
          <w:szCs w:val="22"/>
        </w:rPr>
        <w:t>I believe that C21st children themselves are creating the conditions for change as they shift away from trust in fixed, testable categories to modern, digital, social, fluid experiences of cultural exchange. Development needs to be uncoupled from milestones, academic selection, setting, ability grouping, and labelling. Education as formation (</w:t>
      </w:r>
      <w:r w:rsidR="00273590" w:rsidRPr="008E052C">
        <w:rPr>
          <w:sz w:val="22"/>
          <w:szCs w:val="22"/>
        </w:rPr>
        <w:t>‘</w:t>
      </w:r>
      <w:r w:rsidR="006B2DF5" w:rsidRPr="008E052C">
        <w:rPr>
          <w:sz w:val="22"/>
          <w:szCs w:val="22"/>
        </w:rPr>
        <w:t>Bildung’) allows us all to be individuals in the making, where the motivation of wanting to understand one another ‘implies a process of t</w:t>
      </w:r>
      <w:r w:rsidR="00F739D9" w:rsidRPr="008E052C">
        <w:rPr>
          <w:sz w:val="22"/>
          <w:szCs w:val="22"/>
        </w:rPr>
        <w:t>ransformation</w:t>
      </w:r>
      <w:r w:rsidR="00273590" w:rsidRPr="008E052C">
        <w:rPr>
          <w:sz w:val="22"/>
          <w:szCs w:val="22"/>
        </w:rPr>
        <w:t>,</w:t>
      </w:r>
      <w:r w:rsidR="00F739D9" w:rsidRPr="008E052C">
        <w:rPr>
          <w:sz w:val="22"/>
          <w:szCs w:val="22"/>
        </w:rPr>
        <w:t>’ (Nixon 2017 p56) rather than conformity.</w:t>
      </w:r>
      <w:r w:rsidR="006B2DF5" w:rsidRPr="008E052C">
        <w:rPr>
          <w:sz w:val="22"/>
          <w:szCs w:val="22"/>
        </w:rPr>
        <w:t xml:space="preserve"> </w:t>
      </w:r>
    </w:p>
    <w:p w14:paraId="573D49EC" w14:textId="1D5A1B25" w:rsidR="006B2DF5" w:rsidRPr="008E052C" w:rsidRDefault="00ED3ACB" w:rsidP="005B3471">
      <w:pPr>
        <w:spacing w:line="276" w:lineRule="auto"/>
        <w:rPr>
          <w:rFonts w:ascii="Times" w:hAnsi="Times" w:cs="Times New Roman"/>
          <w:sz w:val="22"/>
          <w:szCs w:val="22"/>
        </w:rPr>
      </w:pPr>
      <w:r w:rsidRPr="008E052C">
        <w:rPr>
          <w:rFonts w:ascii="Times" w:hAnsi="Times" w:cs="Times New Roman"/>
          <w:sz w:val="22"/>
          <w:szCs w:val="22"/>
        </w:rPr>
        <w:t xml:space="preserve">Is it the case that ‘for academics to be happy, the universe must have shape?’(Bataille, 1929, p.my trans). </w:t>
      </w:r>
      <w:r w:rsidR="00E344DA" w:rsidRPr="008E052C">
        <w:rPr>
          <w:rFonts w:ascii="Times" w:hAnsi="Times" w:cs="Times New Roman"/>
          <w:sz w:val="22"/>
          <w:szCs w:val="22"/>
        </w:rPr>
        <w:t>If p</w:t>
      </w:r>
      <w:r w:rsidR="00945459" w:rsidRPr="008E052C">
        <w:rPr>
          <w:rFonts w:ascii="Times" w:hAnsi="Times" w:cs="Times New Roman"/>
          <w:sz w:val="22"/>
          <w:szCs w:val="22"/>
        </w:rPr>
        <w:t xml:space="preserve">ostdevelopmental thinking allows us to rethink </w:t>
      </w:r>
      <w:r w:rsidR="00E344DA" w:rsidRPr="008E052C">
        <w:rPr>
          <w:rFonts w:ascii="Times" w:hAnsi="Times" w:cs="Times New Roman"/>
          <w:sz w:val="22"/>
          <w:szCs w:val="22"/>
        </w:rPr>
        <w:t xml:space="preserve">preconditioned givens and imagine development differently, </w:t>
      </w:r>
      <w:r w:rsidR="00945459" w:rsidRPr="008E052C">
        <w:rPr>
          <w:rFonts w:ascii="Times" w:hAnsi="Times" w:cs="Times New Roman"/>
          <w:sz w:val="22"/>
          <w:szCs w:val="22"/>
        </w:rPr>
        <w:t xml:space="preserve">then </w:t>
      </w:r>
      <w:r w:rsidR="006B2DF5" w:rsidRPr="008E052C">
        <w:rPr>
          <w:rFonts w:ascii="Times" w:hAnsi="Times" w:cs="Times New Roman"/>
          <w:sz w:val="22"/>
          <w:szCs w:val="22"/>
        </w:rPr>
        <w:t>u</w:t>
      </w:r>
      <w:r w:rsidR="00E344DA" w:rsidRPr="008E052C">
        <w:rPr>
          <w:rFonts w:ascii="Times" w:hAnsi="Times" w:cs="Times New Roman"/>
          <w:sz w:val="22"/>
          <w:szCs w:val="22"/>
        </w:rPr>
        <w:t>nderstanding of children’s</w:t>
      </w:r>
      <w:r w:rsidR="006B2DF5" w:rsidRPr="008E052C">
        <w:rPr>
          <w:rFonts w:ascii="Times" w:hAnsi="Times" w:cs="Times New Roman"/>
          <w:sz w:val="22"/>
          <w:szCs w:val="22"/>
        </w:rPr>
        <w:t xml:space="preserve"> scribble </w:t>
      </w:r>
      <w:r w:rsidR="00E344DA" w:rsidRPr="008E052C">
        <w:rPr>
          <w:rFonts w:ascii="Times" w:hAnsi="Times" w:cs="Times New Roman"/>
          <w:sz w:val="22"/>
          <w:szCs w:val="22"/>
        </w:rPr>
        <w:t>fortuitously</w:t>
      </w:r>
      <w:r w:rsidR="006B2DF5" w:rsidRPr="008E052C">
        <w:rPr>
          <w:rFonts w:ascii="Times" w:hAnsi="Times" w:cs="Times New Roman"/>
          <w:sz w:val="22"/>
          <w:szCs w:val="22"/>
        </w:rPr>
        <w:t xml:space="preserve"> remains in a somewhat confused state: combining child-centred models of children’s creativity ‘naturally’ unfolding (strongly critiqued by Michael Eisner in the 1970s) with patterns or schema (Lowenfeld 1949; Gardner 1980; Athey 1990) to more recent thinking of ‘less a ladder of stages with orderly progression towards a goal of competence (associated with visual realism), [than] a repertoire of personal styles and genres… ours to nurture or to narrow’ (Anning quoting Wolf 1992, p.105). </w:t>
      </w:r>
    </w:p>
    <w:p w14:paraId="2EC88E88" w14:textId="77777777" w:rsidR="002528DF" w:rsidRPr="008E052C" w:rsidRDefault="002528DF" w:rsidP="005B3471">
      <w:pPr>
        <w:spacing w:line="276" w:lineRule="auto"/>
        <w:rPr>
          <w:rFonts w:ascii="Times" w:hAnsi="Times" w:cs="Times New Roman"/>
          <w:sz w:val="22"/>
          <w:szCs w:val="22"/>
        </w:rPr>
      </w:pPr>
    </w:p>
    <w:p w14:paraId="5AE0F388" w14:textId="64FDB4EA" w:rsidR="000F17D6" w:rsidRPr="008E052C" w:rsidRDefault="000F17D6" w:rsidP="005B3471">
      <w:pPr>
        <w:spacing w:line="276" w:lineRule="auto"/>
        <w:rPr>
          <w:rFonts w:ascii="Times" w:hAnsi="Times" w:cs="Times New Roman"/>
          <w:color w:val="2A2A2A"/>
          <w:sz w:val="22"/>
          <w:szCs w:val="22"/>
          <w:lang w:val="en-US"/>
        </w:rPr>
      </w:pPr>
      <w:r w:rsidRPr="008E052C">
        <w:rPr>
          <w:rFonts w:ascii="Times" w:hAnsi="Times" w:cs="Times New Roman"/>
          <w:color w:val="1A1A1A"/>
          <w:sz w:val="22"/>
          <w:szCs w:val="22"/>
          <w:lang w:val="en-US"/>
        </w:rPr>
        <w:t xml:space="preserve">Do we really grow up or </w:t>
      </w:r>
      <w:r w:rsidR="00C818D4" w:rsidRPr="008E052C">
        <w:rPr>
          <w:rFonts w:ascii="Times" w:hAnsi="Times" w:cs="Times New Roman"/>
          <w:color w:val="1A1A1A"/>
          <w:sz w:val="22"/>
          <w:szCs w:val="22"/>
          <w:lang w:val="en-US"/>
        </w:rPr>
        <w:t xml:space="preserve">perhaps </w:t>
      </w:r>
      <w:r w:rsidRPr="008E052C">
        <w:rPr>
          <w:rFonts w:ascii="Times" w:hAnsi="Times" w:cs="Times New Roman"/>
          <w:color w:val="1A1A1A"/>
          <w:sz w:val="22"/>
          <w:szCs w:val="22"/>
          <w:lang w:val="en-US"/>
        </w:rPr>
        <w:t xml:space="preserve">grow along, grow inside? Do we really know what the most significant growth points are? </w:t>
      </w:r>
      <w:r w:rsidR="00C818D4" w:rsidRPr="008E052C">
        <w:rPr>
          <w:rFonts w:ascii="Times" w:hAnsi="Times" w:cs="Times New Roman"/>
          <w:color w:val="1A1A1A"/>
          <w:sz w:val="22"/>
          <w:szCs w:val="22"/>
          <w:lang w:val="en-US"/>
        </w:rPr>
        <w:t xml:space="preserve">Do we need beliefs, or just open observations? </w:t>
      </w:r>
      <w:r w:rsidR="002528DF" w:rsidRPr="008E052C">
        <w:rPr>
          <w:rFonts w:ascii="Times" w:hAnsi="Times" w:cs="Times New Roman"/>
          <w:color w:val="1A1A1A"/>
          <w:sz w:val="22"/>
          <w:szCs w:val="22"/>
          <w:lang w:val="en-US"/>
        </w:rPr>
        <w:t xml:space="preserve">Early aesthetic experience – pre-verbal, pre-schematic, such as actions deep within our early life experiences– can form part of Bollas’ ‘unthought known’. </w:t>
      </w:r>
      <w:r w:rsidRPr="008E052C">
        <w:rPr>
          <w:rFonts w:ascii="Times" w:hAnsi="Times" w:cs="Times New Roman"/>
          <w:color w:val="1A1A1A"/>
          <w:sz w:val="22"/>
          <w:szCs w:val="22"/>
          <w:lang w:val="en-US"/>
        </w:rPr>
        <w:t>As he put</w:t>
      </w:r>
      <w:r w:rsidR="00BC7407" w:rsidRPr="008E052C">
        <w:rPr>
          <w:rFonts w:ascii="Times" w:hAnsi="Times" w:cs="Times New Roman"/>
          <w:color w:val="1A1A1A"/>
          <w:sz w:val="22"/>
          <w:szCs w:val="22"/>
          <w:lang w:val="en-US"/>
        </w:rPr>
        <w:t xml:space="preserve"> it, ‘the experience of the object precedes the knowing of it.’ </w:t>
      </w:r>
      <w:r w:rsidR="002528DF" w:rsidRPr="008E052C">
        <w:rPr>
          <w:rFonts w:ascii="Times" w:hAnsi="Times" w:cs="Times New Roman"/>
          <w:color w:val="1A1A1A"/>
          <w:sz w:val="22"/>
          <w:szCs w:val="22"/>
          <w:lang w:val="en-US"/>
        </w:rPr>
        <w:t xml:space="preserve">These </w:t>
      </w:r>
      <w:r w:rsidR="00BC7407" w:rsidRPr="008E052C">
        <w:rPr>
          <w:rFonts w:ascii="Times" w:hAnsi="Times" w:cs="Times New Roman"/>
          <w:color w:val="1A1A1A"/>
          <w:sz w:val="22"/>
          <w:szCs w:val="22"/>
          <w:lang w:val="en-US"/>
        </w:rPr>
        <w:t>pre-thoughts</w:t>
      </w:r>
      <w:r w:rsidR="002528DF" w:rsidRPr="008E052C">
        <w:rPr>
          <w:rFonts w:ascii="Times" w:hAnsi="Times" w:cs="Times New Roman"/>
          <w:color w:val="1A1A1A"/>
          <w:sz w:val="22"/>
          <w:szCs w:val="22"/>
          <w:lang w:val="en-US"/>
        </w:rPr>
        <w:t xml:space="preserve">–as </w:t>
      </w:r>
      <w:r w:rsidR="00BC7407" w:rsidRPr="008E052C">
        <w:rPr>
          <w:rFonts w:ascii="Times" w:hAnsi="Times" w:cs="Times New Roman"/>
          <w:color w:val="1A1A1A"/>
          <w:sz w:val="22"/>
          <w:szCs w:val="22"/>
          <w:lang w:val="en-US"/>
        </w:rPr>
        <w:t>with scribble- comprise</w:t>
      </w:r>
      <w:r w:rsidR="002528DF" w:rsidRPr="008E052C">
        <w:rPr>
          <w:rFonts w:ascii="Times" w:hAnsi="Times" w:cs="Times New Roman"/>
          <w:color w:val="1A1A1A"/>
          <w:sz w:val="22"/>
          <w:szCs w:val="22"/>
          <w:lang w:val="en-US"/>
        </w:rPr>
        <w:t xml:space="preserve"> ‘apprehensive’ rather than ‘comprehensive’ </w:t>
      </w:r>
      <w:r w:rsidR="00BC7407" w:rsidRPr="008E052C">
        <w:rPr>
          <w:rFonts w:ascii="Times" w:hAnsi="Times" w:cs="Times New Roman"/>
          <w:color w:val="1A1A1A"/>
          <w:sz w:val="22"/>
          <w:szCs w:val="22"/>
          <w:lang w:val="en-US"/>
        </w:rPr>
        <w:t>knowledge</w:t>
      </w:r>
      <w:r w:rsidR="002528DF" w:rsidRPr="008E052C">
        <w:rPr>
          <w:rFonts w:ascii="Times" w:hAnsi="Times" w:cs="Times New Roman"/>
          <w:color w:val="1A1A1A"/>
          <w:sz w:val="22"/>
          <w:szCs w:val="22"/>
          <w:lang w:val="en-US"/>
        </w:rPr>
        <w:t xml:space="preserve">; a </w:t>
      </w:r>
      <w:r w:rsidR="00E344DA" w:rsidRPr="008E052C">
        <w:rPr>
          <w:rFonts w:ascii="Times" w:hAnsi="Times" w:cs="Times New Roman"/>
          <w:color w:val="1A1A1A"/>
          <w:sz w:val="22"/>
          <w:szCs w:val="22"/>
          <w:lang w:val="en-US"/>
        </w:rPr>
        <w:t xml:space="preserve">kind of </w:t>
      </w:r>
      <w:r w:rsidR="002528DF" w:rsidRPr="008E052C">
        <w:rPr>
          <w:rFonts w:ascii="Times" w:hAnsi="Times" w:cs="Times New Roman"/>
          <w:color w:val="1A1A1A"/>
          <w:sz w:val="22"/>
          <w:szCs w:val="22"/>
          <w:lang w:val="en-US"/>
        </w:rPr>
        <w:t xml:space="preserve">subtext to the main text, </w:t>
      </w:r>
      <w:r w:rsidR="00BC7407" w:rsidRPr="008E052C">
        <w:rPr>
          <w:rFonts w:ascii="Times" w:hAnsi="Times" w:cs="Times New Roman"/>
          <w:color w:val="1A1A1A"/>
          <w:sz w:val="22"/>
          <w:szCs w:val="22"/>
          <w:lang w:val="en-US"/>
        </w:rPr>
        <w:t xml:space="preserve">known at some unknowable level, yet carrying the power to shape the psyche. </w:t>
      </w:r>
      <w:r w:rsidR="00E344DA" w:rsidRPr="008E052C">
        <w:rPr>
          <w:rFonts w:ascii="Times" w:hAnsi="Times" w:cs="Times New Roman"/>
          <w:color w:val="2A2A2A"/>
          <w:sz w:val="22"/>
          <w:szCs w:val="22"/>
          <w:lang w:val="en-US"/>
        </w:rPr>
        <w:t>Bollas’</w:t>
      </w:r>
      <w:r w:rsidR="004A2EEE" w:rsidRPr="008E052C">
        <w:rPr>
          <w:rFonts w:ascii="Times" w:hAnsi="Times" w:cs="Times New Roman"/>
          <w:color w:val="2A2A2A"/>
          <w:sz w:val="22"/>
          <w:szCs w:val="22"/>
          <w:lang w:val="en-US"/>
        </w:rPr>
        <w:t xml:space="preserve"> ‘aesthetic mode’</w:t>
      </w:r>
      <w:r w:rsidR="00A8784E" w:rsidRPr="008E052C">
        <w:rPr>
          <w:rFonts w:ascii="Times" w:hAnsi="Times" w:cs="Times New Roman"/>
          <w:color w:val="2A2A2A"/>
          <w:sz w:val="22"/>
          <w:szCs w:val="22"/>
          <w:lang w:val="en-US"/>
        </w:rPr>
        <w:t xml:space="preserve"> in adult life is a key aspec</w:t>
      </w:r>
      <w:r w:rsidR="00E344DA" w:rsidRPr="008E052C">
        <w:rPr>
          <w:rFonts w:ascii="Times" w:hAnsi="Times" w:cs="Times New Roman"/>
          <w:color w:val="2A2A2A"/>
          <w:sz w:val="22"/>
          <w:szCs w:val="22"/>
          <w:lang w:val="en-US"/>
        </w:rPr>
        <w:t>t of well-being, epitomized in ‘</w:t>
      </w:r>
      <w:r w:rsidR="00A8784E" w:rsidRPr="008E052C">
        <w:rPr>
          <w:rFonts w:ascii="Times" w:hAnsi="Times" w:cs="Times New Roman"/>
          <w:color w:val="2A2A2A"/>
          <w:sz w:val="22"/>
          <w:szCs w:val="22"/>
          <w:lang w:val="en-US"/>
        </w:rPr>
        <w:t xml:space="preserve">an experience of reverie or rapport </w:t>
      </w:r>
      <w:r w:rsidR="00A8784E" w:rsidRPr="008E052C">
        <w:rPr>
          <w:rFonts w:ascii="Times" w:hAnsi="Times" w:cs="Times New Roman"/>
          <w:iCs/>
          <w:color w:val="2A2A2A"/>
          <w:sz w:val="22"/>
          <w:szCs w:val="22"/>
          <w:lang w:val="en-US"/>
        </w:rPr>
        <w:t>which does not stimulate the self into thought</w:t>
      </w:r>
      <w:r w:rsidR="00E344DA" w:rsidRPr="008E052C">
        <w:rPr>
          <w:rFonts w:ascii="Times" w:hAnsi="Times" w:cs="Times New Roman"/>
          <w:color w:val="2A2A2A"/>
          <w:sz w:val="22"/>
          <w:szCs w:val="22"/>
          <w:lang w:val="en-US"/>
        </w:rPr>
        <w:t>’</w:t>
      </w:r>
      <w:r w:rsidR="00A8784E" w:rsidRPr="008E052C">
        <w:rPr>
          <w:rFonts w:ascii="Times" w:hAnsi="Times" w:cs="Times New Roman"/>
          <w:color w:val="2A2A2A"/>
          <w:sz w:val="22"/>
          <w:szCs w:val="22"/>
          <w:lang w:val="en-US"/>
        </w:rPr>
        <w:t xml:space="preserve"> (</w:t>
      </w:r>
      <w:r w:rsidR="004A2EEE" w:rsidRPr="008E052C">
        <w:rPr>
          <w:rFonts w:ascii="Times" w:hAnsi="Times" w:cs="Times New Roman"/>
          <w:color w:val="2A2A2A"/>
          <w:sz w:val="22"/>
          <w:szCs w:val="22"/>
          <w:lang w:val="en-US"/>
        </w:rPr>
        <w:t>Bollas</w:t>
      </w:r>
      <w:r w:rsidR="008D6A6E" w:rsidRPr="008E052C">
        <w:rPr>
          <w:rFonts w:ascii="Times" w:hAnsi="Times" w:cs="Times New Roman"/>
          <w:color w:val="2A2A2A"/>
          <w:sz w:val="22"/>
          <w:szCs w:val="22"/>
          <w:lang w:val="en-US"/>
        </w:rPr>
        <w:t xml:space="preserve"> 1987</w:t>
      </w:r>
      <w:r w:rsidR="004A2EEE" w:rsidRPr="008E052C">
        <w:rPr>
          <w:rFonts w:ascii="Times" w:hAnsi="Times" w:cs="Times New Roman"/>
          <w:color w:val="2A2A2A"/>
          <w:sz w:val="22"/>
          <w:szCs w:val="22"/>
          <w:lang w:val="en-US"/>
        </w:rPr>
        <w:t xml:space="preserve"> </w:t>
      </w:r>
      <w:r w:rsidR="00A8784E" w:rsidRPr="008E052C">
        <w:rPr>
          <w:rFonts w:ascii="Times" w:hAnsi="Times" w:cs="Times New Roman"/>
          <w:color w:val="2A2A2A"/>
          <w:sz w:val="22"/>
          <w:szCs w:val="22"/>
          <w:lang w:val="en-US"/>
        </w:rPr>
        <w:t xml:space="preserve">p35). </w:t>
      </w:r>
    </w:p>
    <w:p w14:paraId="05006BE6" w14:textId="77777777" w:rsidR="003A0EBD" w:rsidRPr="008E052C" w:rsidRDefault="003A0EBD" w:rsidP="005B3471">
      <w:pPr>
        <w:spacing w:line="276" w:lineRule="auto"/>
        <w:rPr>
          <w:rFonts w:ascii="Times" w:hAnsi="Times" w:cs="Times New Roman"/>
          <w:color w:val="2A2A2A"/>
          <w:sz w:val="22"/>
          <w:szCs w:val="22"/>
          <w:lang w:val="en-US"/>
        </w:rPr>
      </w:pPr>
    </w:p>
    <w:p w14:paraId="1C901AA5" w14:textId="34527A60" w:rsidR="00E344DA" w:rsidRPr="008E052C" w:rsidRDefault="003A0EBD" w:rsidP="00273590">
      <w:pPr>
        <w:spacing w:line="276" w:lineRule="auto"/>
        <w:rPr>
          <w:rFonts w:ascii="Times" w:hAnsi="Times" w:cs="Times New Roman"/>
          <w:color w:val="000000"/>
          <w:sz w:val="22"/>
          <w:szCs w:val="22"/>
          <w:lang w:eastAsia="en-GB"/>
        </w:rPr>
      </w:pPr>
      <w:r w:rsidRPr="008E052C">
        <w:rPr>
          <w:rFonts w:ascii="Times" w:hAnsi="Times" w:cs="Times New Roman"/>
          <w:color w:val="000000"/>
          <w:sz w:val="22"/>
          <w:szCs w:val="22"/>
          <w:lang w:eastAsia="en-GB"/>
        </w:rPr>
        <w:t xml:space="preserve">In fact, ‘if something has already become thought, it is no good for art’, declared Rudolf Steiner (REF Goodwin) </w:t>
      </w:r>
      <w:r w:rsidR="00A8784E" w:rsidRPr="008E052C">
        <w:rPr>
          <w:rFonts w:ascii="Times" w:hAnsi="Times" w:cs="Times New Roman"/>
          <w:color w:val="2A2A2A"/>
          <w:sz w:val="22"/>
          <w:szCs w:val="22"/>
          <w:lang w:val="en-US"/>
        </w:rPr>
        <w:t xml:space="preserve">This </w:t>
      </w:r>
      <w:r w:rsidR="00E344DA" w:rsidRPr="008E052C">
        <w:rPr>
          <w:rFonts w:ascii="Times" w:hAnsi="Times" w:cs="Times New Roman"/>
          <w:color w:val="2A2A2A"/>
          <w:sz w:val="22"/>
          <w:szCs w:val="22"/>
          <w:lang w:val="en-US"/>
        </w:rPr>
        <w:t>repe</w:t>
      </w:r>
      <w:r w:rsidR="00F739D9" w:rsidRPr="008E052C">
        <w:rPr>
          <w:rFonts w:ascii="Times" w:hAnsi="Times" w:cs="Times New Roman"/>
          <w:color w:val="2A2A2A"/>
          <w:sz w:val="22"/>
          <w:szCs w:val="22"/>
          <w:lang w:val="en-US"/>
        </w:rPr>
        <w:t>r</w:t>
      </w:r>
      <w:r w:rsidR="00E344DA" w:rsidRPr="008E052C">
        <w:rPr>
          <w:rFonts w:ascii="Times" w:hAnsi="Times" w:cs="Times New Roman"/>
          <w:color w:val="2A2A2A"/>
          <w:sz w:val="22"/>
          <w:szCs w:val="22"/>
          <w:lang w:val="en-US"/>
        </w:rPr>
        <w:t>toire</w:t>
      </w:r>
      <w:r w:rsidR="00A8784E" w:rsidRPr="008E052C">
        <w:rPr>
          <w:rFonts w:ascii="Times" w:hAnsi="Times" w:cs="Times New Roman"/>
          <w:color w:val="2A2A2A"/>
          <w:sz w:val="22"/>
          <w:szCs w:val="22"/>
          <w:lang w:val="en-US"/>
        </w:rPr>
        <w:t xml:space="preserve"> of involveme</w:t>
      </w:r>
      <w:r w:rsidR="00E344DA" w:rsidRPr="008E052C">
        <w:rPr>
          <w:rFonts w:ascii="Times" w:hAnsi="Times" w:cs="Times New Roman"/>
          <w:color w:val="2A2A2A"/>
          <w:sz w:val="22"/>
          <w:szCs w:val="22"/>
          <w:lang w:val="en-US"/>
        </w:rPr>
        <w:t xml:space="preserve">nt, rapport and reverie is the </w:t>
      </w:r>
      <w:r w:rsidR="00A8784E" w:rsidRPr="008E052C">
        <w:rPr>
          <w:rFonts w:ascii="Times" w:hAnsi="Times" w:cs="Times New Roman"/>
          <w:color w:val="2A2A2A"/>
          <w:sz w:val="22"/>
          <w:szCs w:val="22"/>
          <w:lang w:val="en-US"/>
        </w:rPr>
        <w:t>unthought known</w:t>
      </w:r>
      <w:r w:rsidR="00E344DA" w:rsidRPr="008E052C">
        <w:rPr>
          <w:rFonts w:ascii="Times" w:hAnsi="Times" w:cs="Times New Roman"/>
          <w:color w:val="2A2A2A"/>
          <w:sz w:val="22"/>
          <w:szCs w:val="22"/>
          <w:lang w:val="en-US"/>
        </w:rPr>
        <w:t xml:space="preserve"> in scribble, as </w:t>
      </w:r>
      <w:r w:rsidR="00E344DA" w:rsidRPr="008E052C">
        <w:rPr>
          <w:rFonts w:ascii="Times" w:hAnsi="Times" w:cs="Times New Roman"/>
          <w:sz w:val="22"/>
          <w:szCs w:val="22"/>
        </w:rPr>
        <w:t>we take a line for a walk</w:t>
      </w:r>
      <w:r w:rsidR="00E344DA" w:rsidRPr="008E052C">
        <w:rPr>
          <w:rFonts w:ascii="Times" w:hAnsi="Times" w:cs="Times New Roman"/>
          <w:b/>
          <w:sz w:val="22"/>
          <w:szCs w:val="22"/>
        </w:rPr>
        <w:t xml:space="preserve"> </w:t>
      </w:r>
      <w:r w:rsidR="00E344DA" w:rsidRPr="008E052C">
        <w:rPr>
          <w:rFonts w:ascii="Times" w:hAnsi="Times" w:cs="Times New Roman"/>
          <w:sz w:val="22"/>
          <w:szCs w:val="22"/>
        </w:rPr>
        <w:t>and enjoy its sense of presence</w:t>
      </w:r>
      <w:r w:rsidR="000F17D6" w:rsidRPr="008E052C">
        <w:rPr>
          <w:rFonts w:ascii="Times" w:hAnsi="Times" w:cs="Times New Roman"/>
          <w:sz w:val="22"/>
          <w:szCs w:val="22"/>
        </w:rPr>
        <w:t>,</w:t>
      </w:r>
      <w:r w:rsidR="00F739D9" w:rsidRPr="008E052C">
        <w:rPr>
          <w:rFonts w:ascii="Times" w:hAnsi="Times" w:cs="Times New Roman"/>
          <w:sz w:val="22"/>
          <w:szCs w:val="22"/>
        </w:rPr>
        <w:t xml:space="preserve"> </w:t>
      </w:r>
      <w:r w:rsidR="004A2EEE" w:rsidRPr="008E052C">
        <w:rPr>
          <w:rFonts w:ascii="Times" w:hAnsi="Times" w:cs="Times New Roman"/>
          <w:sz w:val="22"/>
          <w:szCs w:val="22"/>
        </w:rPr>
        <w:t>unmeasured and unthinking</w:t>
      </w:r>
      <w:r w:rsidR="00106C0F" w:rsidRPr="008E052C">
        <w:rPr>
          <w:rFonts w:ascii="Times" w:hAnsi="Times" w:cs="Times New Roman"/>
          <w:sz w:val="22"/>
          <w:szCs w:val="22"/>
        </w:rPr>
        <w:t xml:space="preserve">. Scribbles, as evidenced by the fact that they are </w:t>
      </w:r>
      <w:r w:rsidR="00F739D9" w:rsidRPr="008E052C">
        <w:rPr>
          <w:rFonts w:ascii="Times" w:hAnsi="Times" w:cs="Times New Roman"/>
          <w:sz w:val="22"/>
          <w:szCs w:val="22"/>
        </w:rPr>
        <w:t xml:space="preserve">nearly </w:t>
      </w:r>
      <w:r w:rsidR="00106C0F" w:rsidRPr="008E052C">
        <w:rPr>
          <w:rFonts w:ascii="Times" w:hAnsi="Times" w:cs="Times New Roman"/>
          <w:sz w:val="22"/>
          <w:szCs w:val="22"/>
        </w:rPr>
        <w:t xml:space="preserve">always thrown away, </w:t>
      </w:r>
      <w:r w:rsidR="00F739D9" w:rsidRPr="008E052C">
        <w:rPr>
          <w:rFonts w:ascii="Times" w:hAnsi="Times" w:cs="Times New Roman"/>
          <w:sz w:val="22"/>
          <w:szCs w:val="22"/>
        </w:rPr>
        <w:t>resist</w:t>
      </w:r>
      <w:r w:rsidR="00106C0F" w:rsidRPr="008E052C">
        <w:rPr>
          <w:rFonts w:ascii="Times" w:hAnsi="Times" w:cs="Times New Roman"/>
          <w:sz w:val="22"/>
          <w:szCs w:val="22"/>
        </w:rPr>
        <w:t xml:space="preserve"> ‘being-there’ </w:t>
      </w:r>
      <w:r w:rsidR="00F739D9" w:rsidRPr="008E052C">
        <w:rPr>
          <w:rFonts w:ascii="Times" w:hAnsi="Times" w:cs="Times New Roman"/>
          <w:sz w:val="22"/>
          <w:szCs w:val="22"/>
        </w:rPr>
        <w:t>as</w:t>
      </w:r>
      <w:r w:rsidR="00E344DA" w:rsidRPr="008E052C">
        <w:rPr>
          <w:rFonts w:ascii="Times" w:hAnsi="Times" w:cs="Times New Roman"/>
          <w:sz w:val="22"/>
          <w:szCs w:val="22"/>
        </w:rPr>
        <w:t xml:space="preserve"> </w:t>
      </w:r>
      <w:r w:rsidR="004A2EEE" w:rsidRPr="008E052C">
        <w:rPr>
          <w:rFonts w:ascii="Times" w:hAnsi="Times" w:cs="Times New Roman"/>
          <w:sz w:val="22"/>
          <w:szCs w:val="22"/>
        </w:rPr>
        <w:t xml:space="preserve">they are </w:t>
      </w:r>
      <w:r w:rsidR="00E344DA" w:rsidRPr="008E052C">
        <w:rPr>
          <w:rFonts w:ascii="Times" w:hAnsi="Times" w:cs="Times New Roman"/>
          <w:sz w:val="22"/>
          <w:szCs w:val="22"/>
        </w:rPr>
        <w:t>tracings of ‘becoming</w:t>
      </w:r>
      <w:r w:rsidR="000F17D6" w:rsidRPr="008E052C">
        <w:rPr>
          <w:rFonts w:ascii="Times" w:hAnsi="Times" w:cs="Times New Roman"/>
          <w:sz w:val="22"/>
          <w:szCs w:val="22"/>
        </w:rPr>
        <w:t xml:space="preserve">.’ </w:t>
      </w:r>
      <w:r w:rsidR="00E344DA" w:rsidRPr="008E052C">
        <w:rPr>
          <w:rFonts w:ascii="Times" w:hAnsi="Times" w:cs="Times New Roman"/>
          <w:sz w:val="22"/>
          <w:szCs w:val="22"/>
        </w:rPr>
        <w:t>Barthes</w:t>
      </w:r>
      <w:r w:rsidR="00F739D9" w:rsidRPr="008E052C">
        <w:rPr>
          <w:rFonts w:ascii="Times" w:hAnsi="Times" w:cs="Times New Roman"/>
          <w:sz w:val="22"/>
          <w:szCs w:val="22"/>
        </w:rPr>
        <w:t>’</w:t>
      </w:r>
      <w:r w:rsidR="00E344DA" w:rsidRPr="008E052C">
        <w:rPr>
          <w:rFonts w:ascii="Times" w:hAnsi="Times" w:cs="Times New Roman"/>
          <w:sz w:val="22"/>
          <w:szCs w:val="22"/>
        </w:rPr>
        <w:t xml:space="preserve"> </w:t>
      </w:r>
      <w:r w:rsidR="004A2EEE" w:rsidRPr="008E052C">
        <w:rPr>
          <w:rFonts w:ascii="Times" w:hAnsi="Times" w:cs="Times New Roman"/>
          <w:sz w:val="22"/>
          <w:szCs w:val="22"/>
        </w:rPr>
        <w:t>description of Twombly’s scribbles as</w:t>
      </w:r>
      <w:r w:rsidR="00106C0F" w:rsidRPr="008E052C">
        <w:rPr>
          <w:rFonts w:ascii="Times" w:hAnsi="Times" w:cs="Times New Roman"/>
          <w:sz w:val="22"/>
          <w:szCs w:val="22"/>
        </w:rPr>
        <w:t xml:space="preserve"> </w:t>
      </w:r>
      <w:r w:rsidR="000F17D6" w:rsidRPr="008E052C">
        <w:rPr>
          <w:rFonts w:ascii="Times" w:hAnsi="Times" w:cs="Times New Roman"/>
          <w:sz w:val="22"/>
          <w:szCs w:val="22"/>
        </w:rPr>
        <w:t>‘tracings’ (markings) insists on</w:t>
      </w:r>
      <w:r w:rsidR="00E344DA" w:rsidRPr="008E052C">
        <w:rPr>
          <w:rFonts w:ascii="Times" w:hAnsi="Times" w:cs="Times New Roman"/>
          <w:sz w:val="22"/>
          <w:szCs w:val="22"/>
        </w:rPr>
        <w:t xml:space="preserve"> the ‘ing’ suffix</w:t>
      </w:r>
      <w:r w:rsidR="000F17D6" w:rsidRPr="008E052C">
        <w:rPr>
          <w:rFonts w:ascii="Times" w:hAnsi="Times" w:cs="Times New Roman"/>
          <w:sz w:val="22"/>
          <w:szCs w:val="22"/>
        </w:rPr>
        <w:t>: the grammatical form known as the gerund,</w:t>
      </w:r>
      <w:r w:rsidR="00E344DA" w:rsidRPr="008E052C">
        <w:rPr>
          <w:rFonts w:ascii="Times" w:hAnsi="Times" w:cs="Times New Roman"/>
          <w:sz w:val="22"/>
          <w:szCs w:val="22"/>
        </w:rPr>
        <w:t xml:space="preserve"> suggesting a continual</w:t>
      </w:r>
      <w:r w:rsidR="000F17D6" w:rsidRPr="008E052C">
        <w:rPr>
          <w:rFonts w:ascii="Times" w:hAnsi="Times" w:cs="Times New Roman"/>
          <w:sz w:val="22"/>
          <w:szCs w:val="22"/>
        </w:rPr>
        <w:t xml:space="preserve"> present</w:t>
      </w:r>
      <w:r w:rsidR="00E344DA" w:rsidRPr="008E052C">
        <w:rPr>
          <w:rFonts w:ascii="Times" w:hAnsi="Times" w:cs="Times New Roman"/>
          <w:sz w:val="22"/>
          <w:szCs w:val="22"/>
        </w:rPr>
        <w:t xml:space="preserve">, </w:t>
      </w:r>
      <w:r w:rsidR="000F17D6" w:rsidRPr="008E052C">
        <w:rPr>
          <w:rFonts w:ascii="Times" w:hAnsi="Times" w:cs="Times New Roman"/>
          <w:sz w:val="22"/>
          <w:szCs w:val="22"/>
        </w:rPr>
        <w:t xml:space="preserve">a continuing </w:t>
      </w:r>
      <w:r w:rsidR="00E344DA" w:rsidRPr="008E052C">
        <w:rPr>
          <w:rFonts w:ascii="Times" w:hAnsi="Times" w:cs="Times New Roman"/>
          <w:sz w:val="22"/>
          <w:szCs w:val="22"/>
        </w:rPr>
        <w:t xml:space="preserve">dynamic activity instead of something </w:t>
      </w:r>
      <w:r w:rsidR="00106C0F" w:rsidRPr="008E052C">
        <w:rPr>
          <w:rFonts w:ascii="Times" w:hAnsi="Times" w:cs="Times New Roman"/>
          <w:sz w:val="22"/>
          <w:szCs w:val="22"/>
        </w:rPr>
        <w:t xml:space="preserve">represented and </w:t>
      </w:r>
      <w:r w:rsidR="00F739D9" w:rsidRPr="008E052C">
        <w:rPr>
          <w:rFonts w:ascii="Times" w:hAnsi="Times" w:cs="Times New Roman"/>
          <w:sz w:val="22"/>
          <w:szCs w:val="22"/>
        </w:rPr>
        <w:t>complete</w:t>
      </w:r>
      <w:r w:rsidR="00E344DA" w:rsidRPr="008E052C">
        <w:rPr>
          <w:rFonts w:ascii="Times" w:hAnsi="Times" w:cs="Times New Roman"/>
          <w:sz w:val="22"/>
          <w:szCs w:val="22"/>
        </w:rPr>
        <w:t xml:space="preserve">. </w:t>
      </w:r>
      <w:r w:rsidR="00F739D9" w:rsidRPr="008E052C">
        <w:rPr>
          <w:rFonts w:ascii="Times" w:hAnsi="Times" w:cs="Times New Roman"/>
          <w:sz w:val="22"/>
          <w:szCs w:val="22"/>
        </w:rPr>
        <w:t>T</w:t>
      </w:r>
      <w:r w:rsidR="00106C0F" w:rsidRPr="008E052C">
        <w:rPr>
          <w:rFonts w:ascii="Times" w:hAnsi="Times" w:cs="Times New Roman"/>
          <w:sz w:val="22"/>
          <w:szCs w:val="22"/>
        </w:rPr>
        <w:t xml:space="preserve">he line takes time and IS time as a temporal trace, </w:t>
      </w:r>
      <w:r w:rsidR="00F739D9" w:rsidRPr="008E052C">
        <w:rPr>
          <w:rFonts w:ascii="Times" w:hAnsi="Times" w:cs="Times New Roman"/>
          <w:sz w:val="22"/>
          <w:szCs w:val="22"/>
        </w:rPr>
        <w:t xml:space="preserve">thus </w:t>
      </w:r>
      <w:r w:rsidR="00106C0F" w:rsidRPr="008E052C">
        <w:rPr>
          <w:rFonts w:ascii="Times" w:hAnsi="Times" w:cs="Times New Roman"/>
          <w:sz w:val="22"/>
          <w:szCs w:val="22"/>
        </w:rPr>
        <w:t>scribble i</w:t>
      </w:r>
      <w:r w:rsidR="001C6BE0" w:rsidRPr="008E052C">
        <w:rPr>
          <w:rFonts w:ascii="Times" w:hAnsi="Times" w:cs="Times New Roman"/>
          <w:sz w:val="22"/>
          <w:szCs w:val="22"/>
        </w:rPr>
        <w:t xml:space="preserve">s in itself a form of growth rather than development, and as such it remains </w:t>
      </w:r>
      <w:r w:rsidR="00106C0F" w:rsidRPr="008E052C">
        <w:rPr>
          <w:rFonts w:ascii="Times" w:hAnsi="Times" w:cs="Times New Roman"/>
          <w:sz w:val="22"/>
          <w:szCs w:val="22"/>
        </w:rPr>
        <w:t>unfinished</w:t>
      </w:r>
      <w:r w:rsidR="00C11078" w:rsidRPr="008E052C">
        <w:rPr>
          <w:rFonts w:ascii="Times" w:hAnsi="Times" w:cs="Times New Roman"/>
          <w:sz w:val="22"/>
          <w:szCs w:val="22"/>
        </w:rPr>
        <w:t>, always</w:t>
      </w:r>
      <w:r w:rsidR="001C6BE0" w:rsidRPr="008E052C">
        <w:rPr>
          <w:rFonts w:ascii="Times" w:hAnsi="Times" w:cs="Times New Roman"/>
          <w:sz w:val="22"/>
          <w:szCs w:val="22"/>
        </w:rPr>
        <w:t>…</w:t>
      </w:r>
    </w:p>
    <w:p w14:paraId="01244CCE" w14:textId="261689F5" w:rsidR="005B3471" w:rsidRPr="008E052C" w:rsidRDefault="005B3471">
      <w:pPr>
        <w:rPr>
          <w:rFonts w:ascii="Times" w:hAnsi="Times" w:cs="Times New Roman"/>
          <w:sz w:val="22"/>
          <w:szCs w:val="22"/>
        </w:rPr>
      </w:pPr>
      <w:r w:rsidRPr="008E052C">
        <w:rPr>
          <w:rFonts w:ascii="Times" w:hAnsi="Times" w:cs="Times New Roman"/>
          <w:sz w:val="22"/>
          <w:szCs w:val="22"/>
        </w:rPr>
        <w:br w:type="page"/>
      </w:r>
    </w:p>
    <w:p w14:paraId="7631F9D9" w14:textId="5DB84462" w:rsidR="004A2EEE" w:rsidRPr="008E052C" w:rsidRDefault="004A2EEE" w:rsidP="008206BB">
      <w:pPr>
        <w:rPr>
          <w:rFonts w:ascii="Times" w:hAnsi="Times" w:cs="Times New Roman"/>
          <w:sz w:val="22"/>
          <w:szCs w:val="22"/>
          <w:lang w:val="en-US"/>
        </w:rPr>
      </w:pPr>
      <w:r w:rsidRPr="008E052C">
        <w:rPr>
          <w:rFonts w:ascii="Times" w:hAnsi="Times" w:cs="Times New Roman"/>
          <w:sz w:val="22"/>
          <w:szCs w:val="22"/>
        </w:rPr>
        <w:t xml:space="preserve">Title quote: ‘The becoming that breaks out of time, yet is never reduced to it’ taken from Dosse, François. (2011) </w:t>
      </w:r>
      <w:r w:rsidRPr="008E052C">
        <w:rPr>
          <w:rFonts w:ascii="Times" w:hAnsi="Times" w:cs="Times New Roman"/>
          <w:i/>
          <w:sz w:val="22"/>
          <w:szCs w:val="22"/>
        </w:rPr>
        <w:t>Gilles Deleuze &amp; Felix Guattari: Intersecting Lives</w:t>
      </w:r>
      <w:r w:rsidRPr="008E052C">
        <w:rPr>
          <w:rFonts w:ascii="Times" w:hAnsi="Times" w:cs="Times New Roman"/>
          <w:sz w:val="22"/>
          <w:szCs w:val="22"/>
        </w:rPr>
        <w:t>, (</w:t>
      </w:r>
      <w:r w:rsidRPr="008E052C">
        <w:rPr>
          <w:rFonts w:ascii="Times" w:hAnsi="Times" w:cs="Times New Roman"/>
          <w:bCs/>
          <w:i/>
          <w:color w:val="0E0E0E"/>
          <w:sz w:val="22"/>
          <w:szCs w:val="22"/>
          <w:lang w:val="en-US"/>
        </w:rPr>
        <w:t>European Perspectives: A Series in Social Thought and Cultural Criticism)</w:t>
      </w:r>
      <w:r w:rsidRPr="008E052C">
        <w:rPr>
          <w:rFonts w:ascii="Times" w:hAnsi="Times" w:cs="Times New Roman"/>
          <w:bCs/>
          <w:color w:val="0E0E0E"/>
          <w:sz w:val="22"/>
          <w:szCs w:val="22"/>
          <w:lang w:val="en-US"/>
        </w:rPr>
        <w:t xml:space="preserve"> Columbia University Press. </w:t>
      </w:r>
    </w:p>
    <w:p w14:paraId="764AEAE5" w14:textId="77777777" w:rsidR="004A2EEE" w:rsidRPr="008E052C" w:rsidRDefault="004A2EEE" w:rsidP="005B3471">
      <w:pPr>
        <w:spacing w:line="276" w:lineRule="auto"/>
        <w:rPr>
          <w:rFonts w:ascii="Times" w:hAnsi="Times" w:cs="Times New Roman"/>
          <w:sz w:val="22"/>
          <w:szCs w:val="22"/>
        </w:rPr>
      </w:pPr>
    </w:p>
    <w:p w14:paraId="33225724" w14:textId="4775D4F9" w:rsidR="004A2EEE" w:rsidRPr="008E052C" w:rsidRDefault="004A2EEE" w:rsidP="006F7D5C">
      <w:pPr>
        <w:widowControl w:val="0"/>
        <w:autoSpaceDE w:val="0"/>
        <w:autoSpaceDN w:val="0"/>
        <w:adjustRightInd w:val="0"/>
        <w:rPr>
          <w:rFonts w:ascii="Times" w:hAnsi="Times" w:cs="Times New Roman"/>
          <w:b/>
          <w:color w:val="262626"/>
          <w:sz w:val="22"/>
          <w:szCs w:val="22"/>
          <w:lang w:val="en-US"/>
        </w:rPr>
      </w:pPr>
      <w:r w:rsidRPr="008E052C">
        <w:rPr>
          <w:rFonts w:ascii="Times" w:hAnsi="Times" w:cs="Times New Roman"/>
          <w:b/>
          <w:color w:val="262626"/>
          <w:sz w:val="22"/>
          <w:szCs w:val="22"/>
          <w:lang w:val="en-US"/>
        </w:rPr>
        <w:t>References</w:t>
      </w:r>
    </w:p>
    <w:p w14:paraId="0E782695" w14:textId="77777777" w:rsidR="004A2EEE" w:rsidRPr="008E052C" w:rsidRDefault="004A2EEE" w:rsidP="006F7D5C">
      <w:pPr>
        <w:widowControl w:val="0"/>
        <w:autoSpaceDE w:val="0"/>
        <w:autoSpaceDN w:val="0"/>
        <w:adjustRightInd w:val="0"/>
        <w:rPr>
          <w:rFonts w:ascii="Times" w:hAnsi="Times" w:cs="Times New Roman"/>
          <w:b/>
          <w:color w:val="262626"/>
          <w:sz w:val="22"/>
          <w:szCs w:val="22"/>
          <w:lang w:val="en-US"/>
        </w:rPr>
      </w:pPr>
    </w:p>
    <w:p w14:paraId="020A901C" w14:textId="71BAEDE9" w:rsidR="00F01C33" w:rsidRPr="008E052C" w:rsidRDefault="00F01C33" w:rsidP="006F7D5C">
      <w:pPr>
        <w:widowControl w:val="0"/>
        <w:autoSpaceDE w:val="0"/>
        <w:autoSpaceDN w:val="0"/>
        <w:adjustRightInd w:val="0"/>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Alwyn, J. (1997) ‘Lifting a Veil on Language in the Kindergarten: an illumination of the thinking behind gesture and speech; and the use of fairy tale in the pre-school work of a Steiner teacher’, in </w:t>
      </w:r>
      <w:r w:rsidRPr="008E052C">
        <w:rPr>
          <w:rFonts w:ascii="Times" w:hAnsi="Times" w:cs="Times New Roman"/>
          <w:i/>
          <w:color w:val="262626"/>
          <w:sz w:val="22"/>
          <w:szCs w:val="22"/>
          <w:lang w:val="en-US"/>
        </w:rPr>
        <w:t>Early Childhood: A Steiner Monologue</w:t>
      </w:r>
      <w:r w:rsidRPr="008E052C">
        <w:rPr>
          <w:rFonts w:ascii="Times" w:hAnsi="Times" w:cs="Times New Roman"/>
          <w:color w:val="262626"/>
          <w:sz w:val="22"/>
          <w:szCs w:val="22"/>
          <w:lang w:val="en-US"/>
        </w:rPr>
        <w:t>, Forest Row: Steiner Education</w:t>
      </w:r>
    </w:p>
    <w:p w14:paraId="3334342D" w14:textId="77777777" w:rsidR="004A2EEE" w:rsidRPr="008E052C" w:rsidRDefault="004A2EEE" w:rsidP="006F7D5C">
      <w:pPr>
        <w:widowControl w:val="0"/>
        <w:autoSpaceDE w:val="0"/>
        <w:autoSpaceDN w:val="0"/>
        <w:adjustRightInd w:val="0"/>
        <w:rPr>
          <w:rFonts w:ascii="Times" w:hAnsi="Times" w:cs="Times New Roman"/>
          <w:color w:val="262626"/>
          <w:sz w:val="22"/>
          <w:szCs w:val="22"/>
          <w:lang w:val="en-US"/>
        </w:rPr>
      </w:pPr>
    </w:p>
    <w:p w14:paraId="70FF16A7" w14:textId="1DA2E4E3" w:rsidR="00290847" w:rsidRPr="008E052C" w:rsidRDefault="00290847" w:rsidP="006F7D5C">
      <w:pPr>
        <w:rPr>
          <w:rFonts w:ascii="Times" w:hAnsi="Times" w:cs="Times New Roman"/>
          <w:sz w:val="22"/>
          <w:szCs w:val="22"/>
        </w:rPr>
      </w:pPr>
      <w:r w:rsidRPr="008E052C">
        <w:rPr>
          <w:rFonts w:ascii="Times" w:hAnsi="Times" w:cs="Times New Roman"/>
          <w:sz w:val="22"/>
          <w:szCs w:val="22"/>
        </w:rPr>
        <w:t xml:space="preserve">Barthes, </w:t>
      </w:r>
      <w:r w:rsidR="008206BB" w:rsidRPr="008E052C">
        <w:rPr>
          <w:rFonts w:ascii="Times" w:hAnsi="Times" w:cs="Times New Roman"/>
          <w:sz w:val="22"/>
          <w:szCs w:val="22"/>
        </w:rPr>
        <w:t xml:space="preserve">R. </w:t>
      </w:r>
      <w:r w:rsidRPr="008E052C">
        <w:rPr>
          <w:rFonts w:ascii="Times" w:hAnsi="Times" w:cs="Times New Roman"/>
          <w:sz w:val="22"/>
          <w:szCs w:val="22"/>
        </w:rPr>
        <w:t xml:space="preserve">(1982) Cy Twombly: Works on Paper, </w:t>
      </w:r>
      <w:r w:rsidRPr="008E052C">
        <w:rPr>
          <w:rFonts w:ascii="Times" w:hAnsi="Times" w:cs="Times New Roman"/>
          <w:i/>
          <w:sz w:val="22"/>
          <w:szCs w:val="22"/>
        </w:rPr>
        <w:t>in The Responsibility of Forms: Critical essays on Music Art and Representation</w:t>
      </w:r>
      <w:r w:rsidRPr="008E052C">
        <w:rPr>
          <w:rFonts w:ascii="Times" w:hAnsi="Times" w:cs="Times New Roman"/>
          <w:sz w:val="22"/>
          <w:szCs w:val="22"/>
        </w:rPr>
        <w:t xml:space="preserve">, trans. Richard Howard, Oxford, p.163. </w:t>
      </w:r>
    </w:p>
    <w:p w14:paraId="3FBADCB2" w14:textId="77777777" w:rsidR="004A2EEE" w:rsidRPr="008E052C" w:rsidRDefault="004A2EEE" w:rsidP="006F7D5C">
      <w:pPr>
        <w:rPr>
          <w:rFonts w:ascii="Times" w:hAnsi="Times" w:cs="Times New Roman"/>
          <w:sz w:val="22"/>
          <w:szCs w:val="22"/>
        </w:rPr>
      </w:pPr>
    </w:p>
    <w:p w14:paraId="7EB17D4A" w14:textId="5715E131" w:rsidR="004A2EEE" w:rsidRPr="008E052C" w:rsidRDefault="004A2EEE" w:rsidP="006F7D5C">
      <w:pPr>
        <w:rPr>
          <w:rFonts w:ascii="Times" w:hAnsi="Times" w:cs="Times New Roman"/>
          <w:sz w:val="22"/>
          <w:szCs w:val="22"/>
        </w:rPr>
      </w:pPr>
      <w:r w:rsidRPr="008E052C">
        <w:rPr>
          <w:rFonts w:ascii="Times" w:hAnsi="Times" w:cs="Times New Roman"/>
          <w:sz w:val="22"/>
          <w:szCs w:val="22"/>
        </w:rPr>
        <w:t xml:space="preserve">Bataille, G. (1929) </w:t>
      </w:r>
      <w:r w:rsidR="0024513E" w:rsidRPr="008E052C">
        <w:rPr>
          <w:rFonts w:ascii="Times" w:hAnsi="Times" w:cs="Times New Roman"/>
          <w:sz w:val="22"/>
          <w:szCs w:val="22"/>
          <w:lang w:val="en-US"/>
        </w:rPr>
        <w:t>Informe.</w:t>
      </w:r>
      <w:r w:rsidR="00ED3ACB" w:rsidRPr="008E052C">
        <w:rPr>
          <w:rFonts w:ascii="Times" w:hAnsi="Times" w:cs="Times New Roman"/>
          <w:sz w:val="22"/>
          <w:szCs w:val="22"/>
          <w:lang w:val="en-US"/>
        </w:rPr>
        <w:t xml:space="preserve"> </w:t>
      </w:r>
      <w:r w:rsidR="00ED3ACB" w:rsidRPr="008E052C">
        <w:rPr>
          <w:rFonts w:ascii="Times" w:hAnsi="Times" w:cs="Times New Roman"/>
          <w:i/>
          <w:iCs/>
          <w:sz w:val="22"/>
          <w:szCs w:val="22"/>
          <w:lang w:val="en-US"/>
        </w:rPr>
        <w:t>Documents</w:t>
      </w:r>
      <w:r w:rsidR="00ED3ACB" w:rsidRPr="008E052C">
        <w:rPr>
          <w:rFonts w:ascii="Times" w:hAnsi="Times" w:cs="Times New Roman"/>
          <w:sz w:val="22"/>
          <w:szCs w:val="22"/>
          <w:lang w:val="en-US"/>
        </w:rPr>
        <w:t xml:space="preserve"> </w:t>
      </w:r>
      <w:r w:rsidR="00ED3ACB" w:rsidRPr="008E052C">
        <w:rPr>
          <w:rFonts w:ascii="Times" w:hAnsi="Times" w:cs="Times New Roman"/>
          <w:b/>
          <w:bCs/>
          <w:sz w:val="22"/>
          <w:szCs w:val="22"/>
          <w:lang w:val="en-US"/>
        </w:rPr>
        <w:t>7</w:t>
      </w:r>
      <w:r w:rsidR="00ED3ACB" w:rsidRPr="008E052C">
        <w:rPr>
          <w:rFonts w:ascii="Times" w:hAnsi="Times" w:cs="Times New Roman"/>
          <w:sz w:val="22"/>
          <w:szCs w:val="22"/>
          <w:lang w:val="en-US"/>
        </w:rPr>
        <w:t xml:space="preserve"> (December 1929), p. 382.</w:t>
      </w:r>
    </w:p>
    <w:p w14:paraId="43FA3A2F" w14:textId="77777777" w:rsidR="00534E6B" w:rsidRPr="008E052C" w:rsidRDefault="00534E6B" w:rsidP="006F7D5C">
      <w:pPr>
        <w:widowControl w:val="0"/>
        <w:autoSpaceDE w:val="0"/>
        <w:autoSpaceDN w:val="0"/>
        <w:adjustRightInd w:val="0"/>
        <w:rPr>
          <w:rFonts w:ascii="Times" w:hAnsi="Times" w:cs="Times New Roman"/>
          <w:color w:val="262626"/>
          <w:sz w:val="22"/>
          <w:szCs w:val="22"/>
          <w:lang w:val="en-US"/>
        </w:rPr>
      </w:pPr>
    </w:p>
    <w:p w14:paraId="2A0A9DC2" w14:textId="64E87B4C"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Berger, J. (2005) </w:t>
      </w:r>
      <w:r w:rsidRPr="008E052C">
        <w:rPr>
          <w:rFonts w:ascii="Times" w:hAnsi="Times" w:cs="Times New Roman"/>
          <w:i/>
          <w:sz w:val="22"/>
          <w:szCs w:val="22"/>
        </w:rPr>
        <w:t>Berger on Drawing</w:t>
      </w:r>
      <w:r w:rsidR="0024513E" w:rsidRPr="008E052C">
        <w:rPr>
          <w:rFonts w:ascii="Times" w:hAnsi="Times" w:cs="Times New Roman"/>
          <w:i/>
          <w:sz w:val="22"/>
          <w:szCs w:val="22"/>
        </w:rPr>
        <w:t>.</w:t>
      </w:r>
      <w:r w:rsidR="0024513E" w:rsidRPr="008E052C">
        <w:rPr>
          <w:rFonts w:ascii="Times" w:hAnsi="Times" w:cs="Times New Roman"/>
          <w:sz w:val="22"/>
          <w:szCs w:val="22"/>
        </w:rPr>
        <w:t xml:space="preserve"> Cork</w:t>
      </w:r>
      <w:r w:rsidRPr="008E052C">
        <w:rPr>
          <w:rFonts w:ascii="Times" w:hAnsi="Times" w:cs="Times New Roman"/>
          <w:sz w:val="22"/>
          <w:szCs w:val="22"/>
        </w:rPr>
        <w:t>, Ireland: Occasional Press</w:t>
      </w:r>
    </w:p>
    <w:p w14:paraId="149425B1" w14:textId="77777777" w:rsidR="0024513E" w:rsidRPr="008E052C" w:rsidRDefault="0024513E" w:rsidP="006F7D5C">
      <w:pPr>
        <w:rPr>
          <w:rFonts w:ascii="Times" w:hAnsi="Times" w:cs="Times New Roman"/>
          <w:sz w:val="22"/>
          <w:szCs w:val="22"/>
        </w:rPr>
      </w:pPr>
    </w:p>
    <w:p w14:paraId="1276C42E" w14:textId="65F7610A" w:rsidR="0024513E" w:rsidRPr="008E052C" w:rsidRDefault="0024513E" w:rsidP="006F7D5C">
      <w:pPr>
        <w:rPr>
          <w:rFonts w:ascii="Times" w:hAnsi="Times" w:cs="Times New Roman"/>
          <w:sz w:val="22"/>
          <w:szCs w:val="22"/>
        </w:rPr>
      </w:pPr>
      <w:r w:rsidRPr="008E052C">
        <w:rPr>
          <w:rFonts w:ascii="Times" w:hAnsi="Times" w:cs="Times New Roman"/>
          <w:sz w:val="22"/>
          <w:szCs w:val="22"/>
        </w:rPr>
        <w:t xml:space="preserve">Bersson, R. (2004). </w:t>
      </w:r>
      <w:r w:rsidRPr="008E052C">
        <w:rPr>
          <w:rFonts w:ascii="Times" w:hAnsi="Times" w:cs="Times New Roman"/>
          <w:i/>
          <w:sz w:val="22"/>
          <w:szCs w:val="22"/>
        </w:rPr>
        <w:t>Responding to Art: Form, Content and Context</w:t>
      </w:r>
      <w:r w:rsidRPr="008E052C">
        <w:rPr>
          <w:rFonts w:ascii="Times" w:hAnsi="Times" w:cs="Times New Roman"/>
          <w:sz w:val="22"/>
          <w:szCs w:val="22"/>
        </w:rPr>
        <w:t>, McGraw-Hill</w:t>
      </w:r>
    </w:p>
    <w:p w14:paraId="6ABC0591" w14:textId="77777777" w:rsidR="005E4EDE" w:rsidRPr="008E052C" w:rsidRDefault="005E4EDE" w:rsidP="006F7D5C">
      <w:pPr>
        <w:rPr>
          <w:rFonts w:ascii="Times" w:hAnsi="Times" w:cs="Times New Roman"/>
          <w:color w:val="262626"/>
          <w:sz w:val="22"/>
          <w:szCs w:val="22"/>
          <w:lang w:val="en-US"/>
        </w:rPr>
      </w:pPr>
    </w:p>
    <w:p w14:paraId="7452ECD9" w14:textId="34B3A48A" w:rsidR="005E4EDE" w:rsidRPr="008E052C" w:rsidRDefault="005E4EDE" w:rsidP="006F7D5C">
      <w:pPr>
        <w:rPr>
          <w:rFonts w:ascii="Times" w:hAnsi="Times" w:cs="Times New Roman"/>
          <w:sz w:val="22"/>
          <w:szCs w:val="22"/>
        </w:rPr>
      </w:pPr>
      <w:r w:rsidRPr="008E052C">
        <w:rPr>
          <w:rFonts w:ascii="Times" w:hAnsi="Times" w:cs="Times New Roman"/>
          <w:color w:val="262626"/>
          <w:sz w:val="22"/>
          <w:szCs w:val="22"/>
          <w:lang w:val="en-US"/>
        </w:rPr>
        <w:t>Blaise, M. (2010). New maps for old terrain: Creating a postdevelopmental logic of gender and sexuality in the early years. In L.</w:t>
      </w:r>
    </w:p>
    <w:p w14:paraId="4A2E77CC" w14:textId="77777777" w:rsidR="005E4EDE" w:rsidRPr="008E052C" w:rsidRDefault="005E4EDE" w:rsidP="006F7D5C">
      <w:pPr>
        <w:rPr>
          <w:rFonts w:ascii="Times" w:hAnsi="Times" w:cs="Times New Roman"/>
          <w:sz w:val="22"/>
          <w:szCs w:val="22"/>
        </w:rPr>
      </w:pPr>
    </w:p>
    <w:p w14:paraId="2C5524B7"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Boaz, G. (1966) </w:t>
      </w:r>
      <w:r w:rsidRPr="008E052C">
        <w:rPr>
          <w:rFonts w:ascii="Times" w:hAnsi="Times" w:cs="Times New Roman"/>
          <w:i/>
          <w:sz w:val="22"/>
          <w:szCs w:val="22"/>
        </w:rPr>
        <w:t>The Cult of Childhood</w:t>
      </w:r>
      <w:r w:rsidRPr="008E052C">
        <w:rPr>
          <w:rFonts w:ascii="Times" w:hAnsi="Times" w:cs="Times New Roman"/>
          <w:sz w:val="22"/>
          <w:szCs w:val="22"/>
        </w:rPr>
        <w:t>, London: Warburg Press</w:t>
      </w:r>
    </w:p>
    <w:p w14:paraId="79495044" w14:textId="77777777" w:rsidR="00E344DA" w:rsidRPr="008E052C" w:rsidRDefault="00E344DA" w:rsidP="006F7D5C">
      <w:pPr>
        <w:rPr>
          <w:rFonts w:ascii="Times" w:hAnsi="Times" w:cs="Times New Roman"/>
          <w:sz w:val="22"/>
          <w:szCs w:val="22"/>
        </w:rPr>
      </w:pPr>
    </w:p>
    <w:p w14:paraId="0C9939DE" w14:textId="5653C92D" w:rsidR="00E344DA" w:rsidRPr="008E052C" w:rsidRDefault="00E344DA" w:rsidP="006F7D5C">
      <w:pPr>
        <w:rPr>
          <w:rFonts w:ascii="Times" w:hAnsi="Times" w:cs="Times New Roman"/>
          <w:color w:val="2A2A2A"/>
          <w:sz w:val="22"/>
          <w:szCs w:val="22"/>
          <w:lang w:val="en-US"/>
        </w:rPr>
      </w:pPr>
      <w:r w:rsidRPr="008E052C">
        <w:rPr>
          <w:rFonts w:ascii="Times" w:hAnsi="Times" w:cs="Times New Roman"/>
          <w:color w:val="2A2A2A"/>
          <w:sz w:val="22"/>
          <w:szCs w:val="22"/>
          <w:lang w:val="en-US"/>
        </w:rPr>
        <w:t xml:space="preserve">Bollas, C. (1987). </w:t>
      </w:r>
      <w:r w:rsidRPr="008E052C">
        <w:rPr>
          <w:rFonts w:ascii="Times" w:hAnsi="Times" w:cs="Times New Roman"/>
          <w:i/>
          <w:iCs/>
          <w:color w:val="2A2A2A"/>
          <w:sz w:val="22"/>
          <w:szCs w:val="22"/>
          <w:lang w:val="en-US"/>
        </w:rPr>
        <w:t>The shadow of the object: Psychoanalysis of the unthought known</w:t>
      </w:r>
      <w:r w:rsidRPr="008E052C">
        <w:rPr>
          <w:rFonts w:ascii="Times" w:hAnsi="Times" w:cs="Times New Roman"/>
          <w:color w:val="2A2A2A"/>
          <w:sz w:val="22"/>
          <w:szCs w:val="22"/>
          <w:lang w:val="en-US"/>
        </w:rPr>
        <w:t>. London, UK: Free Association Books.</w:t>
      </w:r>
    </w:p>
    <w:p w14:paraId="289A0E19" w14:textId="77777777" w:rsidR="008D770E" w:rsidRPr="008E052C" w:rsidRDefault="008D770E" w:rsidP="006F7D5C">
      <w:pPr>
        <w:rPr>
          <w:rFonts w:ascii="Times" w:hAnsi="Times" w:cs="Times New Roman"/>
          <w:color w:val="2A2A2A"/>
          <w:sz w:val="22"/>
          <w:szCs w:val="22"/>
          <w:lang w:val="en-US"/>
        </w:rPr>
      </w:pPr>
    </w:p>
    <w:p w14:paraId="391B9BD1" w14:textId="142E191F" w:rsidR="008D770E" w:rsidRPr="008E052C" w:rsidRDefault="008D770E" w:rsidP="006F7D5C">
      <w:pPr>
        <w:rPr>
          <w:rFonts w:ascii="Times" w:hAnsi="Times" w:cs="Times New Roman"/>
          <w:color w:val="2A2A2A"/>
          <w:sz w:val="22"/>
          <w:szCs w:val="22"/>
          <w:lang w:val="en-US"/>
        </w:rPr>
      </w:pPr>
      <w:r w:rsidRPr="008E052C">
        <w:rPr>
          <w:rFonts w:ascii="Times" w:hAnsi="Times" w:cs="Times New Roman"/>
          <w:color w:val="2A2A2A"/>
          <w:sz w:val="22"/>
          <w:szCs w:val="22"/>
          <w:lang w:val="en-US"/>
        </w:rPr>
        <w:t xml:space="preserve">Britzman, D.P. (2015) </w:t>
      </w:r>
      <w:r w:rsidRPr="008E052C">
        <w:rPr>
          <w:rFonts w:ascii="Times" w:hAnsi="Times" w:cs="Times New Roman"/>
          <w:i/>
          <w:color w:val="2A2A2A"/>
          <w:sz w:val="22"/>
          <w:szCs w:val="22"/>
          <w:lang w:val="en-US"/>
        </w:rPr>
        <w:t>Melanie Klein: Early Analysis, Play and the Question of Freedom</w:t>
      </w:r>
      <w:r w:rsidRPr="008E052C">
        <w:rPr>
          <w:rFonts w:ascii="Times" w:hAnsi="Times" w:cs="Times New Roman"/>
          <w:color w:val="2A2A2A"/>
          <w:sz w:val="22"/>
          <w:szCs w:val="22"/>
          <w:lang w:val="en-US"/>
        </w:rPr>
        <w:t xml:space="preserve">,  Key Thinkers in Education, Springer. </w:t>
      </w:r>
    </w:p>
    <w:p w14:paraId="73B6AB11" w14:textId="77777777" w:rsidR="005E4EDE" w:rsidRPr="008E052C" w:rsidRDefault="005E4EDE" w:rsidP="006F7D5C">
      <w:pPr>
        <w:widowControl w:val="0"/>
        <w:autoSpaceDE w:val="0"/>
        <w:autoSpaceDN w:val="0"/>
        <w:adjustRightInd w:val="0"/>
        <w:jc w:val="both"/>
        <w:rPr>
          <w:rFonts w:ascii="Times" w:hAnsi="Times" w:cs="Times New Roman"/>
          <w:color w:val="262626"/>
          <w:sz w:val="22"/>
          <w:szCs w:val="22"/>
          <w:lang w:val="en-US"/>
        </w:rPr>
      </w:pPr>
    </w:p>
    <w:p w14:paraId="2D3CFA18" w14:textId="384B6BF5" w:rsidR="00387106" w:rsidRPr="008E052C" w:rsidRDefault="00753ED5" w:rsidP="006F7D5C">
      <w:pPr>
        <w:widowControl w:val="0"/>
        <w:autoSpaceDE w:val="0"/>
        <w:autoSpaceDN w:val="0"/>
        <w:adjustRightInd w:val="0"/>
        <w:jc w:val="both"/>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Brooker &amp; </w:t>
      </w:r>
      <w:r w:rsidR="00387106" w:rsidRPr="008E052C">
        <w:rPr>
          <w:rFonts w:ascii="Times" w:hAnsi="Times" w:cs="Times New Roman"/>
          <w:color w:val="262626"/>
          <w:sz w:val="22"/>
          <w:szCs w:val="22"/>
          <w:lang w:val="en-US"/>
        </w:rPr>
        <w:t>Edwards</w:t>
      </w:r>
      <w:r w:rsidRPr="008E052C">
        <w:rPr>
          <w:rFonts w:ascii="Times" w:hAnsi="Times" w:cs="Times New Roman"/>
          <w:color w:val="262626"/>
          <w:sz w:val="22"/>
          <w:szCs w:val="22"/>
          <w:lang w:val="en-US"/>
        </w:rPr>
        <w:t>, S. (Eds.)</w:t>
      </w:r>
      <w:r w:rsidR="00387106" w:rsidRPr="008E052C">
        <w:rPr>
          <w:rFonts w:ascii="Times" w:hAnsi="Times" w:cs="Times New Roman"/>
          <w:color w:val="262626"/>
          <w:sz w:val="22"/>
          <w:szCs w:val="22"/>
          <w:lang w:val="en-US"/>
        </w:rPr>
        <w:t xml:space="preserve"> </w:t>
      </w:r>
      <w:r w:rsidRPr="008E052C">
        <w:rPr>
          <w:rFonts w:ascii="Times" w:hAnsi="Times" w:cs="Times New Roman"/>
          <w:i/>
          <w:color w:val="262626"/>
          <w:sz w:val="22"/>
          <w:szCs w:val="22"/>
          <w:lang w:val="en-US"/>
        </w:rPr>
        <w:t>Engaging P</w:t>
      </w:r>
      <w:r w:rsidR="00387106" w:rsidRPr="008E052C">
        <w:rPr>
          <w:rFonts w:ascii="Times" w:hAnsi="Times" w:cs="Times New Roman"/>
          <w:i/>
          <w:color w:val="262626"/>
          <w:sz w:val="22"/>
          <w:szCs w:val="22"/>
          <w:lang w:val="en-US"/>
        </w:rPr>
        <w:t>lay</w:t>
      </w:r>
      <w:r w:rsidR="00387106" w:rsidRPr="008E052C">
        <w:rPr>
          <w:rFonts w:ascii="Times" w:hAnsi="Times" w:cs="Times New Roman"/>
          <w:color w:val="262626"/>
          <w:sz w:val="22"/>
          <w:szCs w:val="22"/>
          <w:lang w:val="en-US"/>
        </w:rPr>
        <w:t xml:space="preserve"> Ma</w:t>
      </w:r>
      <w:r w:rsidRPr="008E052C">
        <w:rPr>
          <w:rFonts w:ascii="Times" w:hAnsi="Times" w:cs="Times New Roman"/>
          <w:color w:val="262626"/>
          <w:sz w:val="22"/>
          <w:szCs w:val="22"/>
          <w:lang w:val="en-US"/>
        </w:rPr>
        <w:t>idenhead: Open University Press (pp. 80–95).</w:t>
      </w:r>
    </w:p>
    <w:p w14:paraId="100FA585" w14:textId="77777777" w:rsidR="005E4EDE" w:rsidRPr="008E052C" w:rsidRDefault="005E4EDE" w:rsidP="006F7D5C">
      <w:pPr>
        <w:rPr>
          <w:rFonts w:ascii="Times" w:hAnsi="Times" w:cs="Times New Roman"/>
          <w:sz w:val="22"/>
          <w:szCs w:val="22"/>
        </w:rPr>
      </w:pPr>
    </w:p>
    <w:p w14:paraId="72CF26C7"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Brent Wilson, (1992) Primitivism, the Avante-Garde and the Art of Little Children in </w:t>
      </w:r>
      <w:r w:rsidRPr="008E052C">
        <w:rPr>
          <w:rFonts w:ascii="Times" w:hAnsi="Times" w:cs="Times New Roman"/>
          <w:i/>
          <w:sz w:val="22"/>
          <w:szCs w:val="22"/>
        </w:rPr>
        <w:t>Drawing Research and Development,</w:t>
      </w:r>
      <w:r w:rsidRPr="008E052C">
        <w:rPr>
          <w:rFonts w:ascii="Times" w:hAnsi="Times" w:cs="Times New Roman"/>
          <w:sz w:val="22"/>
          <w:szCs w:val="22"/>
        </w:rPr>
        <w:t xml:space="preserve"> David Thistlewood, ed, Essex: Longman</w:t>
      </w:r>
    </w:p>
    <w:p w14:paraId="71F58551" w14:textId="77777777" w:rsidR="007A34CA" w:rsidRPr="008E052C" w:rsidRDefault="007A34CA" w:rsidP="006F7D5C">
      <w:pPr>
        <w:rPr>
          <w:rFonts w:ascii="Times" w:hAnsi="Times" w:cs="Times New Roman"/>
          <w:sz w:val="22"/>
          <w:szCs w:val="22"/>
        </w:rPr>
      </w:pPr>
    </w:p>
    <w:p w14:paraId="31658436" w14:textId="615D66FE" w:rsidR="007A34CA" w:rsidRPr="008E052C" w:rsidRDefault="007A34CA" w:rsidP="006F7D5C">
      <w:pPr>
        <w:rPr>
          <w:rFonts w:ascii="Times" w:hAnsi="Times" w:cs="Times New Roman"/>
          <w:sz w:val="22"/>
          <w:szCs w:val="22"/>
        </w:rPr>
      </w:pPr>
      <w:r w:rsidRPr="008E052C">
        <w:rPr>
          <w:rFonts w:ascii="Times" w:hAnsi="Times" w:cs="Times New Roman"/>
          <w:sz w:val="22"/>
          <w:szCs w:val="22"/>
        </w:rPr>
        <w:t xml:space="preserve">Brice-Heath, S. (2013). </w:t>
      </w:r>
      <w:r w:rsidRPr="008E052C">
        <w:rPr>
          <w:rFonts w:ascii="Times" w:hAnsi="Times" w:cs="Times New Roman"/>
          <w:i/>
          <w:iCs/>
          <w:color w:val="535353"/>
          <w:sz w:val="22"/>
          <w:szCs w:val="22"/>
          <w:lang w:val="en-US"/>
        </w:rPr>
        <w:t>Words at work and play: Three decades in family and community life,</w:t>
      </w:r>
      <w:r w:rsidRPr="008E052C">
        <w:rPr>
          <w:rFonts w:ascii="Times" w:hAnsi="Times" w:cs="Times New Roman"/>
          <w:color w:val="535353"/>
          <w:sz w:val="22"/>
          <w:szCs w:val="22"/>
          <w:lang w:val="en-US"/>
        </w:rPr>
        <w:t> Cambridge.</w:t>
      </w:r>
    </w:p>
    <w:p w14:paraId="48422973" w14:textId="77777777" w:rsidR="00387106" w:rsidRPr="008E052C" w:rsidRDefault="00387106" w:rsidP="006F7D5C">
      <w:pPr>
        <w:widowControl w:val="0"/>
        <w:autoSpaceDE w:val="0"/>
        <w:autoSpaceDN w:val="0"/>
        <w:adjustRightInd w:val="0"/>
        <w:rPr>
          <w:rFonts w:ascii="Times" w:hAnsi="Times" w:cs="Times New Roman"/>
          <w:color w:val="262626"/>
          <w:sz w:val="22"/>
          <w:szCs w:val="22"/>
          <w:lang w:val="en-US"/>
        </w:rPr>
      </w:pPr>
    </w:p>
    <w:p w14:paraId="7196ECF2" w14:textId="6648FB45" w:rsidR="00534E6B" w:rsidRPr="008E052C" w:rsidRDefault="00534E6B" w:rsidP="006F7D5C">
      <w:pPr>
        <w:widowControl w:val="0"/>
        <w:autoSpaceDE w:val="0"/>
        <w:autoSpaceDN w:val="0"/>
        <w:adjustRightInd w:val="0"/>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Bruner, J. </w:t>
      </w:r>
      <w:r w:rsidR="004A2EEE" w:rsidRPr="008E052C">
        <w:rPr>
          <w:rFonts w:ascii="Times" w:hAnsi="Times" w:cs="Times New Roman"/>
          <w:color w:val="262626"/>
          <w:sz w:val="22"/>
          <w:szCs w:val="22"/>
          <w:lang w:val="en-US"/>
        </w:rPr>
        <w:t>(</w:t>
      </w:r>
      <w:r w:rsidRPr="008E052C">
        <w:rPr>
          <w:rFonts w:ascii="Times" w:hAnsi="Times" w:cs="Times New Roman"/>
          <w:color w:val="262626"/>
          <w:sz w:val="22"/>
          <w:szCs w:val="22"/>
          <w:lang w:val="en-US"/>
        </w:rPr>
        <w:t>1960</w:t>
      </w:r>
      <w:r w:rsidR="006F7D5C" w:rsidRPr="008E052C">
        <w:rPr>
          <w:rFonts w:ascii="Times" w:hAnsi="Times" w:cs="Times New Roman"/>
          <w:color w:val="262626"/>
          <w:sz w:val="22"/>
          <w:szCs w:val="22"/>
          <w:lang w:val="en-US"/>
        </w:rPr>
        <w:t xml:space="preserve">) </w:t>
      </w:r>
      <w:r w:rsidRPr="008E052C">
        <w:rPr>
          <w:rFonts w:ascii="Times" w:hAnsi="Times" w:cs="Times New Roman"/>
          <w:color w:val="262626"/>
          <w:sz w:val="22"/>
          <w:szCs w:val="22"/>
          <w:lang w:val="en-US"/>
        </w:rPr>
        <w:t xml:space="preserve"> </w:t>
      </w:r>
      <w:r w:rsidRPr="008E052C">
        <w:rPr>
          <w:rFonts w:ascii="Times" w:hAnsi="Times" w:cs="Times New Roman"/>
          <w:i/>
          <w:color w:val="262626"/>
          <w:sz w:val="22"/>
          <w:szCs w:val="22"/>
          <w:lang w:val="en-US"/>
        </w:rPr>
        <w:t>The Process of Education</w:t>
      </w:r>
      <w:r w:rsidRPr="008E052C">
        <w:rPr>
          <w:rFonts w:ascii="Times" w:hAnsi="Times" w:cs="Times New Roman"/>
          <w:color w:val="262626"/>
          <w:sz w:val="22"/>
          <w:szCs w:val="22"/>
          <w:lang w:val="en-US"/>
        </w:rPr>
        <w:t xml:space="preserve"> CA: Harvard Press</w:t>
      </w:r>
    </w:p>
    <w:p w14:paraId="240944C7" w14:textId="4D718109" w:rsidR="005E4EDE" w:rsidRPr="008E052C" w:rsidRDefault="006F7D5C" w:rsidP="006F7D5C">
      <w:pPr>
        <w:pStyle w:val="NormalWeb"/>
        <w:rPr>
          <w:sz w:val="22"/>
          <w:szCs w:val="22"/>
          <w:lang w:val="en-US"/>
        </w:rPr>
      </w:pPr>
      <w:r w:rsidRPr="008E052C">
        <w:rPr>
          <w:sz w:val="22"/>
          <w:szCs w:val="22"/>
          <w:lang w:val="en-US"/>
        </w:rPr>
        <w:t xml:space="preserve">Cratty, B. (1986) </w:t>
      </w:r>
      <w:r w:rsidR="00A3277F" w:rsidRPr="008E052C">
        <w:rPr>
          <w:i/>
          <w:iCs/>
          <w:sz w:val="22"/>
          <w:szCs w:val="22"/>
          <w:lang w:val="en-US"/>
        </w:rPr>
        <w:t>Perceptual and motor development in infants and children.</w:t>
      </w:r>
      <w:r w:rsidRPr="008E052C">
        <w:rPr>
          <w:i/>
          <w:iCs/>
          <w:sz w:val="22"/>
          <w:szCs w:val="22"/>
          <w:lang w:val="en-US"/>
        </w:rPr>
        <w:t xml:space="preserve"> </w:t>
      </w:r>
      <w:r w:rsidR="00A3277F" w:rsidRPr="008E052C">
        <w:rPr>
          <w:sz w:val="22"/>
          <w:szCs w:val="22"/>
          <w:lang w:val="en-US"/>
        </w:rPr>
        <w:t>Englewood Cliffs, NJ: Prentice-Hall</w:t>
      </w:r>
    </w:p>
    <w:p w14:paraId="0F837798" w14:textId="77777777" w:rsidR="008206BB" w:rsidRPr="008E052C" w:rsidRDefault="005058E8" w:rsidP="006F7D5C">
      <w:pPr>
        <w:rPr>
          <w:rFonts w:ascii="Times" w:hAnsi="Times" w:cs="Times New Roman"/>
          <w:sz w:val="22"/>
          <w:szCs w:val="22"/>
        </w:rPr>
      </w:pPr>
      <w:r w:rsidRPr="008E052C">
        <w:rPr>
          <w:rFonts w:ascii="Times" w:hAnsi="Times" w:cs="Times New Roman"/>
          <w:sz w:val="22"/>
          <w:szCs w:val="22"/>
        </w:rPr>
        <w:t xml:space="preserve">Deleuze, G. (1995) </w:t>
      </w:r>
      <w:r w:rsidRPr="008E052C">
        <w:rPr>
          <w:rFonts w:ascii="Times" w:hAnsi="Times" w:cs="Times New Roman"/>
          <w:i/>
          <w:sz w:val="22"/>
          <w:szCs w:val="22"/>
        </w:rPr>
        <w:t>Difference and Repetition</w:t>
      </w:r>
      <w:r w:rsidRPr="008E052C">
        <w:rPr>
          <w:rFonts w:ascii="Times" w:hAnsi="Times" w:cs="Times New Roman"/>
          <w:sz w:val="22"/>
          <w:szCs w:val="22"/>
        </w:rPr>
        <w:t>, Trans. Paul Patton, New York: Columbia University Press</w:t>
      </w:r>
    </w:p>
    <w:p w14:paraId="68E9C263" w14:textId="418FBCF6" w:rsidR="005058E8" w:rsidRPr="008E052C" w:rsidRDefault="005058E8" w:rsidP="006F7D5C">
      <w:pPr>
        <w:rPr>
          <w:rFonts w:ascii="Times" w:hAnsi="Times" w:cs="Times New Roman"/>
          <w:sz w:val="22"/>
          <w:szCs w:val="22"/>
        </w:rPr>
      </w:pPr>
      <w:r w:rsidRPr="008E052C">
        <w:rPr>
          <w:rFonts w:ascii="Times" w:hAnsi="Times" w:cs="Times New Roman"/>
          <w:i/>
          <w:sz w:val="22"/>
          <w:szCs w:val="22"/>
        </w:rPr>
        <w:t xml:space="preserve">Delueze &amp; Guattari (1987) A Thousand Plateaus: capitalism and Schizophenia </w:t>
      </w:r>
      <w:r w:rsidRPr="008E052C">
        <w:rPr>
          <w:rFonts w:ascii="Times" w:hAnsi="Times" w:cs="Times New Roman"/>
          <w:sz w:val="22"/>
          <w:szCs w:val="22"/>
        </w:rPr>
        <w:t>(trans Brian Massumi, (2011) London: Continuum,</w:t>
      </w:r>
    </w:p>
    <w:p w14:paraId="7335B7DA" w14:textId="77777777" w:rsidR="005058E8" w:rsidRPr="008E052C" w:rsidRDefault="005058E8" w:rsidP="006F7D5C">
      <w:pPr>
        <w:rPr>
          <w:rFonts w:ascii="Times" w:hAnsi="Times" w:cs="Times New Roman"/>
          <w:sz w:val="22"/>
          <w:szCs w:val="22"/>
        </w:rPr>
      </w:pPr>
    </w:p>
    <w:p w14:paraId="0DB4356B" w14:textId="272EF983" w:rsidR="000D6BBB" w:rsidRPr="008E052C" w:rsidRDefault="000D6BBB" w:rsidP="006F7D5C">
      <w:pPr>
        <w:rPr>
          <w:rFonts w:ascii="Times" w:hAnsi="Times" w:cs="Times New Roman"/>
          <w:sz w:val="22"/>
          <w:szCs w:val="22"/>
        </w:rPr>
      </w:pPr>
      <w:r w:rsidRPr="008E052C">
        <w:rPr>
          <w:rFonts w:ascii="Times" w:hAnsi="Times" w:cs="Times New Roman"/>
          <w:sz w:val="22"/>
          <w:szCs w:val="22"/>
        </w:rPr>
        <w:t xml:space="preserve">Derrida, J. ‘Scribble’ (writing power) </w:t>
      </w:r>
      <w:r w:rsidRPr="008E052C">
        <w:rPr>
          <w:rFonts w:ascii="Times" w:hAnsi="Times" w:cs="Times New Roman"/>
          <w:i/>
          <w:sz w:val="22"/>
          <w:szCs w:val="22"/>
        </w:rPr>
        <w:t>Yale French Studies</w:t>
      </w:r>
      <w:r w:rsidRPr="008E052C">
        <w:rPr>
          <w:rFonts w:ascii="Times" w:hAnsi="Times" w:cs="Times New Roman"/>
          <w:sz w:val="22"/>
          <w:szCs w:val="22"/>
        </w:rPr>
        <w:t xml:space="preserve"> 58, pp117-147</w:t>
      </w:r>
    </w:p>
    <w:p w14:paraId="6BC2B8D4" w14:textId="77777777" w:rsidR="004A2EEE" w:rsidRPr="008E052C" w:rsidRDefault="004A2EEE" w:rsidP="006F7D5C">
      <w:pPr>
        <w:rPr>
          <w:rFonts w:ascii="Times" w:hAnsi="Times" w:cs="Times New Roman"/>
          <w:sz w:val="22"/>
          <w:szCs w:val="22"/>
        </w:rPr>
      </w:pPr>
    </w:p>
    <w:p w14:paraId="7F1CC4BB" w14:textId="5CAAF2AC" w:rsidR="000D6BBB" w:rsidRPr="008E052C" w:rsidRDefault="000D6BBB" w:rsidP="006F7D5C">
      <w:pPr>
        <w:rPr>
          <w:rFonts w:ascii="Times" w:hAnsi="Times" w:cs="Times New Roman"/>
          <w:sz w:val="22"/>
          <w:szCs w:val="22"/>
        </w:rPr>
      </w:pPr>
      <w:r w:rsidRPr="008E052C">
        <w:rPr>
          <w:rFonts w:ascii="Times" w:hAnsi="Times" w:cs="Times New Roman"/>
          <w:sz w:val="22"/>
          <w:szCs w:val="22"/>
        </w:rPr>
        <w:t xml:space="preserve">Derrida, J. (1998) </w:t>
      </w:r>
      <w:r w:rsidRPr="008E052C">
        <w:rPr>
          <w:rFonts w:ascii="Times" w:hAnsi="Times" w:cs="Times New Roman"/>
          <w:i/>
          <w:sz w:val="22"/>
          <w:szCs w:val="22"/>
        </w:rPr>
        <w:t>The Derrida Reader: Writing performances</w:t>
      </w:r>
      <w:r w:rsidR="006F7D5C" w:rsidRPr="008E052C">
        <w:rPr>
          <w:rFonts w:ascii="Times" w:hAnsi="Times" w:cs="Times New Roman"/>
          <w:sz w:val="22"/>
          <w:szCs w:val="22"/>
        </w:rPr>
        <w:t xml:space="preserve">. </w:t>
      </w:r>
      <w:r w:rsidRPr="008E052C">
        <w:rPr>
          <w:rFonts w:ascii="Times" w:hAnsi="Times" w:cs="Times New Roman"/>
          <w:sz w:val="22"/>
          <w:szCs w:val="22"/>
        </w:rPr>
        <w:t>University of Nebraska Press</w:t>
      </w:r>
    </w:p>
    <w:p w14:paraId="3B911AED" w14:textId="77777777" w:rsidR="005058E8" w:rsidRPr="008E052C" w:rsidRDefault="005058E8" w:rsidP="006F7D5C">
      <w:pPr>
        <w:rPr>
          <w:rFonts w:ascii="Times" w:hAnsi="Times" w:cs="Times New Roman"/>
          <w:sz w:val="22"/>
          <w:szCs w:val="22"/>
        </w:rPr>
      </w:pPr>
    </w:p>
    <w:p w14:paraId="4CAA47CB" w14:textId="252C91AB" w:rsidR="005058E8" w:rsidRPr="008E052C" w:rsidRDefault="005058E8" w:rsidP="006F7D5C">
      <w:pPr>
        <w:rPr>
          <w:rFonts w:ascii="Times" w:hAnsi="Times" w:cs="Times New Roman"/>
          <w:sz w:val="22"/>
          <w:szCs w:val="22"/>
        </w:rPr>
      </w:pPr>
      <w:r w:rsidRPr="008E052C">
        <w:rPr>
          <w:rFonts w:ascii="Times" w:hAnsi="Times" w:cs="Times New Roman"/>
          <w:sz w:val="22"/>
          <w:szCs w:val="22"/>
        </w:rPr>
        <w:t>Dosse, F.</w:t>
      </w:r>
      <w:r w:rsidR="006F7D5C" w:rsidRPr="008E052C">
        <w:rPr>
          <w:rFonts w:ascii="Times" w:hAnsi="Times" w:cs="Times New Roman"/>
          <w:sz w:val="22"/>
          <w:szCs w:val="22"/>
        </w:rPr>
        <w:t xml:space="preserve"> </w:t>
      </w:r>
      <w:r w:rsidRPr="008E052C">
        <w:rPr>
          <w:rFonts w:ascii="Times" w:hAnsi="Times" w:cs="Times New Roman"/>
          <w:sz w:val="22"/>
          <w:szCs w:val="22"/>
        </w:rPr>
        <w:t>(2010)</w:t>
      </w:r>
      <w:r w:rsidRPr="008E052C">
        <w:rPr>
          <w:rFonts w:ascii="Times" w:hAnsi="Times" w:cs="Times New Roman"/>
          <w:i/>
          <w:sz w:val="22"/>
          <w:szCs w:val="22"/>
        </w:rPr>
        <w:t xml:space="preserve">  Gilles Delueze &amp; Felix Guattari: intersecting lives, </w:t>
      </w:r>
      <w:r w:rsidRPr="008E052C">
        <w:rPr>
          <w:rFonts w:ascii="Times" w:hAnsi="Times" w:cs="Times New Roman"/>
          <w:sz w:val="22"/>
          <w:szCs w:val="22"/>
        </w:rPr>
        <w:t xml:space="preserve">trans. Deborah Glassman, Columbia University Press </w:t>
      </w:r>
    </w:p>
    <w:p w14:paraId="10815519" w14:textId="77777777" w:rsidR="005058E8" w:rsidRPr="008E052C" w:rsidRDefault="005058E8" w:rsidP="006F7D5C">
      <w:pPr>
        <w:rPr>
          <w:rFonts w:ascii="Times" w:hAnsi="Times" w:cs="Times New Roman"/>
          <w:sz w:val="22"/>
          <w:szCs w:val="22"/>
        </w:rPr>
      </w:pPr>
    </w:p>
    <w:p w14:paraId="74BFFCEF"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Eng, H. (1931) </w:t>
      </w:r>
      <w:r w:rsidRPr="008E052C">
        <w:rPr>
          <w:rFonts w:ascii="Times" w:hAnsi="Times" w:cs="Times New Roman"/>
          <w:i/>
          <w:sz w:val="22"/>
          <w:szCs w:val="22"/>
        </w:rPr>
        <w:t>The Psychology of Children’s Drawings</w:t>
      </w:r>
      <w:r w:rsidRPr="008E052C">
        <w:rPr>
          <w:rFonts w:ascii="Times" w:hAnsi="Times" w:cs="Times New Roman"/>
          <w:sz w:val="22"/>
          <w:szCs w:val="22"/>
        </w:rPr>
        <w:t>, London: Routledge</w:t>
      </w:r>
    </w:p>
    <w:p w14:paraId="75D06F07" w14:textId="77777777" w:rsidR="00A3277F" w:rsidRPr="008E052C" w:rsidRDefault="00A3277F" w:rsidP="006F7D5C">
      <w:pPr>
        <w:widowControl w:val="0"/>
        <w:autoSpaceDE w:val="0"/>
        <w:autoSpaceDN w:val="0"/>
        <w:adjustRightInd w:val="0"/>
        <w:jc w:val="both"/>
        <w:rPr>
          <w:rFonts w:ascii="Times" w:hAnsi="Times" w:cs="Times New Roman"/>
          <w:color w:val="262626"/>
          <w:sz w:val="22"/>
          <w:szCs w:val="22"/>
          <w:lang w:val="en-US"/>
        </w:rPr>
      </w:pPr>
    </w:p>
    <w:p w14:paraId="67A24DD5" w14:textId="77777777" w:rsidR="00387106" w:rsidRPr="008E052C" w:rsidRDefault="00387106" w:rsidP="006F7D5C">
      <w:pPr>
        <w:widowControl w:val="0"/>
        <w:autoSpaceDE w:val="0"/>
        <w:autoSpaceDN w:val="0"/>
        <w:adjustRightInd w:val="0"/>
        <w:jc w:val="both"/>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Evangelou, M., Sylva, K., Kyriacou, M., Wild, M., &amp; Glenny, G. (2009). Early years learning and development literature review (Report No. DCSF-RR176). Department for Children, Schools and Families. </w:t>
      </w:r>
    </w:p>
    <w:p w14:paraId="46BF9AAF" w14:textId="77777777" w:rsidR="004A2EEE" w:rsidRPr="008E052C" w:rsidRDefault="004A2EEE" w:rsidP="006F7D5C">
      <w:pPr>
        <w:widowControl w:val="0"/>
        <w:autoSpaceDE w:val="0"/>
        <w:autoSpaceDN w:val="0"/>
        <w:adjustRightInd w:val="0"/>
        <w:jc w:val="both"/>
        <w:rPr>
          <w:rFonts w:ascii="Times" w:hAnsi="Times" w:cs="Times New Roman"/>
          <w:color w:val="262626"/>
          <w:sz w:val="22"/>
          <w:szCs w:val="22"/>
          <w:lang w:val="en-US"/>
        </w:rPr>
      </w:pPr>
    </w:p>
    <w:p w14:paraId="2BE96931" w14:textId="77777777" w:rsidR="004A2EEE" w:rsidRPr="008E052C" w:rsidRDefault="004A2EEE" w:rsidP="006F7D5C">
      <w:pPr>
        <w:rPr>
          <w:rFonts w:ascii="Times" w:hAnsi="Times" w:cs="Times New Roman"/>
          <w:sz w:val="22"/>
          <w:szCs w:val="22"/>
        </w:rPr>
      </w:pPr>
      <w:r w:rsidRPr="008E052C">
        <w:rPr>
          <w:rFonts w:ascii="Times" w:hAnsi="Times" w:cs="Times New Roman"/>
          <w:sz w:val="22"/>
          <w:szCs w:val="22"/>
        </w:rPr>
        <w:t xml:space="preserve">Gadamer, H G (1992) </w:t>
      </w:r>
      <w:r w:rsidRPr="008E052C">
        <w:rPr>
          <w:rFonts w:ascii="Times" w:hAnsi="Times" w:cs="Times New Roman"/>
          <w:i/>
          <w:sz w:val="22"/>
          <w:szCs w:val="22"/>
        </w:rPr>
        <w:t>Philosophical Hermeneutics</w:t>
      </w:r>
      <w:r w:rsidRPr="008E052C">
        <w:rPr>
          <w:rFonts w:ascii="Times" w:hAnsi="Times" w:cs="Times New Roman"/>
          <w:sz w:val="22"/>
          <w:szCs w:val="22"/>
        </w:rPr>
        <w:t xml:space="preserve"> trans DE Ling, London: University California Press</w:t>
      </w:r>
    </w:p>
    <w:p w14:paraId="109E7063" w14:textId="77777777" w:rsidR="004A2EEE" w:rsidRPr="008E052C" w:rsidRDefault="004A2EEE" w:rsidP="006F7D5C">
      <w:pPr>
        <w:rPr>
          <w:rFonts w:ascii="Times" w:hAnsi="Times" w:cs="Times New Roman"/>
          <w:sz w:val="22"/>
          <w:szCs w:val="22"/>
        </w:rPr>
      </w:pPr>
    </w:p>
    <w:p w14:paraId="34753C7E" w14:textId="77777777" w:rsidR="004A2EEE" w:rsidRPr="008E052C" w:rsidRDefault="004A2EEE" w:rsidP="006F7D5C">
      <w:pPr>
        <w:rPr>
          <w:rFonts w:ascii="Times" w:hAnsi="Times" w:cs="Times New Roman"/>
          <w:sz w:val="22"/>
          <w:szCs w:val="22"/>
        </w:rPr>
      </w:pPr>
      <w:r w:rsidRPr="008E052C">
        <w:rPr>
          <w:rFonts w:ascii="Times" w:hAnsi="Times" w:cs="Times New Roman"/>
          <w:sz w:val="22"/>
          <w:szCs w:val="22"/>
        </w:rPr>
        <w:t xml:space="preserve">Gadamer, H G (2004) </w:t>
      </w:r>
      <w:r w:rsidRPr="008E052C">
        <w:rPr>
          <w:rFonts w:ascii="Times" w:hAnsi="Times" w:cs="Times New Roman"/>
          <w:i/>
          <w:sz w:val="22"/>
          <w:szCs w:val="22"/>
        </w:rPr>
        <w:t>Truth and Method</w:t>
      </w:r>
      <w:r w:rsidRPr="008E052C">
        <w:rPr>
          <w:rFonts w:ascii="Times" w:hAnsi="Times" w:cs="Times New Roman"/>
          <w:sz w:val="22"/>
          <w:szCs w:val="22"/>
        </w:rPr>
        <w:t xml:space="preserve"> trans J. Weinsheimer &amp; D G Marshall, London: Continuum</w:t>
      </w:r>
    </w:p>
    <w:p w14:paraId="29D89B74" w14:textId="77777777" w:rsidR="00A3277F" w:rsidRPr="008E052C" w:rsidRDefault="00A3277F" w:rsidP="006F7D5C">
      <w:pPr>
        <w:rPr>
          <w:rFonts w:ascii="Times" w:hAnsi="Times" w:cs="Times New Roman"/>
          <w:sz w:val="22"/>
          <w:szCs w:val="22"/>
        </w:rPr>
      </w:pPr>
    </w:p>
    <w:p w14:paraId="05AA4378" w14:textId="77777777" w:rsidR="00A0037B" w:rsidRPr="008E052C" w:rsidRDefault="00A0037B" w:rsidP="006F7D5C">
      <w:pPr>
        <w:rPr>
          <w:rFonts w:ascii="Times" w:hAnsi="Times" w:cs="Times New Roman"/>
          <w:sz w:val="22"/>
          <w:szCs w:val="22"/>
        </w:rPr>
      </w:pPr>
      <w:r w:rsidRPr="008E052C">
        <w:rPr>
          <w:rFonts w:ascii="Times" w:hAnsi="Times" w:cs="Times New Roman"/>
          <w:sz w:val="22"/>
          <w:szCs w:val="22"/>
        </w:rPr>
        <w:t xml:space="preserve">Gardner, H. (1980) </w:t>
      </w:r>
      <w:r w:rsidRPr="008E052C">
        <w:rPr>
          <w:rFonts w:ascii="Times" w:hAnsi="Times" w:cs="Times New Roman"/>
          <w:i/>
          <w:sz w:val="22"/>
          <w:szCs w:val="22"/>
        </w:rPr>
        <w:t>Artful Scribbles: The Significance of Children’s Drawings</w:t>
      </w:r>
      <w:r w:rsidRPr="008E052C">
        <w:rPr>
          <w:rFonts w:ascii="Times" w:hAnsi="Times" w:cs="Times New Roman"/>
          <w:sz w:val="22"/>
          <w:szCs w:val="22"/>
        </w:rPr>
        <w:t>, London: Jill Norman</w:t>
      </w:r>
    </w:p>
    <w:p w14:paraId="6AA318CC" w14:textId="77777777" w:rsidR="003E4319" w:rsidRPr="008E052C" w:rsidRDefault="003E4319" w:rsidP="006F7D5C">
      <w:pPr>
        <w:rPr>
          <w:rFonts w:ascii="Times" w:hAnsi="Times" w:cs="Times New Roman"/>
          <w:sz w:val="22"/>
          <w:szCs w:val="22"/>
        </w:rPr>
      </w:pPr>
    </w:p>
    <w:p w14:paraId="5E36D621" w14:textId="449147EC" w:rsidR="003E4319" w:rsidRPr="008E052C" w:rsidRDefault="003E4319" w:rsidP="006F7D5C">
      <w:pPr>
        <w:widowControl w:val="0"/>
        <w:autoSpaceDE w:val="0"/>
        <w:autoSpaceDN w:val="0"/>
        <w:adjustRightInd w:val="0"/>
        <w:rPr>
          <w:rFonts w:ascii="Times" w:hAnsi="Times" w:cs="Times New Roman"/>
          <w:sz w:val="22"/>
          <w:szCs w:val="22"/>
        </w:rPr>
      </w:pPr>
      <w:r w:rsidRPr="008E052C">
        <w:rPr>
          <w:rFonts w:ascii="Times" w:hAnsi="Times" w:cs="Times New Roman"/>
          <w:sz w:val="22"/>
          <w:szCs w:val="22"/>
        </w:rPr>
        <w:t xml:space="preserve">Gardner, H. (2017) Reflections on Artful Scribbles: The Significance of Children's Drawings </w:t>
      </w:r>
      <w:hyperlink r:id="rId12" w:history="1">
        <w:r w:rsidRPr="008E052C">
          <w:rPr>
            <w:rFonts w:ascii="Times" w:hAnsi="Times" w:cs="Times New Roman"/>
            <w:i/>
            <w:sz w:val="22"/>
            <w:szCs w:val="22"/>
          </w:rPr>
          <w:t>Studies in Art Education</w:t>
        </w:r>
      </w:hyperlink>
      <w:r w:rsidRPr="008E052C">
        <w:rPr>
          <w:rFonts w:ascii="Times" w:hAnsi="Times" w:cs="Times New Roman"/>
          <w:sz w:val="22"/>
          <w:szCs w:val="22"/>
        </w:rPr>
        <w:t>; Reston</w:t>
      </w:r>
      <w:hyperlink r:id="rId13" w:history="1">
        <w:r w:rsidRPr="008E052C">
          <w:rPr>
            <w:rFonts w:ascii="Times" w:hAnsi="Times" w:cs="Times New Roman"/>
            <w:sz w:val="22"/>
            <w:szCs w:val="22"/>
          </w:rPr>
          <w:t> 58(2) </w:t>
        </w:r>
      </w:hyperlink>
      <w:r w:rsidRPr="008E052C">
        <w:rPr>
          <w:rFonts w:ascii="Times" w:hAnsi="Times" w:cs="Times New Roman"/>
          <w:sz w:val="22"/>
          <w:szCs w:val="22"/>
        </w:rPr>
        <w:t>pp155-158.</w:t>
      </w:r>
    </w:p>
    <w:p w14:paraId="21626E16" w14:textId="77777777" w:rsidR="005E4EDE" w:rsidRPr="008E052C" w:rsidRDefault="005E4EDE" w:rsidP="006F7D5C">
      <w:pPr>
        <w:rPr>
          <w:rFonts w:ascii="Times" w:hAnsi="Times" w:cs="Times New Roman"/>
          <w:sz w:val="22"/>
          <w:szCs w:val="22"/>
        </w:rPr>
      </w:pPr>
    </w:p>
    <w:p w14:paraId="46F5A3D9"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Garner, S. The Undervalued role of Drawing in Design in </w:t>
      </w:r>
      <w:r w:rsidRPr="008E052C">
        <w:rPr>
          <w:rFonts w:ascii="Times" w:hAnsi="Times" w:cs="Times New Roman"/>
          <w:i/>
          <w:sz w:val="22"/>
          <w:szCs w:val="22"/>
        </w:rPr>
        <w:t>Drawing Research and Development,</w:t>
      </w:r>
      <w:r w:rsidRPr="008E052C">
        <w:rPr>
          <w:rFonts w:ascii="Times" w:hAnsi="Times" w:cs="Times New Roman"/>
          <w:sz w:val="22"/>
          <w:szCs w:val="22"/>
        </w:rPr>
        <w:t xml:space="preserve"> David Thistlewood, ed, Essex: Longman, pp.98-109. </w:t>
      </w:r>
    </w:p>
    <w:p w14:paraId="589B8C3B" w14:textId="77777777" w:rsidR="005E4EDE" w:rsidRPr="008E052C" w:rsidRDefault="005E4EDE" w:rsidP="006F7D5C">
      <w:pPr>
        <w:rPr>
          <w:rFonts w:ascii="Times" w:hAnsi="Times" w:cs="Times New Roman"/>
          <w:sz w:val="22"/>
          <w:szCs w:val="22"/>
        </w:rPr>
      </w:pPr>
    </w:p>
    <w:p w14:paraId="58260E0B" w14:textId="0628EEB3"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Garner, S. ed. (2008) </w:t>
      </w:r>
      <w:r w:rsidRPr="008E052C">
        <w:rPr>
          <w:rFonts w:ascii="Times" w:hAnsi="Times" w:cs="Times New Roman"/>
          <w:i/>
          <w:sz w:val="22"/>
          <w:szCs w:val="22"/>
        </w:rPr>
        <w:t>Writing on Drawing: essays on drawing practice and research</w:t>
      </w:r>
      <w:r w:rsidRPr="008E052C">
        <w:rPr>
          <w:rFonts w:ascii="Times" w:hAnsi="Times" w:cs="Times New Roman"/>
          <w:sz w:val="22"/>
          <w:szCs w:val="22"/>
        </w:rPr>
        <w:t>, Bristol: Intellect Books</w:t>
      </w:r>
    </w:p>
    <w:p w14:paraId="0997C85C" w14:textId="77777777" w:rsidR="004A2EEE" w:rsidRPr="008E052C" w:rsidRDefault="004A2EEE" w:rsidP="006F7D5C">
      <w:pPr>
        <w:rPr>
          <w:rFonts w:ascii="Times" w:hAnsi="Times" w:cs="Times New Roman"/>
          <w:sz w:val="22"/>
          <w:szCs w:val="22"/>
        </w:rPr>
      </w:pPr>
    </w:p>
    <w:p w14:paraId="344C9BB9" w14:textId="511FD223" w:rsidR="007203BC" w:rsidRPr="008E052C" w:rsidRDefault="004A2EEE" w:rsidP="006F7D5C">
      <w:pPr>
        <w:rPr>
          <w:rFonts w:ascii="Times" w:hAnsi="Times" w:cs="Times New Roman"/>
          <w:color w:val="535353"/>
          <w:sz w:val="22"/>
          <w:szCs w:val="22"/>
          <w:lang w:val="en-US"/>
        </w:rPr>
      </w:pPr>
      <w:r w:rsidRPr="008E052C">
        <w:rPr>
          <w:rFonts w:ascii="Times" w:hAnsi="Times" w:cs="Times New Roman"/>
          <w:color w:val="535353"/>
          <w:sz w:val="22"/>
          <w:szCs w:val="22"/>
          <w:lang w:val="en-US"/>
        </w:rPr>
        <w:t xml:space="preserve">Gopnik, A. &amp; Meltzoff, A.N. </w:t>
      </w:r>
      <w:r w:rsidRPr="008E052C">
        <w:rPr>
          <w:rFonts w:ascii="Times" w:hAnsi="Times" w:cs="Times New Roman"/>
          <w:i/>
          <w:iCs/>
          <w:color w:val="535353"/>
          <w:sz w:val="22"/>
          <w:szCs w:val="22"/>
          <w:lang w:val="en-US"/>
        </w:rPr>
        <w:t>Words, thoughts, and theories.</w:t>
      </w:r>
      <w:r w:rsidRPr="008E052C">
        <w:rPr>
          <w:rFonts w:ascii="Times" w:hAnsi="Times" w:cs="Times New Roman"/>
          <w:color w:val="535353"/>
          <w:sz w:val="22"/>
          <w:szCs w:val="22"/>
          <w:lang w:val="en-US"/>
        </w:rPr>
        <w:t> Cambridge, 1998.</w:t>
      </w:r>
    </w:p>
    <w:p w14:paraId="4BC2546B" w14:textId="77777777" w:rsidR="006F7D5C" w:rsidRPr="008E052C" w:rsidRDefault="006F7D5C" w:rsidP="006F7D5C">
      <w:pPr>
        <w:rPr>
          <w:rFonts w:ascii="Times" w:hAnsi="Times" w:cs="Times New Roman"/>
          <w:color w:val="535353"/>
          <w:sz w:val="22"/>
          <w:szCs w:val="22"/>
          <w:lang w:val="en-US"/>
        </w:rPr>
      </w:pPr>
    </w:p>
    <w:p w14:paraId="2ACB13C6" w14:textId="77777777" w:rsidR="006F7D5C" w:rsidRPr="008E052C" w:rsidRDefault="006F7D5C" w:rsidP="006F7D5C">
      <w:pPr>
        <w:rPr>
          <w:rFonts w:ascii="Times" w:hAnsi="Times" w:cs="Times New Roman"/>
          <w:sz w:val="22"/>
          <w:szCs w:val="22"/>
        </w:rPr>
      </w:pPr>
      <w:r w:rsidRPr="008E052C">
        <w:rPr>
          <w:rFonts w:ascii="Times" w:hAnsi="Times" w:cs="Times New Roman"/>
          <w:sz w:val="22"/>
          <w:szCs w:val="22"/>
        </w:rPr>
        <w:t xml:space="preserve">Henley, D. (1989) Stereotypes in children’s Art, </w:t>
      </w:r>
      <w:r w:rsidRPr="008E052C">
        <w:rPr>
          <w:rFonts w:ascii="Times" w:hAnsi="Times" w:cs="Times New Roman"/>
          <w:i/>
          <w:sz w:val="22"/>
          <w:szCs w:val="22"/>
        </w:rPr>
        <w:t>American Journal of Art Therapy</w:t>
      </w:r>
      <w:r w:rsidRPr="008E052C">
        <w:rPr>
          <w:rFonts w:ascii="Times" w:hAnsi="Times" w:cs="Times New Roman"/>
          <w:sz w:val="22"/>
          <w:szCs w:val="22"/>
        </w:rPr>
        <w:t xml:space="preserve">, May.  </w:t>
      </w:r>
    </w:p>
    <w:p w14:paraId="48552647" w14:textId="3D8F3BBF" w:rsidR="00A0037B" w:rsidRPr="008E052C" w:rsidRDefault="007203BC" w:rsidP="006F7D5C">
      <w:pPr>
        <w:pStyle w:val="NormalWeb"/>
        <w:rPr>
          <w:sz w:val="22"/>
          <w:szCs w:val="22"/>
          <w:lang w:val="en-US"/>
        </w:rPr>
      </w:pPr>
      <w:r w:rsidRPr="008E052C">
        <w:rPr>
          <w:color w:val="535353"/>
          <w:sz w:val="22"/>
          <w:szCs w:val="22"/>
          <w:lang w:val="en-US"/>
        </w:rPr>
        <w:t xml:space="preserve">Jolley, R.P. </w:t>
      </w:r>
      <w:r w:rsidR="008206BB" w:rsidRPr="008E052C">
        <w:rPr>
          <w:color w:val="535353"/>
          <w:sz w:val="22"/>
          <w:szCs w:val="22"/>
          <w:lang w:val="en-US"/>
        </w:rPr>
        <w:t>(2010)</w:t>
      </w:r>
      <w:r w:rsidRPr="008E052C">
        <w:rPr>
          <w:color w:val="535353"/>
          <w:sz w:val="22"/>
          <w:szCs w:val="22"/>
          <w:lang w:val="en-US"/>
        </w:rPr>
        <w:t xml:space="preserve"> </w:t>
      </w:r>
      <w:r w:rsidRPr="008E052C">
        <w:rPr>
          <w:i/>
          <w:sz w:val="22"/>
          <w:szCs w:val="22"/>
          <w:lang w:val="en-US"/>
        </w:rPr>
        <w:t>Children and Pictures</w:t>
      </w:r>
      <w:r w:rsidRPr="008E052C">
        <w:rPr>
          <w:sz w:val="22"/>
          <w:szCs w:val="22"/>
          <w:lang w:val="en-US"/>
        </w:rPr>
        <w:t>. Chichester: Wiley-Blackwell.</w:t>
      </w:r>
    </w:p>
    <w:p w14:paraId="331C3561" w14:textId="63975B89" w:rsidR="00A0037B" w:rsidRPr="008E052C" w:rsidRDefault="00A0037B" w:rsidP="006F7D5C">
      <w:pPr>
        <w:rPr>
          <w:rFonts w:ascii="Times" w:hAnsi="Times" w:cs="Times New Roman"/>
          <w:sz w:val="22"/>
          <w:szCs w:val="22"/>
        </w:rPr>
      </w:pPr>
      <w:r w:rsidRPr="008E052C">
        <w:rPr>
          <w:rFonts w:ascii="Times" w:hAnsi="Times" w:cs="Times New Roman"/>
          <w:sz w:val="22"/>
          <w:szCs w:val="22"/>
        </w:rPr>
        <w:t xml:space="preserve">Kellog, R. (1959) </w:t>
      </w:r>
      <w:r w:rsidRPr="008E052C">
        <w:rPr>
          <w:rFonts w:ascii="Times" w:hAnsi="Times" w:cs="Times New Roman"/>
          <w:i/>
          <w:sz w:val="22"/>
          <w:szCs w:val="22"/>
        </w:rPr>
        <w:t>What children scribble and why</w:t>
      </w:r>
      <w:r w:rsidRPr="008E052C">
        <w:rPr>
          <w:rFonts w:ascii="Times" w:hAnsi="Times" w:cs="Times New Roman"/>
          <w:sz w:val="22"/>
          <w:szCs w:val="22"/>
        </w:rPr>
        <w:t xml:space="preserve"> California: NP Publishers</w:t>
      </w:r>
    </w:p>
    <w:p w14:paraId="4B4E3145" w14:textId="77777777" w:rsidR="000D6BBB" w:rsidRPr="008E052C" w:rsidRDefault="000D6BBB" w:rsidP="006F7D5C">
      <w:pPr>
        <w:rPr>
          <w:rFonts w:ascii="Times" w:hAnsi="Times" w:cs="Times New Roman"/>
          <w:sz w:val="22"/>
          <w:szCs w:val="22"/>
        </w:rPr>
      </w:pPr>
    </w:p>
    <w:p w14:paraId="11C50EEB" w14:textId="5E1AEC1A" w:rsidR="000D6BBB" w:rsidRPr="008E052C" w:rsidRDefault="000D6BBB" w:rsidP="006F7D5C">
      <w:pPr>
        <w:rPr>
          <w:rFonts w:ascii="Times" w:hAnsi="Times" w:cs="Times New Roman"/>
          <w:sz w:val="22"/>
          <w:szCs w:val="22"/>
        </w:rPr>
      </w:pPr>
      <w:r w:rsidRPr="008E052C">
        <w:rPr>
          <w:rFonts w:ascii="Times" w:hAnsi="Times" w:cs="Times New Roman"/>
          <w:sz w:val="22"/>
          <w:szCs w:val="22"/>
        </w:rPr>
        <w:t xml:space="preserve">Malin, H. (2013) Making Meaningful: Intention in Children’s Artmaking </w:t>
      </w:r>
      <w:r w:rsidRPr="008E052C">
        <w:rPr>
          <w:rFonts w:ascii="Times" w:hAnsi="Times" w:cs="Times New Roman"/>
          <w:i/>
          <w:sz w:val="22"/>
          <w:szCs w:val="22"/>
        </w:rPr>
        <w:t>IJade</w:t>
      </w:r>
      <w:r w:rsidRPr="008E052C">
        <w:rPr>
          <w:rFonts w:ascii="Times" w:hAnsi="Times" w:cs="Times New Roman"/>
          <w:sz w:val="22"/>
          <w:szCs w:val="22"/>
        </w:rPr>
        <w:t xml:space="preserve"> 32, NSEAD: Blackwell Publishing </w:t>
      </w:r>
    </w:p>
    <w:p w14:paraId="3A81927C" w14:textId="77777777" w:rsidR="005E4EDE" w:rsidRPr="008E052C" w:rsidRDefault="005E4EDE" w:rsidP="006F7D5C">
      <w:pPr>
        <w:rPr>
          <w:rFonts w:ascii="Times" w:hAnsi="Times" w:cs="Times New Roman"/>
          <w:sz w:val="22"/>
          <w:szCs w:val="22"/>
        </w:rPr>
      </w:pPr>
    </w:p>
    <w:p w14:paraId="38913CB8" w14:textId="77777777" w:rsidR="008206BB" w:rsidRPr="008E052C" w:rsidRDefault="005E4EDE" w:rsidP="006F7D5C">
      <w:pPr>
        <w:rPr>
          <w:rFonts w:ascii="Times" w:hAnsi="Times" w:cs="Times New Roman"/>
          <w:sz w:val="22"/>
          <w:szCs w:val="22"/>
        </w:rPr>
      </w:pPr>
      <w:r w:rsidRPr="008E052C">
        <w:rPr>
          <w:rFonts w:ascii="Times" w:hAnsi="Times" w:cs="Times New Roman"/>
          <w:sz w:val="22"/>
          <w:szCs w:val="22"/>
        </w:rPr>
        <w:t xml:space="preserve">Matthews., J. (1984) Children drawing: are young children really scribbling? </w:t>
      </w:r>
      <w:r w:rsidRPr="008E052C">
        <w:rPr>
          <w:rFonts w:ascii="Times" w:hAnsi="Times" w:cs="Times New Roman"/>
          <w:i/>
          <w:sz w:val="22"/>
          <w:szCs w:val="22"/>
        </w:rPr>
        <w:t>Journal of Early Child Development and Care</w:t>
      </w:r>
      <w:r w:rsidRPr="008E052C">
        <w:rPr>
          <w:rFonts w:ascii="Times" w:hAnsi="Times" w:cs="Times New Roman"/>
          <w:sz w:val="22"/>
          <w:szCs w:val="22"/>
        </w:rPr>
        <w:t>, 18, pp1-39.</w:t>
      </w:r>
    </w:p>
    <w:p w14:paraId="5D7DA81A" w14:textId="36D3359D"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Matthews, J. (1992) The Genesis of Aesthetic Sensibility in </w:t>
      </w:r>
      <w:r w:rsidRPr="008E052C">
        <w:rPr>
          <w:rFonts w:ascii="Times" w:hAnsi="Times" w:cs="Times New Roman"/>
          <w:i/>
          <w:sz w:val="22"/>
          <w:szCs w:val="22"/>
        </w:rPr>
        <w:t>Drawing Research and Development,</w:t>
      </w:r>
      <w:r w:rsidRPr="008E052C">
        <w:rPr>
          <w:rFonts w:ascii="Times" w:hAnsi="Times" w:cs="Times New Roman"/>
          <w:sz w:val="22"/>
          <w:szCs w:val="22"/>
        </w:rPr>
        <w:t xml:space="preserve"> David Thistlewood, ed, Essex: Longman</w:t>
      </w:r>
    </w:p>
    <w:p w14:paraId="02983A7E" w14:textId="77777777" w:rsidR="005E4EDE" w:rsidRPr="008E052C" w:rsidRDefault="005E4EDE" w:rsidP="006F7D5C">
      <w:pPr>
        <w:rPr>
          <w:rFonts w:ascii="Times" w:hAnsi="Times" w:cs="Times New Roman"/>
          <w:sz w:val="22"/>
          <w:szCs w:val="22"/>
        </w:rPr>
      </w:pPr>
    </w:p>
    <w:p w14:paraId="38A6C5B6" w14:textId="4730C549"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Matthews, J. (1999) </w:t>
      </w:r>
      <w:r w:rsidRPr="008E052C">
        <w:rPr>
          <w:rFonts w:ascii="Times" w:hAnsi="Times" w:cs="Times New Roman"/>
          <w:i/>
          <w:sz w:val="22"/>
          <w:szCs w:val="22"/>
        </w:rPr>
        <w:t>The Ar</w:t>
      </w:r>
      <w:r w:rsidR="006F3CC0" w:rsidRPr="008E052C">
        <w:rPr>
          <w:rFonts w:ascii="Times" w:hAnsi="Times" w:cs="Times New Roman"/>
          <w:i/>
          <w:sz w:val="22"/>
          <w:szCs w:val="22"/>
        </w:rPr>
        <w:t>t of Childhood and Adolescence:</w:t>
      </w:r>
      <w:r w:rsidRPr="008E052C">
        <w:rPr>
          <w:rFonts w:ascii="Times" w:hAnsi="Times" w:cs="Times New Roman"/>
          <w:i/>
          <w:sz w:val="22"/>
          <w:szCs w:val="22"/>
        </w:rPr>
        <w:t>the Construction of Meaning</w:t>
      </w:r>
      <w:r w:rsidRPr="008E052C">
        <w:rPr>
          <w:rFonts w:ascii="Times" w:hAnsi="Times" w:cs="Times New Roman"/>
          <w:sz w:val="22"/>
          <w:szCs w:val="22"/>
        </w:rPr>
        <w:t xml:space="preserve">, London: Falmer </w:t>
      </w:r>
    </w:p>
    <w:p w14:paraId="0D393BF7" w14:textId="77777777" w:rsidR="004A2EEE" w:rsidRPr="008E052C" w:rsidRDefault="004A2EEE" w:rsidP="006F7D5C">
      <w:pPr>
        <w:rPr>
          <w:rFonts w:ascii="Times" w:hAnsi="Times" w:cs="Times New Roman"/>
          <w:sz w:val="22"/>
          <w:szCs w:val="22"/>
        </w:rPr>
      </w:pPr>
    </w:p>
    <w:p w14:paraId="67BE3198" w14:textId="5DF6D31B" w:rsidR="004A2EEE" w:rsidRPr="008E052C" w:rsidRDefault="004A2EEE" w:rsidP="006F7D5C">
      <w:pPr>
        <w:rPr>
          <w:rFonts w:ascii="Times" w:hAnsi="Times" w:cs="Times New Roman"/>
          <w:color w:val="535353"/>
          <w:sz w:val="22"/>
          <w:szCs w:val="22"/>
          <w:lang w:val="en-US"/>
        </w:rPr>
      </w:pPr>
      <w:r w:rsidRPr="008E052C">
        <w:rPr>
          <w:rFonts w:ascii="Times" w:hAnsi="Times" w:cs="Times New Roman"/>
          <w:color w:val="535353"/>
          <w:sz w:val="22"/>
          <w:szCs w:val="22"/>
          <w:lang w:val="en-US"/>
        </w:rPr>
        <w:t xml:space="preserve">McNeil, D. (2005) </w:t>
      </w:r>
      <w:r w:rsidRPr="008E052C">
        <w:rPr>
          <w:rFonts w:ascii="Times" w:hAnsi="Times" w:cs="Times New Roman"/>
          <w:i/>
          <w:color w:val="535353"/>
          <w:sz w:val="22"/>
          <w:szCs w:val="22"/>
          <w:lang w:val="en-US"/>
        </w:rPr>
        <w:t>Gesture and Thought</w:t>
      </w:r>
      <w:r w:rsidR="00D1370C" w:rsidRPr="008E052C">
        <w:rPr>
          <w:rFonts w:ascii="Times" w:hAnsi="Times" w:cs="Times New Roman"/>
          <w:color w:val="535353"/>
          <w:sz w:val="22"/>
          <w:szCs w:val="22"/>
          <w:lang w:val="en-US"/>
        </w:rPr>
        <w:t>, University of Chicago Press</w:t>
      </w:r>
    </w:p>
    <w:p w14:paraId="1D8E1DA5" w14:textId="77777777" w:rsidR="00EF2907" w:rsidRPr="008E052C" w:rsidRDefault="00EF2907" w:rsidP="006F7D5C">
      <w:pPr>
        <w:rPr>
          <w:rFonts w:ascii="Times" w:hAnsi="Times" w:cs="Times New Roman"/>
          <w:color w:val="535353"/>
          <w:sz w:val="22"/>
          <w:szCs w:val="22"/>
          <w:lang w:val="en-US"/>
        </w:rPr>
      </w:pPr>
    </w:p>
    <w:p w14:paraId="3F35B1DC" w14:textId="56CDBAD7" w:rsidR="00EF2907" w:rsidRPr="008E052C" w:rsidRDefault="00EF2907" w:rsidP="006F7D5C">
      <w:pPr>
        <w:rPr>
          <w:rFonts w:ascii="Times" w:hAnsi="Times" w:cs="Times New Roman"/>
          <w:sz w:val="22"/>
          <w:szCs w:val="22"/>
        </w:rPr>
      </w:pPr>
      <w:r w:rsidRPr="008E052C">
        <w:rPr>
          <w:rFonts w:ascii="Times" w:hAnsi="Times" w:cs="Times New Roman"/>
          <w:sz w:val="22"/>
          <w:szCs w:val="22"/>
        </w:rPr>
        <w:t xml:space="preserve">Michaux, H. (1972) </w:t>
      </w:r>
      <w:r w:rsidRPr="008E052C">
        <w:rPr>
          <w:rFonts w:ascii="Times" w:hAnsi="Times" w:cs="Times New Roman"/>
          <w:i/>
          <w:color w:val="262626"/>
          <w:sz w:val="22"/>
          <w:szCs w:val="22"/>
          <w:lang w:val="en-US"/>
        </w:rPr>
        <w:t>Emergences-Résurgences</w:t>
      </w:r>
      <w:r w:rsidRPr="008E052C">
        <w:rPr>
          <w:rFonts w:ascii="Times" w:hAnsi="Times" w:cs="Times New Roman"/>
          <w:sz w:val="22"/>
          <w:szCs w:val="22"/>
        </w:rPr>
        <w:t xml:space="preserve">, trans. Seburth (2001) Skira </w:t>
      </w:r>
    </w:p>
    <w:p w14:paraId="0D72AC7A" w14:textId="77777777" w:rsidR="005E4EDE" w:rsidRPr="008E052C" w:rsidRDefault="005E4EDE" w:rsidP="006F7D5C">
      <w:pPr>
        <w:rPr>
          <w:rFonts w:ascii="Times" w:hAnsi="Times" w:cs="Times New Roman"/>
          <w:sz w:val="22"/>
          <w:szCs w:val="22"/>
        </w:rPr>
      </w:pPr>
    </w:p>
    <w:p w14:paraId="52E099A2"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Naville, S. &amp; Marbacher, P. (1991) </w:t>
      </w:r>
      <w:r w:rsidRPr="008E052C">
        <w:rPr>
          <w:rFonts w:ascii="Times" w:hAnsi="Times" w:cs="Times New Roman"/>
          <w:i/>
          <w:sz w:val="22"/>
          <w:szCs w:val="22"/>
        </w:rPr>
        <w:t>From Scribbling to Writing</w:t>
      </w:r>
      <w:r w:rsidRPr="008E052C">
        <w:rPr>
          <w:rFonts w:ascii="Times" w:hAnsi="Times" w:cs="Times New Roman"/>
          <w:sz w:val="22"/>
          <w:szCs w:val="22"/>
        </w:rPr>
        <w:t xml:space="preserve">, Kent: Borgman Publishing. </w:t>
      </w:r>
    </w:p>
    <w:p w14:paraId="4FBCFA83" w14:textId="77777777" w:rsidR="005058E8" w:rsidRPr="008E052C" w:rsidRDefault="005058E8" w:rsidP="006F7D5C">
      <w:pPr>
        <w:rPr>
          <w:rFonts w:ascii="Times" w:hAnsi="Times" w:cs="Times New Roman"/>
          <w:sz w:val="22"/>
          <w:szCs w:val="22"/>
        </w:rPr>
      </w:pPr>
    </w:p>
    <w:p w14:paraId="73D8658E" w14:textId="77777777" w:rsidR="005058E8" w:rsidRPr="008E052C" w:rsidRDefault="005058E8" w:rsidP="006F7D5C">
      <w:pPr>
        <w:rPr>
          <w:rFonts w:ascii="Times" w:hAnsi="Times" w:cs="Times New Roman"/>
          <w:sz w:val="22"/>
          <w:szCs w:val="22"/>
        </w:rPr>
      </w:pPr>
      <w:r w:rsidRPr="008E052C">
        <w:rPr>
          <w:rFonts w:ascii="Times" w:hAnsi="Times" w:cs="Times New Roman"/>
          <w:sz w:val="22"/>
          <w:szCs w:val="22"/>
        </w:rPr>
        <w:t xml:space="preserve">Nealon, J.T. (2016) </w:t>
      </w:r>
      <w:r w:rsidRPr="008E052C">
        <w:rPr>
          <w:rFonts w:ascii="Times" w:hAnsi="Times" w:cs="Times New Roman"/>
          <w:i/>
          <w:sz w:val="22"/>
          <w:szCs w:val="22"/>
        </w:rPr>
        <w:t>Plant Theory: Biopower and Vegetable Life</w:t>
      </w:r>
      <w:r w:rsidRPr="008E052C">
        <w:rPr>
          <w:rFonts w:ascii="Times" w:hAnsi="Times" w:cs="Times New Roman"/>
          <w:sz w:val="22"/>
          <w:szCs w:val="22"/>
        </w:rPr>
        <w:t>, CA: Stanford University Press</w:t>
      </w:r>
    </w:p>
    <w:p w14:paraId="30589F36" w14:textId="77777777" w:rsidR="005E4EDE" w:rsidRPr="008E052C" w:rsidRDefault="005E4EDE" w:rsidP="006F7D5C">
      <w:pPr>
        <w:rPr>
          <w:rFonts w:ascii="Times" w:hAnsi="Times" w:cs="Times New Roman"/>
          <w:sz w:val="22"/>
          <w:szCs w:val="22"/>
        </w:rPr>
      </w:pPr>
    </w:p>
    <w:p w14:paraId="267EED9F"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Nicolaides, K. (1972) </w:t>
      </w:r>
      <w:r w:rsidRPr="008E052C">
        <w:rPr>
          <w:rFonts w:ascii="Times" w:hAnsi="Times" w:cs="Times New Roman"/>
          <w:i/>
          <w:sz w:val="22"/>
          <w:szCs w:val="22"/>
        </w:rPr>
        <w:t>The Natural Way to Draw</w:t>
      </w:r>
      <w:r w:rsidRPr="008E052C">
        <w:rPr>
          <w:rFonts w:ascii="Times" w:hAnsi="Times" w:cs="Times New Roman"/>
          <w:sz w:val="22"/>
          <w:szCs w:val="22"/>
        </w:rPr>
        <w:t>, London: Andre Deutsch</w:t>
      </w:r>
    </w:p>
    <w:p w14:paraId="412C8EE3" w14:textId="77777777" w:rsidR="004A2EEE" w:rsidRPr="008E052C" w:rsidRDefault="004A2EEE" w:rsidP="006F7D5C">
      <w:pPr>
        <w:rPr>
          <w:rFonts w:ascii="Times" w:hAnsi="Times" w:cs="Times New Roman"/>
          <w:sz w:val="22"/>
          <w:szCs w:val="22"/>
        </w:rPr>
      </w:pPr>
    </w:p>
    <w:p w14:paraId="657273ED" w14:textId="216162AA" w:rsidR="004A2EEE" w:rsidRPr="008E052C" w:rsidRDefault="004A2EEE" w:rsidP="006F7D5C">
      <w:pPr>
        <w:rPr>
          <w:rFonts w:ascii="Times" w:hAnsi="Times" w:cs="Times New Roman"/>
          <w:sz w:val="22"/>
          <w:szCs w:val="22"/>
        </w:rPr>
      </w:pPr>
      <w:r w:rsidRPr="008E052C">
        <w:rPr>
          <w:rFonts w:ascii="Times" w:hAnsi="Times" w:cs="Times New Roman"/>
          <w:sz w:val="22"/>
          <w:szCs w:val="22"/>
        </w:rPr>
        <w:t xml:space="preserve">Nixon, John (2017) </w:t>
      </w:r>
      <w:r w:rsidRPr="008E052C">
        <w:rPr>
          <w:rFonts w:ascii="Times" w:hAnsi="Times" w:cs="Times New Roman"/>
          <w:i/>
          <w:sz w:val="22"/>
          <w:szCs w:val="22"/>
        </w:rPr>
        <w:t>Hans Georg Gadamer: the Hermeneutoical Imagination</w:t>
      </w:r>
      <w:r w:rsidRPr="008E052C">
        <w:rPr>
          <w:rFonts w:ascii="Times" w:hAnsi="Times" w:cs="Times New Roman"/>
          <w:sz w:val="22"/>
          <w:szCs w:val="22"/>
        </w:rPr>
        <w:t xml:space="preserve">, Switzerland: Springer. </w:t>
      </w:r>
    </w:p>
    <w:p w14:paraId="475EA31E" w14:textId="77777777" w:rsidR="007C5905" w:rsidRPr="008E052C" w:rsidRDefault="007C5905" w:rsidP="006F7D5C">
      <w:pPr>
        <w:rPr>
          <w:rFonts w:ascii="Times" w:hAnsi="Times" w:cs="Times New Roman"/>
          <w:sz w:val="22"/>
          <w:szCs w:val="22"/>
        </w:rPr>
      </w:pPr>
    </w:p>
    <w:p w14:paraId="282AB280" w14:textId="7507DA6C" w:rsidR="005E4EDE" w:rsidRPr="008E052C" w:rsidRDefault="007C5905" w:rsidP="008206BB">
      <w:pPr>
        <w:widowControl w:val="0"/>
        <w:autoSpaceDE w:val="0"/>
        <w:autoSpaceDN w:val="0"/>
        <w:adjustRightInd w:val="0"/>
        <w:spacing w:after="240"/>
        <w:rPr>
          <w:rFonts w:ascii="Times" w:hAnsi="Times" w:cs="Times New Roman"/>
          <w:color w:val="000000"/>
          <w:sz w:val="22"/>
          <w:szCs w:val="22"/>
        </w:rPr>
      </w:pPr>
      <w:r w:rsidRPr="008E052C">
        <w:rPr>
          <w:rFonts w:ascii="Times" w:hAnsi="Times" w:cs="Times New Roman"/>
          <w:sz w:val="22"/>
          <w:szCs w:val="22"/>
        </w:rPr>
        <w:t>Ofsted (</w:t>
      </w:r>
      <w:r w:rsidRPr="008E052C">
        <w:rPr>
          <w:rFonts w:ascii="Times" w:hAnsi="Times" w:cs="Times New Roman"/>
          <w:color w:val="000000"/>
          <w:sz w:val="22"/>
          <w:szCs w:val="22"/>
        </w:rPr>
        <w:t xml:space="preserve">The Office for Standards in Education) 2017 </w:t>
      </w:r>
      <w:r w:rsidRPr="008E052C">
        <w:rPr>
          <w:rFonts w:ascii="Times" w:hAnsi="Times" w:cs="Times New Roman"/>
          <w:i/>
          <w:sz w:val="22"/>
          <w:szCs w:val="22"/>
        </w:rPr>
        <w:t>Bold Beginnings: the Reception curriculum in a sample of good and outstanding schools</w:t>
      </w:r>
      <w:r w:rsidRPr="008E052C">
        <w:rPr>
          <w:rFonts w:ascii="Times" w:hAnsi="Times" w:cs="Times New Roman"/>
          <w:sz w:val="22"/>
          <w:szCs w:val="22"/>
        </w:rPr>
        <w:t xml:space="preserve"> Available at: 28933_Ofsted_-_Early_Years_Curriculum_Report_-_Accessible.pdf</w:t>
      </w:r>
    </w:p>
    <w:p w14:paraId="090E9EC9"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Paine, S. (1992) Conflicting paradigms of vision in drawing development research in </w:t>
      </w:r>
      <w:r w:rsidRPr="008E052C">
        <w:rPr>
          <w:rFonts w:ascii="Times" w:hAnsi="Times" w:cs="Times New Roman"/>
          <w:i/>
          <w:sz w:val="22"/>
          <w:szCs w:val="22"/>
        </w:rPr>
        <w:t>Drawing Research and Development,</w:t>
      </w:r>
      <w:r w:rsidRPr="008E052C">
        <w:rPr>
          <w:rFonts w:ascii="Times" w:hAnsi="Times" w:cs="Times New Roman"/>
          <w:sz w:val="22"/>
          <w:szCs w:val="22"/>
        </w:rPr>
        <w:t xml:space="preserve"> David Thistlewood, ed, Essex: Longman</w:t>
      </w:r>
    </w:p>
    <w:p w14:paraId="10EE4709" w14:textId="77777777" w:rsidR="005E4EDE" w:rsidRPr="008E052C" w:rsidRDefault="005E4EDE" w:rsidP="006F7D5C">
      <w:pPr>
        <w:widowControl w:val="0"/>
        <w:autoSpaceDE w:val="0"/>
        <w:autoSpaceDN w:val="0"/>
        <w:adjustRightInd w:val="0"/>
        <w:jc w:val="both"/>
        <w:rPr>
          <w:rFonts w:ascii="Times" w:hAnsi="Times" w:cs="Times New Roman"/>
          <w:color w:val="262626"/>
          <w:sz w:val="22"/>
          <w:szCs w:val="22"/>
          <w:lang w:val="en-US"/>
        </w:rPr>
      </w:pPr>
    </w:p>
    <w:p w14:paraId="0EC5AA30" w14:textId="5CA4A806" w:rsidR="00D63BF0" w:rsidRPr="008E052C" w:rsidRDefault="006F3CC0" w:rsidP="006F7D5C">
      <w:pPr>
        <w:widowControl w:val="0"/>
        <w:autoSpaceDE w:val="0"/>
        <w:autoSpaceDN w:val="0"/>
        <w:adjustRightInd w:val="0"/>
        <w:jc w:val="both"/>
        <w:rPr>
          <w:rFonts w:ascii="Times" w:hAnsi="Times" w:cs="Times New Roman"/>
          <w:color w:val="262626"/>
          <w:sz w:val="22"/>
          <w:szCs w:val="22"/>
          <w:lang w:val="en-US"/>
        </w:rPr>
      </w:pPr>
      <w:r w:rsidRPr="008E052C">
        <w:rPr>
          <w:rFonts w:ascii="Times" w:hAnsi="Times" w:cs="Times New Roman"/>
          <w:color w:val="262626"/>
          <w:sz w:val="22"/>
          <w:szCs w:val="22"/>
          <w:lang w:val="en-US"/>
        </w:rPr>
        <w:t>Pinar, W. F. (2011)</w:t>
      </w:r>
      <w:r w:rsidR="00D63BF0" w:rsidRPr="008E052C">
        <w:rPr>
          <w:rFonts w:ascii="Times" w:hAnsi="Times" w:cs="Times New Roman"/>
          <w:color w:val="262626"/>
          <w:sz w:val="22"/>
          <w:szCs w:val="22"/>
          <w:lang w:val="en-US"/>
        </w:rPr>
        <w:t xml:space="preserve"> </w:t>
      </w:r>
      <w:r w:rsidR="00D63BF0" w:rsidRPr="008E052C">
        <w:rPr>
          <w:rFonts w:ascii="Times" w:hAnsi="Times" w:cs="Times New Roman"/>
          <w:i/>
          <w:color w:val="262626"/>
          <w:sz w:val="22"/>
          <w:szCs w:val="22"/>
          <w:lang w:val="en-US"/>
        </w:rPr>
        <w:t>The character of curriculum studies: Bildung, Currere, and the recurring question of the subject.</w:t>
      </w:r>
      <w:r w:rsidR="00D63BF0" w:rsidRPr="008E052C">
        <w:rPr>
          <w:rFonts w:ascii="Times" w:hAnsi="Times" w:cs="Times New Roman"/>
          <w:color w:val="262626"/>
          <w:sz w:val="22"/>
          <w:szCs w:val="22"/>
          <w:lang w:val="en-US"/>
        </w:rPr>
        <w:t xml:space="preserve"> New York, NY: Palgrave McMillan.</w:t>
      </w:r>
    </w:p>
    <w:p w14:paraId="1D40301E" w14:textId="77777777" w:rsidR="00F056E9" w:rsidRPr="008E052C" w:rsidRDefault="00F056E9" w:rsidP="006F7D5C">
      <w:pPr>
        <w:widowControl w:val="0"/>
        <w:autoSpaceDE w:val="0"/>
        <w:autoSpaceDN w:val="0"/>
        <w:adjustRightInd w:val="0"/>
        <w:jc w:val="both"/>
        <w:rPr>
          <w:rFonts w:ascii="Times" w:hAnsi="Times" w:cs="Times New Roman"/>
          <w:color w:val="262626"/>
          <w:sz w:val="22"/>
          <w:szCs w:val="22"/>
          <w:lang w:val="en-US"/>
        </w:rPr>
      </w:pPr>
    </w:p>
    <w:p w14:paraId="4282C272" w14:textId="4DEA7907" w:rsidR="00F056E9" w:rsidRPr="008E052C" w:rsidRDefault="00F056E9" w:rsidP="006F7D5C">
      <w:pPr>
        <w:widowControl w:val="0"/>
        <w:autoSpaceDE w:val="0"/>
        <w:autoSpaceDN w:val="0"/>
        <w:adjustRightInd w:val="0"/>
        <w:jc w:val="both"/>
        <w:rPr>
          <w:rFonts w:ascii="Times" w:hAnsi="Times" w:cs="Times New Roman"/>
          <w:color w:val="262626"/>
          <w:sz w:val="22"/>
          <w:szCs w:val="22"/>
          <w:lang w:val="en-US"/>
        </w:rPr>
      </w:pPr>
      <w:r w:rsidRPr="008E052C">
        <w:rPr>
          <w:rFonts w:ascii="Times" w:hAnsi="Times" w:cs="Times New Roman"/>
          <w:color w:val="262626"/>
          <w:sz w:val="22"/>
          <w:szCs w:val="22"/>
          <w:lang w:val="en-US"/>
        </w:rPr>
        <w:t>Rist,  (2000) Student social class and teacher expectations: the self-fulfilling prophecy in ghetto education. Harvard Educational Review 70 (3) Fall 2000, pp.257-301</w:t>
      </w:r>
    </w:p>
    <w:p w14:paraId="5EE58579" w14:textId="77777777" w:rsidR="00290847" w:rsidRPr="008E052C" w:rsidRDefault="00290847" w:rsidP="006F7D5C">
      <w:pPr>
        <w:widowControl w:val="0"/>
        <w:autoSpaceDE w:val="0"/>
        <w:autoSpaceDN w:val="0"/>
        <w:adjustRightInd w:val="0"/>
        <w:jc w:val="both"/>
        <w:rPr>
          <w:rFonts w:ascii="Times" w:hAnsi="Times" w:cs="Times New Roman"/>
          <w:color w:val="262626"/>
          <w:sz w:val="22"/>
          <w:szCs w:val="22"/>
          <w:lang w:val="en-US"/>
        </w:rPr>
      </w:pPr>
    </w:p>
    <w:p w14:paraId="42F1D34B" w14:textId="77777777" w:rsidR="00290847" w:rsidRPr="008E052C" w:rsidRDefault="00290847" w:rsidP="006F7D5C">
      <w:pPr>
        <w:rPr>
          <w:rFonts w:ascii="Times" w:hAnsi="Times" w:cs="Times New Roman"/>
          <w:sz w:val="22"/>
          <w:szCs w:val="22"/>
        </w:rPr>
      </w:pPr>
      <w:r w:rsidRPr="008E052C">
        <w:rPr>
          <w:rFonts w:ascii="Times" w:hAnsi="Times" w:cs="Times New Roman"/>
          <w:sz w:val="22"/>
          <w:szCs w:val="22"/>
        </w:rPr>
        <w:t xml:space="preserve">Robert Pinkus-Witton, (1974) Cy Twombly, </w:t>
      </w:r>
      <w:r w:rsidRPr="008E052C">
        <w:rPr>
          <w:rFonts w:ascii="Times" w:hAnsi="Times" w:cs="Times New Roman"/>
          <w:i/>
          <w:sz w:val="22"/>
          <w:szCs w:val="22"/>
        </w:rPr>
        <w:t>Artforum</w:t>
      </w:r>
      <w:r w:rsidRPr="008E052C">
        <w:rPr>
          <w:rFonts w:ascii="Times" w:hAnsi="Times" w:cs="Times New Roman"/>
          <w:sz w:val="22"/>
          <w:szCs w:val="22"/>
        </w:rPr>
        <w:t xml:space="preserve"> 12 (8)</w:t>
      </w:r>
    </w:p>
    <w:p w14:paraId="263E6693" w14:textId="77777777" w:rsidR="00290847" w:rsidRPr="008E052C" w:rsidRDefault="00290847" w:rsidP="006F7D5C">
      <w:pPr>
        <w:widowControl w:val="0"/>
        <w:autoSpaceDE w:val="0"/>
        <w:autoSpaceDN w:val="0"/>
        <w:adjustRightInd w:val="0"/>
        <w:jc w:val="both"/>
        <w:rPr>
          <w:rFonts w:ascii="Times" w:hAnsi="Times" w:cs="Times New Roman"/>
          <w:color w:val="262626"/>
          <w:sz w:val="22"/>
          <w:szCs w:val="22"/>
          <w:lang w:val="en-US"/>
        </w:rPr>
      </w:pPr>
    </w:p>
    <w:p w14:paraId="626DB867" w14:textId="3161AFFC" w:rsidR="00FA00B5" w:rsidRPr="008E052C" w:rsidRDefault="007F3DF9" w:rsidP="006F7D5C">
      <w:pPr>
        <w:widowControl w:val="0"/>
        <w:autoSpaceDE w:val="0"/>
        <w:autoSpaceDN w:val="0"/>
        <w:adjustRightInd w:val="0"/>
        <w:jc w:val="both"/>
        <w:rPr>
          <w:rFonts w:ascii="Times" w:hAnsi="Times" w:cs="Times New Roman"/>
          <w:color w:val="0D016B"/>
          <w:sz w:val="22"/>
          <w:szCs w:val="22"/>
          <w:lang w:val="en-US"/>
        </w:rPr>
      </w:pPr>
      <w:r w:rsidRPr="008E052C">
        <w:rPr>
          <w:rFonts w:ascii="Times" w:hAnsi="Times" w:cs="Times New Roman"/>
          <w:color w:val="000000"/>
          <w:sz w:val="22"/>
          <w:szCs w:val="22"/>
          <w:lang w:eastAsia="en-GB"/>
        </w:rPr>
        <w:t xml:space="preserve">Rosenberg, H. (1952) The American Action Painters </w:t>
      </w:r>
      <w:r w:rsidRPr="008E052C">
        <w:rPr>
          <w:rFonts w:ascii="Times" w:hAnsi="Times" w:cs="Times New Roman"/>
          <w:i/>
          <w:color w:val="000000"/>
          <w:sz w:val="22"/>
          <w:szCs w:val="22"/>
          <w:lang w:eastAsia="en-GB"/>
        </w:rPr>
        <w:t>Art News</w:t>
      </w:r>
      <w:r w:rsidRPr="008E052C">
        <w:rPr>
          <w:rFonts w:ascii="Times" w:hAnsi="Times" w:cs="Times New Roman"/>
          <w:color w:val="000000"/>
          <w:sz w:val="22"/>
          <w:szCs w:val="22"/>
          <w:lang w:eastAsia="en-GB"/>
        </w:rPr>
        <w:t xml:space="preserve"> 51, Sept 1952, p.342.</w:t>
      </w:r>
    </w:p>
    <w:p w14:paraId="1DB2D547" w14:textId="77777777" w:rsidR="007F3DF9" w:rsidRPr="008E052C" w:rsidRDefault="007F3DF9" w:rsidP="006F7D5C">
      <w:pPr>
        <w:widowControl w:val="0"/>
        <w:autoSpaceDE w:val="0"/>
        <w:autoSpaceDN w:val="0"/>
        <w:adjustRightInd w:val="0"/>
        <w:jc w:val="both"/>
        <w:rPr>
          <w:rFonts w:ascii="Times" w:hAnsi="Times" w:cs="Times New Roman"/>
          <w:color w:val="262626"/>
          <w:sz w:val="22"/>
          <w:szCs w:val="22"/>
          <w:lang w:val="en-US"/>
        </w:rPr>
      </w:pPr>
    </w:p>
    <w:p w14:paraId="26482EF9" w14:textId="77777777" w:rsidR="00FA00B5" w:rsidRPr="008E052C" w:rsidRDefault="00FA00B5" w:rsidP="006F7D5C">
      <w:pPr>
        <w:widowControl w:val="0"/>
        <w:autoSpaceDE w:val="0"/>
        <w:autoSpaceDN w:val="0"/>
        <w:adjustRightInd w:val="0"/>
        <w:jc w:val="both"/>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Sellers, M. (2013). </w:t>
      </w:r>
      <w:r w:rsidRPr="008E052C">
        <w:rPr>
          <w:rFonts w:ascii="Times" w:hAnsi="Times" w:cs="Times New Roman"/>
          <w:i/>
          <w:color w:val="262626"/>
          <w:sz w:val="22"/>
          <w:szCs w:val="22"/>
          <w:lang w:val="en-US"/>
        </w:rPr>
        <w:t>Young children becoming curriculum: Deleuze, Te Whāriki and curricular understandings</w:t>
      </w:r>
      <w:r w:rsidRPr="008E052C">
        <w:rPr>
          <w:rFonts w:ascii="Times" w:hAnsi="Times" w:cs="Times New Roman"/>
          <w:color w:val="262626"/>
          <w:sz w:val="22"/>
          <w:szCs w:val="22"/>
          <w:lang w:val="en-US"/>
        </w:rPr>
        <w:t>. Abingdon: Routledge.</w:t>
      </w:r>
    </w:p>
    <w:p w14:paraId="16481CF4" w14:textId="77777777" w:rsidR="0098185D" w:rsidRPr="008E052C" w:rsidRDefault="0098185D" w:rsidP="006F7D5C">
      <w:pPr>
        <w:widowControl w:val="0"/>
        <w:autoSpaceDE w:val="0"/>
        <w:autoSpaceDN w:val="0"/>
        <w:adjustRightInd w:val="0"/>
        <w:jc w:val="both"/>
        <w:rPr>
          <w:rFonts w:ascii="Times" w:hAnsi="Times" w:cs="Times New Roman"/>
          <w:color w:val="262626"/>
          <w:sz w:val="22"/>
          <w:szCs w:val="22"/>
          <w:lang w:val="en-US"/>
        </w:rPr>
      </w:pPr>
    </w:p>
    <w:p w14:paraId="678B7D00" w14:textId="3222A803" w:rsidR="0098185D" w:rsidRPr="008E052C" w:rsidRDefault="0098185D" w:rsidP="006F7D5C">
      <w:pPr>
        <w:widowControl w:val="0"/>
        <w:autoSpaceDE w:val="0"/>
        <w:autoSpaceDN w:val="0"/>
        <w:adjustRightInd w:val="0"/>
        <w:jc w:val="both"/>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Steiner, R. (1928) </w:t>
      </w:r>
      <w:r w:rsidRPr="008E052C">
        <w:rPr>
          <w:rFonts w:ascii="Times" w:hAnsi="Times" w:cs="Times New Roman"/>
          <w:i/>
          <w:color w:val="262626"/>
          <w:sz w:val="22"/>
          <w:szCs w:val="22"/>
          <w:lang w:val="en-US"/>
        </w:rPr>
        <w:t>The Modern Art of Education</w:t>
      </w:r>
      <w:r w:rsidRPr="008E052C">
        <w:rPr>
          <w:rFonts w:ascii="Times" w:hAnsi="Times" w:cs="Times New Roman"/>
          <w:color w:val="262626"/>
          <w:sz w:val="22"/>
          <w:szCs w:val="22"/>
          <w:lang w:val="en-US"/>
        </w:rPr>
        <w:t>, London: Rudolf Steiner Press</w:t>
      </w:r>
    </w:p>
    <w:p w14:paraId="14994D5B" w14:textId="77777777" w:rsidR="005E4EDE" w:rsidRPr="008E052C" w:rsidRDefault="005E4EDE" w:rsidP="006F7D5C">
      <w:pPr>
        <w:rPr>
          <w:rFonts w:ascii="Times" w:hAnsi="Times" w:cs="Times New Roman"/>
          <w:sz w:val="22"/>
          <w:szCs w:val="22"/>
        </w:rPr>
      </w:pPr>
      <w:r w:rsidRPr="008E052C">
        <w:rPr>
          <w:rFonts w:ascii="Times" w:hAnsi="Times" w:cs="Times New Roman"/>
          <w:sz w:val="22"/>
          <w:szCs w:val="22"/>
        </w:rPr>
        <w:t xml:space="preserve">Wiedmann, A.K. (1979) </w:t>
      </w:r>
      <w:r w:rsidRPr="008E052C">
        <w:rPr>
          <w:rFonts w:ascii="Times" w:hAnsi="Times" w:cs="Times New Roman"/>
          <w:i/>
          <w:sz w:val="22"/>
          <w:szCs w:val="22"/>
        </w:rPr>
        <w:t>Romantic Roots in Modern Art</w:t>
      </w:r>
      <w:r w:rsidRPr="008E052C">
        <w:rPr>
          <w:rFonts w:ascii="Times" w:hAnsi="Times" w:cs="Times New Roman"/>
          <w:sz w:val="22"/>
          <w:szCs w:val="22"/>
        </w:rPr>
        <w:t>, Surrey: Gresham</w:t>
      </w:r>
    </w:p>
    <w:p w14:paraId="66575F8A" w14:textId="77777777" w:rsidR="009915E4" w:rsidRPr="008E052C" w:rsidRDefault="009915E4" w:rsidP="006F7D5C">
      <w:pPr>
        <w:rPr>
          <w:rFonts w:ascii="Times" w:hAnsi="Times" w:cs="Times New Roman"/>
          <w:sz w:val="22"/>
          <w:szCs w:val="22"/>
        </w:rPr>
      </w:pPr>
    </w:p>
    <w:p w14:paraId="40F92426" w14:textId="44BD47AE" w:rsidR="009915E4" w:rsidRPr="008E052C" w:rsidRDefault="009915E4" w:rsidP="006F7D5C">
      <w:pPr>
        <w:rPr>
          <w:rFonts w:ascii="Times" w:hAnsi="Times" w:cs="Times New Roman"/>
          <w:color w:val="262626"/>
          <w:sz w:val="22"/>
          <w:szCs w:val="22"/>
          <w:lang w:val="en-US"/>
        </w:rPr>
      </w:pPr>
      <w:r w:rsidRPr="008E052C">
        <w:rPr>
          <w:rFonts w:ascii="Times" w:hAnsi="Times" w:cs="Times New Roman"/>
          <w:color w:val="262626"/>
          <w:sz w:val="22"/>
          <w:szCs w:val="22"/>
          <w:lang w:val="en-US"/>
        </w:rPr>
        <w:t xml:space="preserve">Tarr, P. (1990). More than movement: Scribbling reassessed. </w:t>
      </w:r>
      <w:r w:rsidRPr="008E052C">
        <w:rPr>
          <w:rFonts w:ascii="Times" w:hAnsi="Times" w:cs="Times New Roman"/>
          <w:i/>
          <w:iCs/>
          <w:color w:val="262626"/>
          <w:sz w:val="22"/>
          <w:szCs w:val="22"/>
          <w:lang w:val="en-US"/>
        </w:rPr>
        <w:t xml:space="preserve">Visual Arts Research, </w:t>
      </w:r>
      <w:r w:rsidRPr="008E052C">
        <w:rPr>
          <w:rFonts w:ascii="Times" w:hAnsi="Times" w:cs="Times New Roman"/>
          <w:iCs/>
          <w:color w:val="262626"/>
          <w:sz w:val="22"/>
          <w:szCs w:val="22"/>
          <w:lang w:val="en-US"/>
        </w:rPr>
        <w:t>16</w:t>
      </w:r>
      <w:r w:rsidR="006F3CC0" w:rsidRPr="008E052C">
        <w:rPr>
          <w:rFonts w:ascii="Times" w:hAnsi="Times" w:cs="Times New Roman"/>
          <w:iCs/>
          <w:color w:val="262626"/>
          <w:sz w:val="22"/>
          <w:szCs w:val="22"/>
          <w:lang w:val="en-US"/>
        </w:rPr>
        <w:t xml:space="preserve"> </w:t>
      </w:r>
      <w:r w:rsidR="006F3CC0" w:rsidRPr="008E052C">
        <w:rPr>
          <w:rFonts w:ascii="Times" w:hAnsi="Times" w:cs="Times New Roman"/>
          <w:color w:val="262626"/>
          <w:sz w:val="22"/>
          <w:szCs w:val="22"/>
          <w:lang w:val="en-US"/>
        </w:rPr>
        <w:t>(1)</w:t>
      </w:r>
      <w:r w:rsidRPr="008E052C">
        <w:rPr>
          <w:rFonts w:ascii="Times" w:hAnsi="Times" w:cs="Times New Roman"/>
          <w:color w:val="262626"/>
          <w:sz w:val="22"/>
          <w:szCs w:val="22"/>
          <w:lang w:val="en-US"/>
        </w:rPr>
        <w:t xml:space="preserve"> Issue 31), </w:t>
      </w:r>
      <w:r w:rsidR="006F3CC0" w:rsidRPr="008E052C">
        <w:rPr>
          <w:rFonts w:ascii="Times" w:hAnsi="Times" w:cs="Times New Roman"/>
          <w:color w:val="262626"/>
          <w:sz w:val="22"/>
          <w:szCs w:val="22"/>
          <w:lang w:val="en-US"/>
        </w:rPr>
        <w:t>pp</w:t>
      </w:r>
      <w:r w:rsidRPr="008E052C">
        <w:rPr>
          <w:rFonts w:ascii="Times" w:hAnsi="Times" w:cs="Times New Roman"/>
          <w:color w:val="262626"/>
          <w:sz w:val="22"/>
          <w:szCs w:val="22"/>
          <w:lang w:val="en-US"/>
        </w:rPr>
        <w:t>83-89.</w:t>
      </w:r>
    </w:p>
    <w:p w14:paraId="77947D12" w14:textId="77777777" w:rsidR="00351E32" w:rsidRPr="008E052C" w:rsidRDefault="00351E32" w:rsidP="006F7D5C">
      <w:pPr>
        <w:rPr>
          <w:rFonts w:ascii="Times" w:hAnsi="Times" w:cs="Times New Roman"/>
          <w:color w:val="262626"/>
          <w:sz w:val="22"/>
          <w:szCs w:val="22"/>
          <w:lang w:val="en-US"/>
        </w:rPr>
      </w:pPr>
    </w:p>
    <w:p w14:paraId="5DF7C731" w14:textId="05A1876F" w:rsidR="003D5E09" w:rsidRPr="008E052C" w:rsidRDefault="00351E32" w:rsidP="006F7D5C">
      <w:pPr>
        <w:rPr>
          <w:rFonts w:ascii="Times" w:hAnsi="Times" w:cs="Times New Roman"/>
          <w:sz w:val="22"/>
          <w:szCs w:val="22"/>
        </w:rPr>
      </w:pPr>
      <w:r w:rsidRPr="008E052C">
        <w:rPr>
          <w:rFonts w:ascii="Times" w:hAnsi="Times" w:cs="Times New Roman"/>
          <w:color w:val="262626"/>
          <w:sz w:val="22"/>
          <w:szCs w:val="22"/>
          <w:lang w:val="en-US"/>
        </w:rPr>
        <w:t>Wilson</w:t>
      </w:r>
      <w:r w:rsidR="003D5E09" w:rsidRPr="008E052C">
        <w:rPr>
          <w:rFonts w:ascii="Times" w:hAnsi="Times" w:cs="Times New Roman"/>
          <w:color w:val="262626"/>
          <w:sz w:val="22"/>
          <w:szCs w:val="22"/>
          <w:lang w:val="en-US"/>
        </w:rPr>
        <w:t xml:space="preserve">, B. </w:t>
      </w:r>
      <w:r w:rsidR="003D5E09" w:rsidRPr="008E052C">
        <w:rPr>
          <w:rFonts w:ascii="Times" w:hAnsi="Times" w:cs="Times New Roman"/>
          <w:sz w:val="22"/>
          <w:szCs w:val="22"/>
        </w:rPr>
        <w:t xml:space="preserve">(1992) Primitivism, the Avante-Garde and the Art of Little Children in </w:t>
      </w:r>
      <w:r w:rsidR="003D5E09" w:rsidRPr="008E052C">
        <w:rPr>
          <w:rFonts w:ascii="Times" w:hAnsi="Times" w:cs="Times New Roman"/>
          <w:i/>
          <w:sz w:val="22"/>
          <w:szCs w:val="22"/>
        </w:rPr>
        <w:t>Drawing Research and Development,</w:t>
      </w:r>
      <w:r w:rsidR="003D5E09" w:rsidRPr="008E052C">
        <w:rPr>
          <w:rFonts w:ascii="Times" w:hAnsi="Times" w:cs="Times New Roman"/>
          <w:sz w:val="22"/>
          <w:szCs w:val="22"/>
        </w:rPr>
        <w:t xml:space="preserve"> David Thistlewood, ed, Essex: Longman</w:t>
      </w:r>
    </w:p>
    <w:p w14:paraId="168F0DA8" w14:textId="6448F54F" w:rsidR="00351E32" w:rsidRPr="008E052C" w:rsidRDefault="00351E32" w:rsidP="006F7D5C">
      <w:pPr>
        <w:rPr>
          <w:rFonts w:ascii="Times" w:hAnsi="Times" w:cs="Times New Roman"/>
          <w:sz w:val="22"/>
          <w:szCs w:val="22"/>
        </w:rPr>
      </w:pPr>
    </w:p>
    <w:p w14:paraId="67456B79" w14:textId="6E3A9E76" w:rsidR="00A0037B" w:rsidRPr="008E052C" w:rsidRDefault="00A0037B" w:rsidP="006F7D5C">
      <w:pPr>
        <w:rPr>
          <w:rFonts w:ascii="Times" w:hAnsi="Times" w:cs="Times New Roman"/>
          <w:sz w:val="22"/>
          <w:szCs w:val="22"/>
        </w:rPr>
      </w:pPr>
      <w:r w:rsidRPr="008E052C">
        <w:rPr>
          <w:rFonts w:ascii="Times" w:hAnsi="Times" w:cs="Times New Roman"/>
          <w:sz w:val="22"/>
          <w:szCs w:val="22"/>
        </w:rPr>
        <w:t>Wolf, D.</w:t>
      </w:r>
      <w:r w:rsidR="006F3CC0" w:rsidRPr="008E052C">
        <w:rPr>
          <w:rFonts w:ascii="Times" w:hAnsi="Times" w:cs="Times New Roman"/>
          <w:sz w:val="22"/>
          <w:szCs w:val="22"/>
        </w:rPr>
        <w:t xml:space="preserve"> (1997) Reimagining Development</w:t>
      </w:r>
      <w:r w:rsidRPr="008E052C">
        <w:rPr>
          <w:rFonts w:ascii="Times" w:hAnsi="Times" w:cs="Times New Roman"/>
          <w:sz w:val="22"/>
          <w:szCs w:val="22"/>
        </w:rPr>
        <w:t xml:space="preserve">: Possibilities from the Study of Children’s Art, </w:t>
      </w:r>
      <w:r w:rsidRPr="008E052C">
        <w:rPr>
          <w:rFonts w:ascii="Times" w:hAnsi="Times" w:cs="Times New Roman"/>
          <w:i/>
          <w:sz w:val="22"/>
          <w:szCs w:val="22"/>
        </w:rPr>
        <w:t>Human Development</w:t>
      </w:r>
      <w:r w:rsidRPr="008E052C">
        <w:rPr>
          <w:rFonts w:ascii="Times" w:hAnsi="Times" w:cs="Times New Roman"/>
          <w:sz w:val="22"/>
          <w:szCs w:val="22"/>
        </w:rPr>
        <w:t xml:space="preserve">, Vol40, pp.189-194. </w:t>
      </w:r>
    </w:p>
    <w:p w14:paraId="6CFA67D0" w14:textId="77777777" w:rsidR="00753ED5" w:rsidRPr="008E052C" w:rsidRDefault="00753ED5" w:rsidP="006F7D5C">
      <w:pPr>
        <w:widowControl w:val="0"/>
        <w:autoSpaceDE w:val="0"/>
        <w:autoSpaceDN w:val="0"/>
        <w:adjustRightInd w:val="0"/>
        <w:rPr>
          <w:rFonts w:ascii="Times" w:hAnsi="Times" w:cs="Times New Roman"/>
          <w:color w:val="262626"/>
          <w:sz w:val="22"/>
          <w:szCs w:val="22"/>
          <w:lang w:val="en-US"/>
        </w:rPr>
      </w:pPr>
    </w:p>
    <w:p w14:paraId="4CFEF466" w14:textId="4A08EA04" w:rsidR="00753ED5" w:rsidRPr="008E052C" w:rsidRDefault="00753ED5" w:rsidP="006F7D5C">
      <w:pPr>
        <w:widowControl w:val="0"/>
        <w:autoSpaceDE w:val="0"/>
        <w:autoSpaceDN w:val="0"/>
        <w:adjustRightInd w:val="0"/>
        <w:rPr>
          <w:rFonts w:ascii="Times" w:hAnsi="Times" w:cs="Times New Roman"/>
          <w:sz w:val="22"/>
          <w:szCs w:val="22"/>
        </w:rPr>
      </w:pPr>
      <w:r w:rsidRPr="008E052C">
        <w:rPr>
          <w:rFonts w:ascii="Times" w:hAnsi="Times" w:cs="Times New Roman"/>
          <w:color w:val="262626"/>
          <w:sz w:val="22"/>
          <w:szCs w:val="22"/>
          <w:lang w:val="en-US"/>
        </w:rPr>
        <w:t xml:space="preserve">Wood, E. &amp; Hedges, H. (2016) Curriculum in early childhood education: critical questions about content, coherence and control, </w:t>
      </w:r>
      <w:r w:rsidRPr="008E052C">
        <w:rPr>
          <w:rFonts w:ascii="Times" w:hAnsi="Times" w:cs="Times New Roman"/>
          <w:i/>
          <w:color w:val="262626"/>
          <w:sz w:val="22"/>
          <w:szCs w:val="22"/>
          <w:lang w:val="en-US"/>
        </w:rPr>
        <w:t>The Curriculum Journal</w:t>
      </w:r>
      <w:r w:rsidRPr="008E052C">
        <w:rPr>
          <w:rFonts w:ascii="Times" w:hAnsi="Times" w:cs="Times New Roman"/>
          <w:color w:val="262626"/>
          <w:sz w:val="22"/>
          <w:szCs w:val="22"/>
          <w:lang w:val="en-US"/>
        </w:rPr>
        <w:t xml:space="preserve">, 27:3 </w:t>
      </w:r>
      <w:r w:rsidRPr="008E052C">
        <w:rPr>
          <w:rFonts w:ascii="Times" w:hAnsi="Times" w:cs="Times New Roman"/>
          <w:sz w:val="22"/>
          <w:szCs w:val="22"/>
        </w:rPr>
        <w:t xml:space="preserve"> </w:t>
      </w:r>
    </w:p>
    <w:p w14:paraId="7B2633B6" w14:textId="77777777" w:rsidR="00570C75" w:rsidRPr="008E052C" w:rsidRDefault="00570C75" w:rsidP="006F7D5C">
      <w:pPr>
        <w:widowControl w:val="0"/>
        <w:autoSpaceDE w:val="0"/>
        <w:autoSpaceDN w:val="0"/>
        <w:adjustRightInd w:val="0"/>
        <w:rPr>
          <w:rFonts w:ascii="Times" w:hAnsi="Times" w:cs="Times New Roman"/>
          <w:sz w:val="22"/>
          <w:szCs w:val="22"/>
        </w:rPr>
      </w:pPr>
    </w:p>
    <w:p w14:paraId="7B1171BD" w14:textId="77777777" w:rsidR="00A0037B" w:rsidRPr="008E052C" w:rsidRDefault="00A0037B" w:rsidP="006F7D5C">
      <w:pPr>
        <w:widowControl w:val="0"/>
        <w:autoSpaceDE w:val="0"/>
        <w:autoSpaceDN w:val="0"/>
        <w:adjustRightInd w:val="0"/>
        <w:jc w:val="both"/>
        <w:rPr>
          <w:rFonts w:ascii="Times" w:hAnsi="Times" w:cs="Times New Roman"/>
          <w:color w:val="262626"/>
          <w:sz w:val="22"/>
          <w:szCs w:val="22"/>
          <w:lang w:val="en-US"/>
        </w:rPr>
      </w:pPr>
    </w:p>
    <w:sectPr w:rsidR="00A0037B" w:rsidRPr="008E052C" w:rsidSect="00065A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2F"/>
    <w:rsid w:val="000257BF"/>
    <w:rsid w:val="00065A9A"/>
    <w:rsid w:val="00093712"/>
    <w:rsid w:val="000B6DF9"/>
    <w:rsid w:val="000C564E"/>
    <w:rsid w:val="000C68AF"/>
    <w:rsid w:val="000C7B3E"/>
    <w:rsid w:val="000D6BBB"/>
    <w:rsid w:val="000F17D6"/>
    <w:rsid w:val="00106C0F"/>
    <w:rsid w:val="00112AEF"/>
    <w:rsid w:val="00113EEC"/>
    <w:rsid w:val="001C6BE0"/>
    <w:rsid w:val="002033AC"/>
    <w:rsid w:val="0024513E"/>
    <w:rsid w:val="002528DF"/>
    <w:rsid w:val="00273590"/>
    <w:rsid w:val="00285E57"/>
    <w:rsid w:val="00286370"/>
    <w:rsid w:val="00290847"/>
    <w:rsid w:val="002A4954"/>
    <w:rsid w:val="002E19FD"/>
    <w:rsid w:val="002F4B43"/>
    <w:rsid w:val="00303D6C"/>
    <w:rsid w:val="003249B9"/>
    <w:rsid w:val="00327E76"/>
    <w:rsid w:val="00340CB0"/>
    <w:rsid w:val="00351E32"/>
    <w:rsid w:val="003635EE"/>
    <w:rsid w:val="00365C03"/>
    <w:rsid w:val="00387106"/>
    <w:rsid w:val="003A0EBD"/>
    <w:rsid w:val="003B0233"/>
    <w:rsid w:val="003B5589"/>
    <w:rsid w:val="003C12F6"/>
    <w:rsid w:val="003C19B0"/>
    <w:rsid w:val="003C3778"/>
    <w:rsid w:val="003C4156"/>
    <w:rsid w:val="003D5E09"/>
    <w:rsid w:val="003E4319"/>
    <w:rsid w:val="0040082F"/>
    <w:rsid w:val="004013C3"/>
    <w:rsid w:val="00401BC2"/>
    <w:rsid w:val="00412CF2"/>
    <w:rsid w:val="00414260"/>
    <w:rsid w:val="00433B6F"/>
    <w:rsid w:val="004575B7"/>
    <w:rsid w:val="00493BFD"/>
    <w:rsid w:val="004A2EEE"/>
    <w:rsid w:val="004B5B7F"/>
    <w:rsid w:val="004E0928"/>
    <w:rsid w:val="004E4C90"/>
    <w:rsid w:val="004E57E4"/>
    <w:rsid w:val="004F60AF"/>
    <w:rsid w:val="005058E8"/>
    <w:rsid w:val="00534E6B"/>
    <w:rsid w:val="00555614"/>
    <w:rsid w:val="00570C75"/>
    <w:rsid w:val="00572758"/>
    <w:rsid w:val="005B3471"/>
    <w:rsid w:val="005E4C4A"/>
    <w:rsid w:val="005E4EDE"/>
    <w:rsid w:val="00606206"/>
    <w:rsid w:val="00615D37"/>
    <w:rsid w:val="0063771B"/>
    <w:rsid w:val="0065149D"/>
    <w:rsid w:val="006572A2"/>
    <w:rsid w:val="00697EA1"/>
    <w:rsid w:val="006B2DF5"/>
    <w:rsid w:val="006C4979"/>
    <w:rsid w:val="006F3CC0"/>
    <w:rsid w:val="006F7D5C"/>
    <w:rsid w:val="007203BC"/>
    <w:rsid w:val="007203C0"/>
    <w:rsid w:val="007407D8"/>
    <w:rsid w:val="00753ED5"/>
    <w:rsid w:val="0075599A"/>
    <w:rsid w:val="007635FF"/>
    <w:rsid w:val="00766B17"/>
    <w:rsid w:val="007A34CA"/>
    <w:rsid w:val="007A6DCB"/>
    <w:rsid w:val="007C5905"/>
    <w:rsid w:val="007E16FE"/>
    <w:rsid w:val="007F3DF9"/>
    <w:rsid w:val="00805C0F"/>
    <w:rsid w:val="0080755E"/>
    <w:rsid w:val="008206BB"/>
    <w:rsid w:val="00851819"/>
    <w:rsid w:val="008713E4"/>
    <w:rsid w:val="00871F13"/>
    <w:rsid w:val="008A5A84"/>
    <w:rsid w:val="008C5738"/>
    <w:rsid w:val="008D6A6E"/>
    <w:rsid w:val="008D770E"/>
    <w:rsid w:val="008E052C"/>
    <w:rsid w:val="00945459"/>
    <w:rsid w:val="00965C47"/>
    <w:rsid w:val="00977552"/>
    <w:rsid w:val="0098185D"/>
    <w:rsid w:val="009915E4"/>
    <w:rsid w:val="009944F5"/>
    <w:rsid w:val="009A0579"/>
    <w:rsid w:val="00A0037B"/>
    <w:rsid w:val="00A06389"/>
    <w:rsid w:val="00A272B5"/>
    <w:rsid w:val="00A3277F"/>
    <w:rsid w:val="00A8784E"/>
    <w:rsid w:val="00AB42BD"/>
    <w:rsid w:val="00AC1480"/>
    <w:rsid w:val="00AC2CA3"/>
    <w:rsid w:val="00AD77C4"/>
    <w:rsid w:val="00AF1D43"/>
    <w:rsid w:val="00B04F5B"/>
    <w:rsid w:val="00B26DEB"/>
    <w:rsid w:val="00B34F54"/>
    <w:rsid w:val="00B53E86"/>
    <w:rsid w:val="00B71459"/>
    <w:rsid w:val="00B718D4"/>
    <w:rsid w:val="00B90AFC"/>
    <w:rsid w:val="00BB5109"/>
    <w:rsid w:val="00BC7407"/>
    <w:rsid w:val="00BD02F2"/>
    <w:rsid w:val="00BE52AA"/>
    <w:rsid w:val="00BE7464"/>
    <w:rsid w:val="00C0440B"/>
    <w:rsid w:val="00C11078"/>
    <w:rsid w:val="00C211FE"/>
    <w:rsid w:val="00C21CBE"/>
    <w:rsid w:val="00C45E67"/>
    <w:rsid w:val="00C5405C"/>
    <w:rsid w:val="00C77911"/>
    <w:rsid w:val="00C818D4"/>
    <w:rsid w:val="00CF1540"/>
    <w:rsid w:val="00CF6FEF"/>
    <w:rsid w:val="00D10AD1"/>
    <w:rsid w:val="00D1370C"/>
    <w:rsid w:val="00D20D1B"/>
    <w:rsid w:val="00D34805"/>
    <w:rsid w:val="00D4484A"/>
    <w:rsid w:val="00D51748"/>
    <w:rsid w:val="00D63BF0"/>
    <w:rsid w:val="00DC5192"/>
    <w:rsid w:val="00DD48A6"/>
    <w:rsid w:val="00DE4459"/>
    <w:rsid w:val="00E344DA"/>
    <w:rsid w:val="00E37F3A"/>
    <w:rsid w:val="00E50E8D"/>
    <w:rsid w:val="00E66758"/>
    <w:rsid w:val="00E74200"/>
    <w:rsid w:val="00E74E2B"/>
    <w:rsid w:val="00E8357C"/>
    <w:rsid w:val="00E83B11"/>
    <w:rsid w:val="00EA1A5C"/>
    <w:rsid w:val="00ED3ACB"/>
    <w:rsid w:val="00EF16B8"/>
    <w:rsid w:val="00EF2907"/>
    <w:rsid w:val="00EF4BB2"/>
    <w:rsid w:val="00F01C33"/>
    <w:rsid w:val="00F056E9"/>
    <w:rsid w:val="00F1520A"/>
    <w:rsid w:val="00F361AA"/>
    <w:rsid w:val="00F66E7C"/>
    <w:rsid w:val="00F739D9"/>
    <w:rsid w:val="00F75AF0"/>
    <w:rsid w:val="00F9673A"/>
    <w:rsid w:val="00FA00B5"/>
    <w:rsid w:val="00FA7904"/>
    <w:rsid w:val="00FC2EF0"/>
    <w:rsid w:val="00FC68DE"/>
    <w:rsid w:val="00FF4D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AE0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20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72372">
      <w:bodyDiv w:val="1"/>
      <w:marLeft w:val="0"/>
      <w:marRight w:val="0"/>
      <w:marTop w:val="0"/>
      <w:marBottom w:val="0"/>
      <w:divBdr>
        <w:top w:val="none" w:sz="0" w:space="0" w:color="auto"/>
        <w:left w:val="none" w:sz="0" w:space="0" w:color="auto"/>
        <w:bottom w:val="none" w:sz="0" w:space="0" w:color="auto"/>
        <w:right w:val="none" w:sz="0" w:space="0" w:color="auto"/>
      </w:divBdr>
      <w:divsChild>
        <w:div w:id="1893073650">
          <w:marLeft w:val="0"/>
          <w:marRight w:val="0"/>
          <w:marTop w:val="0"/>
          <w:marBottom w:val="0"/>
          <w:divBdr>
            <w:top w:val="none" w:sz="0" w:space="0" w:color="auto"/>
            <w:left w:val="none" w:sz="0" w:space="0" w:color="auto"/>
            <w:bottom w:val="none" w:sz="0" w:space="0" w:color="auto"/>
            <w:right w:val="none" w:sz="0" w:space="0" w:color="auto"/>
          </w:divBdr>
          <w:divsChild>
            <w:div w:id="2081444899">
              <w:marLeft w:val="0"/>
              <w:marRight w:val="0"/>
              <w:marTop w:val="0"/>
              <w:marBottom w:val="0"/>
              <w:divBdr>
                <w:top w:val="none" w:sz="0" w:space="0" w:color="auto"/>
                <w:left w:val="none" w:sz="0" w:space="0" w:color="auto"/>
                <w:bottom w:val="none" w:sz="0" w:space="0" w:color="auto"/>
                <w:right w:val="none" w:sz="0" w:space="0" w:color="auto"/>
              </w:divBdr>
              <w:divsChild>
                <w:div w:id="509103559">
                  <w:marLeft w:val="0"/>
                  <w:marRight w:val="0"/>
                  <w:marTop w:val="0"/>
                  <w:marBottom w:val="0"/>
                  <w:divBdr>
                    <w:top w:val="none" w:sz="0" w:space="0" w:color="auto"/>
                    <w:left w:val="none" w:sz="0" w:space="0" w:color="auto"/>
                    <w:bottom w:val="none" w:sz="0" w:space="0" w:color="auto"/>
                    <w:right w:val="none" w:sz="0" w:space="0" w:color="auto"/>
                  </w:divBdr>
                  <w:divsChild>
                    <w:div w:id="21425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0300">
      <w:bodyDiv w:val="1"/>
      <w:marLeft w:val="0"/>
      <w:marRight w:val="0"/>
      <w:marTop w:val="0"/>
      <w:marBottom w:val="0"/>
      <w:divBdr>
        <w:top w:val="none" w:sz="0" w:space="0" w:color="auto"/>
        <w:left w:val="none" w:sz="0" w:space="0" w:color="auto"/>
        <w:bottom w:val="none" w:sz="0" w:space="0" w:color="auto"/>
        <w:right w:val="none" w:sz="0" w:space="0" w:color="auto"/>
      </w:divBdr>
    </w:div>
    <w:div w:id="728308095">
      <w:bodyDiv w:val="1"/>
      <w:marLeft w:val="0"/>
      <w:marRight w:val="0"/>
      <w:marTop w:val="0"/>
      <w:marBottom w:val="0"/>
      <w:divBdr>
        <w:top w:val="none" w:sz="0" w:space="0" w:color="auto"/>
        <w:left w:val="none" w:sz="0" w:space="0" w:color="auto"/>
        <w:bottom w:val="none" w:sz="0" w:space="0" w:color="auto"/>
        <w:right w:val="none" w:sz="0" w:space="0" w:color="auto"/>
      </w:divBdr>
      <w:divsChild>
        <w:div w:id="1569681727">
          <w:marLeft w:val="0"/>
          <w:marRight w:val="0"/>
          <w:marTop w:val="0"/>
          <w:marBottom w:val="0"/>
          <w:divBdr>
            <w:top w:val="none" w:sz="0" w:space="0" w:color="auto"/>
            <w:left w:val="none" w:sz="0" w:space="0" w:color="auto"/>
            <w:bottom w:val="none" w:sz="0" w:space="0" w:color="auto"/>
            <w:right w:val="none" w:sz="0" w:space="0" w:color="auto"/>
          </w:divBdr>
          <w:divsChild>
            <w:div w:id="1581863914">
              <w:marLeft w:val="0"/>
              <w:marRight w:val="0"/>
              <w:marTop w:val="0"/>
              <w:marBottom w:val="0"/>
              <w:divBdr>
                <w:top w:val="none" w:sz="0" w:space="0" w:color="auto"/>
                <w:left w:val="none" w:sz="0" w:space="0" w:color="auto"/>
                <w:bottom w:val="none" w:sz="0" w:space="0" w:color="auto"/>
                <w:right w:val="none" w:sz="0" w:space="0" w:color="auto"/>
              </w:divBdr>
              <w:divsChild>
                <w:div w:id="18966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3193">
      <w:bodyDiv w:val="1"/>
      <w:marLeft w:val="0"/>
      <w:marRight w:val="0"/>
      <w:marTop w:val="0"/>
      <w:marBottom w:val="0"/>
      <w:divBdr>
        <w:top w:val="none" w:sz="0" w:space="0" w:color="auto"/>
        <w:left w:val="none" w:sz="0" w:space="0" w:color="auto"/>
        <w:bottom w:val="none" w:sz="0" w:space="0" w:color="auto"/>
        <w:right w:val="none" w:sz="0" w:space="0" w:color="auto"/>
      </w:divBdr>
      <w:divsChild>
        <w:div w:id="1859196041">
          <w:marLeft w:val="0"/>
          <w:marRight w:val="0"/>
          <w:marTop w:val="0"/>
          <w:marBottom w:val="0"/>
          <w:divBdr>
            <w:top w:val="none" w:sz="0" w:space="0" w:color="auto"/>
            <w:left w:val="none" w:sz="0" w:space="0" w:color="auto"/>
            <w:bottom w:val="none" w:sz="0" w:space="0" w:color="auto"/>
            <w:right w:val="none" w:sz="0" w:space="0" w:color="auto"/>
          </w:divBdr>
          <w:divsChild>
            <w:div w:id="409733630">
              <w:marLeft w:val="0"/>
              <w:marRight w:val="0"/>
              <w:marTop w:val="0"/>
              <w:marBottom w:val="0"/>
              <w:divBdr>
                <w:top w:val="none" w:sz="0" w:space="0" w:color="auto"/>
                <w:left w:val="none" w:sz="0" w:space="0" w:color="auto"/>
                <w:bottom w:val="none" w:sz="0" w:space="0" w:color="auto"/>
                <w:right w:val="none" w:sz="0" w:space="0" w:color="auto"/>
              </w:divBdr>
              <w:divsChild>
                <w:div w:id="15196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4969">
      <w:bodyDiv w:val="1"/>
      <w:marLeft w:val="0"/>
      <w:marRight w:val="0"/>
      <w:marTop w:val="0"/>
      <w:marBottom w:val="0"/>
      <w:divBdr>
        <w:top w:val="none" w:sz="0" w:space="0" w:color="auto"/>
        <w:left w:val="none" w:sz="0" w:space="0" w:color="auto"/>
        <w:bottom w:val="none" w:sz="0" w:space="0" w:color="auto"/>
        <w:right w:val="none" w:sz="0" w:space="0" w:color="auto"/>
      </w:divBdr>
      <w:divsChild>
        <w:div w:id="1345597442">
          <w:marLeft w:val="0"/>
          <w:marRight w:val="0"/>
          <w:marTop w:val="0"/>
          <w:marBottom w:val="0"/>
          <w:divBdr>
            <w:top w:val="none" w:sz="0" w:space="0" w:color="auto"/>
            <w:left w:val="none" w:sz="0" w:space="0" w:color="auto"/>
            <w:bottom w:val="none" w:sz="0" w:space="0" w:color="auto"/>
            <w:right w:val="none" w:sz="0" w:space="0" w:color="auto"/>
          </w:divBdr>
          <w:divsChild>
            <w:div w:id="772018026">
              <w:marLeft w:val="0"/>
              <w:marRight w:val="0"/>
              <w:marTop w:val="0"/>
              <w:marBottom w:val="0"/>
              <w:divBdr>
                <w:top w:val="none" w:sz="0" w:space="0" w:color="auto"/>
                <w:left w:val="none" w:sz="0" w:space="0" w:color="auto"/>
                <w:bottom w:val="none" w:sz="0" w:space="0" w:color="auto"/>
                <w:right w:val="none" w:sz="0" w:space="0" w:color="auto"/>
              </w:divBdr>
              <w:divsChild>
                <w:div w:id="517234065">
                  <w:marLeft w:val="0"/>
                  <w:marRight w:val="0"/>
                  <w:marTop w:val="0"/>
                  <w:marBottom w:val="0"/>
                  <w:divBdr>
                    <w:top w:val="none" w:sz="0" w:space="0" w:color="auto"/>
                    <w:left w:val="none" w:sz="0" w:space="0" w:color="auto"/>
                    <w:bottom w:val="none" w:sz="0" w:space="0" w:color="auto"/>
                    <w:right w:val="none" w:sz="0" w:space="0" w:color="auto"/>
                  </w:divBdr>
                </w:div>
              </w:divsChild>
            </w:div>
            <w:div w:id="1839156787">
              <w:marLeft w:val="0"/>
              <w:marRight w:val="0"/>
              <w:marTop w:val="0"/>
              <w:marBottom w:val="0"/>
              <w:divBdr>
                <w:top w:val="none" w:sz="0" w:space="0" w:color="auto"/>
                <w:left w:val="none" w:sz="0" w:space="0" w:color="auto"/>
                <w:bottom w:val="none" w:sz="0" w:space="0" w:color="auto"/>
                <w:right w:val="none" w:sz="0" w:space="0" w:color="auto"/>
              </w:divBdr>
              <w:divsChild>
                <w:div w:id="21260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8941">
          <w:marLeft w:val="0"/>
          <w:marRight w:val="0"/>
          <w:marTop w:val="0"/>
          <w:marBottom w:val="0"/>
          <w:divBdr>
            <w:top w:val="none" w:sz="0" w:space="0" w:color="auto"/>
            <w:left w:val="none" w:sz="0" w:space="0" w:color="auto"/>
            <w:bottom w:val="none" w:sz="0" w:space="0" w:color="auto"/>
            <w:right w:val="none" w:sz="0" w:space="0" w:color="auto"/>
          </w:divBdr>
          <w:divsChild>
            <w:div w:id="562181030">
              <w:marLeft w:val="0"/>
              <w:marRight w:val="0"/>
              <w:marTop w:val="0"/>
              <w:marBottom w:val="0"/>
              <w:divBdr>
                <w:top w:val="none" w:sz="0" w:space="0" w:color="auto"/>
                <w:left w:val="none" w:sz="0" w:space="0" w:color="auto"/>
                <w:bottom w:val="none" w:sz="0" w:space="0" w:color="auto"/>
                <w:right w:val="none" w:sz="0" w:space="0" w:color="auto"/>
              </w:divBdr>
              <w:divsChild>
                <w:div w:id="10304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7988">
      <w:bodyDiv w:val="1"/>
      <w:marLeft w:val="0"/>
      <w:marRight w:val="0"/>
      <w:marTop w:val="0"/>
      <w:marBottom w:val="0"/>
      <w:divBdr>
        <w:top w:val="none" w:sz="0" w:space="0" w:color="auto"/>
        <w:left w:val="none" w:sz="0" w:space="0" w:color="auto"/>
        <w:bottom w:val="none" w:sz="0" w:space="0" w:color="auto"/>
        <w:right w:val="none" w:sz="0" w:space="0" w:color="auto"/>
      </w:divBdr>
    </w:div>
    <w:div w:id="1542671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earch.proquest.com/indexingvolumeissuelinkhandler/48138/Studies+in+Art+Education/02017Y01Y01$232017$3b++Vol.+58+$282$29/58/2?accountid=1244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earch.proquest.com/pubidlinkhandler/sng/pubtitle/Studies+in+Art+Education/$N/48138/DocView/1903924061/fulltext/61CC21813BAD4834PQ/7?accountid=124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7218</Words>
  <Characters>41148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VR</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de Rijke</dc:creator>
  <cp:keywords/>
  <dc:description/>
  <cp:lastModifiedBy>Victoria de Rijke</cp:lastModifiedBy>
  <cp:revision>2</cp:revision>
  <cp:lastPrinted>2018-01-04T17:45:00Z</cp:lastPrinted>
  <dcterms:created xsi:type="dcterms:W3CDTF">2020-07-16T12:10:00Z</dcterms:created>
  <dcterms:modified xsi:type="dcterms:W3CDTF">2020-07-16T12:10:00Z</dcterms:modified>
</cp:coreProperties>
</file>