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85B" w:rsidRPr="00C5314E" w:rsidRDefault="00750008" w:rsidP="00C5314E">
      <w:pPr>
        <w:pStyle w:val="Title"/>
        <w:spacing w:line="276" w:lineRule="auto"/>
        <w:jc w:val="center"/>
        <w:rPr>
          <w:rStyle w:val="BookTitle"/>
          <w:rFonts w:asciiTheme="majorBidi" w:hAnsiTheme="majorBidi"/>
          <w:b w:val="0"/>
          <w:bCs w:val="0"/>
          <w:color w:val="auto"/>
          <w:sz w:val="38"/>
          <w:szCs w:val="38"/>
        </w:rPr>
      </w:pPr>
      <w:r w:rsidRPr="00C5314E">
        <w:rPr>
          <w:rStyle w:val="BookTitle"/>
          <w:rFonts w:asciiTheme="majorBidi" w:hAnsiTheme="majorBidi"/>
          <w:b w:val="0"/>
          <w:bCs w:val="0"/>
          <w:color w:val="auto"/>
          <w:sz w:val="38"/>
          <w:szCs w:val="38"/>
        </w:rPr>
        <w:t>Training</w:t>
      </w:r>
      <w:r w:rsidR="000E14C2" w:rsidRPr="00C5314E">
        <w:rPr>
          <w:rStyle w:val="BookTitle"/>
          <w:rFonts w:asciiTheme="majorBidi" w:hAnsiTheme="majorBidi"/>
          <w:b w:val="0"/>
          <w:bCs w:val="0"/>
          <w:color w:val="auto"/>
          <w:sz w:val="38"/>
          <w:szCs w:val="38"/>
        </w:rPr>
        <w:t xml:space="preserve"> Methods</w:t>
      </w:r>
      <w:r w:rsidR="002070B2" w:rsidRPr="00C5314E">
        <w:rPr>
          <w:rStyle w:val="BookTitle"/>
          <w:rFonts w:asciiTheme="majorBidi" w:hAnsiTheme="majorBidi"/>
          <w:b w:val="0"/>
          <w:bCs w:val="0"/>
          <w:color w:val="auto"/>
          <w:sz w:val="38"/>
          <w:szCs w:val="38"/>
        </w:rPr>
        <w:t xml:space="preserve"> and Considerations for Practitioners</w:t>
      </w:r>
      <w:r w:rsidR="00AF1088" w:rsidRPr="00C5314E">
        <w:rPr>
          <w:rStyle w:val="BookTitle"/>
          <w:rFonts w:asciiTheme="majorBidi" w:hAnsiTheme="majorBidi"/>
          <w:b w:val="0"/>
          <w:bCs w:val="0"/>
          <w:color w:val="auto"/>
          <w:sz w:val="38"/>
          <w:szCs w:val="38"/>
        </w:rPr>
        <w:t xml:space="preserve"> to Reduce</w:t>
      </w:r>
      <w:r w:rsidR="00B8085C" w:rsidRPr="00C5314E">
        <w:rPr>
          <w:rStyle w:val="BookTitle"/>
          <w:rFonts w:asciiTheme="majorBidi" w:hAnsiTheme="majorBidi"/>
          <w:b w:val="0"/>
          <w:bCs w:val="0"/>
          <w:color w:val="auto"/>
          <w:sz w:val="38"/>
          <w:szCs w:val="38"/>
        </w:rPr>
        <w:t xml:space="preserve"> Inter-limb</w:t>
      </w:r>
      <w:r w:rsidR="00AF1088" w:rsidRPr="00C5314E">
        <w:rPr>
          <w:rStyle w:val="BookTitle"/>
          <w:rFonts w:asciiTheme="majorBidi" w:hAnsiTheme="majorBidi"/>
          <w:b w:val="0"/>
          <w:bCs w:val="0"/>
          <w:color w:val="auto"/>
          <w:sz w:val="38"/>
          <w:szCs w:val="38"/>
        </w:rPr>
        <w:t xml:space="preserve"> </w:t>
      </w:r>
      <w:r w:rsidR="000E14C2" w:rsidRPr="00C5314E">
        <w:rPr>
          <w:rStyle w:val="BookTitle"/>
          <w:rFonts w:asciiTheme="majorBidi" w:hAnsiTheme="majorBidi"/>
          <w:b w:val="0"/>
          <w:bCs w:val="0"/>
          <w:color w:val="auto"/>
          <w:sz w:val="38"/>
          <w:szCs w:val="38"/>
        </w:rPr>
        <w:t>Asymmetries</w:t>
      </w:r>
    </w:p>
    <w:p w:rsidR="00D8185B" w:rsidRDefault="00D8185B" w:rsidP="009A4687">
      <w:pPr>
        <w:autoSpaceDE w:val="0"/>
        <w:autoSpaceDN w:val="0"/>
        <w:adjustRightInd w:val="0"/>
        <w:spacing w:after="0" w:line="480" w:lineRule="auto"/>
        <w:jc w:val="both"/>
        <w:rPr>
          <w:rFonts w:asciiTheme="majorBidi" w:hAnsiTheme="majorBidi" w:cstheme="majorBidi"/>
          <w:b/>
          <w:bCs/>
          <w:sz w:val="24"/>
          <w:szCs w:val="24"/>
          <w:highlight w:val="yellow"/>
        </w:rPr>
      </w:pPr>
    </w:p>
    <w:p w:rsidR="008215C4" w:rsidRDefault="008215C4" w:rsidP="009A4687">
      <w:pPr>
        <w:autoSpaceDE w:val="0"/>
        <w:autoSpaceDN w:val="0"/>
        <w:adjustRightInd w:val="0"/>
        <w:spacing w:after="0" w:line="480" w:lineRule="auto"/>
        <w:jc w:val="both"/>
        <w:rPr>
          <w:rFonts w:asciiTheme="majorBidi" w:hAnsiTheme="majorBidi" w:cstheme="majorBidi"/>
          <w:b/>
          <w:bCs/>
          <w:sz w:val="24"/>
          <w:szCs w:val="24"/>
          <w:highlight w:val="yellow"/>
        </w:rPr>
      </w:pPr>
    </w:p>
    <w:p w:rsidR="00B3525C" w:rsidRDefault="00B3525C" w:rsidP="009A4687">
      <w:pPr>
        <w:autoSpaceDE w:val="0"/>
        <w:autoSpaceDN w:val="0"/>
        <w:adjustRightInd w:val="0"/>
        <w:spacing w:after="0" w:line="480" w:lineRule="auto"/>
        <w:jc w:val="both"/>
        <w:rPr>
          <w:rFonts w:asciiTheme="majorBidi" w:hAnsiTheme="majorBidi" w:cstheme="majorBidi"/>
          <w:b/>
          <w:bCs/>
          <w:sz w:val="24"/>
          <w:szCs w:val="24"/>
        </w:rPr>
      </w:pPr>
    </w:p>
    <w:p w:rsidR="002435F0" w:rsidRDefault="002435F0" w:rsidP="009A4687">
      <w:pPr>
        <w:autoSpaceDE w:val="0"/>
        <w:autoSpaceDN w:val="0"/>
        <w:adjustRightInd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AUTHORS: </w:t>
      </w:r>
    </w:p>
    <w:p w:rsidR="002435F0" w:rsidRPr="002435F0" w:rsidRDefault="002435F0" w:rsidP="009A4687">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Chris Bishop </w:t>
      </w:r>
      <w:r>
        <w:rPr>
          <w:rFonts w:asciiTheme="majorBidi" w:hAnsiTheme="majorBidi" w:cstheme="majorBidi"/>
          <w:sz w:val="24"/>
          <w:szCs w:val="24"/>
          <w:vertAlign w:val="superscript"/>
        </w:rPr>
        <w:t xml:space="preserve">1 </w:t>
      </w:r>
      <w:r>
        <w:rPr>
          <w:rFonts w:asciiTheme="majorBidi" w:hAnsiTheme="majorBidi" w:cstheme="majorBidi"/>
          <w:sz w:val="24"/>
          <w:szCs w:val="24"/>
        </w:rPr>
        <w:t xml:space="preserve">(MSc), Anthony Turner </w:t>
      </w:r>
      <w:r>
        <w:rPr>
          <w:rFonts w:asciiTheme="majorBidi" w:hAnsiTheme="majorBidi" w:cstheme="majorBidi"/>
          <w:sz w:val="24"/>
          <w:szCs w:val="24"/>
          <w:vertAlign w:val="superscript"/>
        </w:rPr>
        <w:t xml:space="preserve">1 </w:t>
      </w:r>
      <w:r>
        <w:rPr>
          <w:rFonts w:asciiTheme="majorBidi" w:hAnsiTheme="majorBidi" w:cstheme="majorBidi"/>
          <w:sz w:val="24"/>
          <w:szCs w:val="24"/>
        </w:rPr>
        <w:t xml:space="preserve">(PhD, CSCS*D) and Paul Read </w:t>
      </w:r>
      <w:r>
        <w:rPr>
          <w:rFonts w:asciiTheme="majorBidi" w:hAnsiTheme="majorBidi" w:cstheme="majorBidi"/>
          <w:sz w:val="24"/>
          <w:szCs w:val="24"/>
          <w:vertAlign w:val="superscript"/>
        </w:rPr>
        <w:t xml:space="preserve">2 </w:t>
      </w:r>
      <w:r>
        <w:rPr>
          <w:rFonts w:asciiTheme="majorBidi" w:hAnsiTheme="majorBidi" w:cstheme="majorBidi"/>
          <w:sz w:val="24"/>
          <w:szCs w:val="24"/>
        </w:rPr>
        <w:t>(PhD, CSCS*D)</w:t>
      </w:r>
    </w:p>
    <w:p w:rsidR="002435F0" w:rsidRDefault="002435F0" w:rsidP="009A4687">
      <w:pPr>
        <w:autoSpaceDE w:val="0"/>
        <w:autoSpaceDN w:val="0"/>
        <w:adjustRightInd w:val="0"/>
        <w:spacing w:after="0" w:line="480" w:lineRule="auto"/>
        <w:jc w:val="both"/>
        <w:rPr>
          <w:rFonts w:asciiTheme="majorBidi" w:hAnsiTheme="majorBidi" w:cstheme="majorBidi"/>
          <w:b/>
          <w:bCs/>
          <w:sz w:val="24"/>
          <w:szCs w:val="24"/>
        </w:rPr>
      </w:pPr>
    </w:p>
    <w:p w:rsidR="008215C4" w:rsidRDefault="008215C4" w:rsidP="009A4687">
      <w:pPr>
        <w:autoSpaceDE w:val="0"/>
        <w:autoSpaceDN w:val="0"/>
        <w:adjustRightInd w:val="0"/>
        <w:spacing w:after="0" w:line="480" w:lineRule="auto"/>
        <w:jc w:val="both"/>
        <w:rPr>
          <w:rFonts w:asciiTheme="majorBidi" w:hAnsiTheme="majorBidi" w:cstheme="majorBidi"/>
          <w:b/>
          <w:bCs/>
          <w:sz w:val="24"/>
          <w:szCs w:val="24"/>
        </w:rPr>
      </w:pPr>
    </w:p>
    <w:p w:rsidR="002435F0" w:rsidRDefault="002435F0" w:rsidP="009A4687">
      <w:pPr>
        <w:autoSpaceDE w:val="0"/>
        <w:autoSpaceDN w:val="0"/>
        <w:adjustRightInd w:val="0"/>
        <w:spacing w:after="0" w:line="480" w:lineRule="auto"/>
        <w:jc w:val="both"/>
        <w:rPr>
          <w:rFonts w:asciiTheme="majorBidi" w:hAnsiTheme="majorBidi" w:cstheme="majorBidi"/>
          <w:b/>
          <w:bCs/>
          <w:sz w:val="24"/>
          <w:szCs w:val="24"/>
        </w:rPr>
      </w:pPr>
    </w:p>
    <w:p w:rsidR="002435F0" w:rsidRDefault="002435F0" w:rsidP="009A4687">
      <w:pPr>
        <w:autoSpaceDE w:val="0"/>
        <w:autoSpaceDN w:val="0"/>
        <w:adjustRightInd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AFFILIATIONS: </w:t>
      </w:r>
    </w:p>
    <w:p w:rsidR="002435F0" w:rsidRPr="009D61F3" w:rsidRDefault="008215C4" w:rsidP="002435F0">
      <w:pPr>
        <w:spacing w:line="480" w:lineRule="auto"/>
        <w:rPr>
          <w:rFonts w:asciiTheme="majorBidi" w:hAnsiTheme="majorBidi" w:cstheme="majorBidi"/>
          <w:noProof/>
          <w:sz w:val="24"/>
          <w:szCs w:val="24"/>
        </w:rPr>
      </w:pPr>
      <w:r>
        <w:rPr>
          <w:rFonts w:asciiTheme="majorBidi" w:hAnsiTheme="majorBidi" w:cstheme="majorBidi"/>
          <w:noProof/>
          <w:sz w:val="24"/>
          <w:szCs w:val="24"/>
        </w:rPr>
        <w:t xml:space="preserve">1. </w:t>
      </w:r>
      <w:r w:rsidR="002435F0">
        <w:rPr>
          <w:rFonts w:asciiTheme="majorBidi" w:hAnsiTheme="majorBidi" w:cstheme="majorBidi"/>
          <w:noProof/>
          <w:sz w:val="24"/>
          <w:szCs w:val="24"/>
        </w:rPr>
        <w:t xml:space="preserve">School of Science and Technology, </w:t>
      </w:r>
      <w:r w:rsidR="002435F0" w:rsidRPr="009D61F3">
        <w:rPr>
          <w:rFonts w:asciiTheme="majorBidi" w:hAnsiTheme="majorBidi" w:cstheme="majorBidi"/>
          <w:noProof/>
          <w:sz w:val="24"/>
          <w:szCs w:val="24"/>
        </w:rPr>
        <w:t>London Sports Institute, Middlesex University, London, UK</w:t>
      </w:r>
    </w:p>
    <w:p w:rsidR="002435F0" w:rsidRPr="009D61F3" w:rsidRDefault="002435F0" w:rsidP="002435F0">
      <w:pPr>
        <w:spacing w:line="480" w:lineRule="auto"/>
        <w:rPr>
          <w:rFonts w:asciiTheme="majorBidi" w:hAnsiTheme="majorBidi" w:cstheme="majorBidi"/>
          <w:noProof/>
          <w:sz w:val="24"/>
          <w:szCs w:val="24"/>
        </w:rPr>
      </w:pPr>
      <w:r>
        <w:rPr>
          <w:rFonts w:asciiTheme="majorBidi" w:hAnsiTheme="majorBidi" w:cstheme="majorBidi"/>
          <w:noProof/>
          <w:sz w:val="24"/>
          <w:szCs w:val="24"/>
        </w:rPr>
        <w:t>2. Athlete Health and Performance Research Centre, Aspetar Orthopaedic and Sports Medicine Hospital, Doha, Qatar</w:t>
      </w:r>
    </w:p>
    <w:p w:rsidR="002435F0" w:rsidRDefault="002435F0" w:rsidP="009A4687">
      <w:pPr>
        <w:autoSpaceDE w:val="0"/>
        <w:autoSpaceDN w:val="0"/>
        <w:adjustRightInd w:val="0"/>
        <w:spacing w:after="0" w:line="480" w:lineRule="auto"/>
        <w:jc w:val="both"/>
        <w:rPr>
          <w:rFonts w:asciiTheme="majorBidi" w:hAnsiTheme="majorBidi" w:cstheme="majorBidi"/>
          <w:b/>
          <w:bCs/>
          <w:sz w:val="24"/>
          <w:szCs w:val="24"/>
        </w:rPr>
      </w:pPr>
    </w:p>
    <w:p w:rsidR="002435F0" w:rsidRDefault="002435F0" w:rsidP="009A4687">
      <w:pPr>
        <w:autoSpaceDE w:val="0"/>
        <w:autoSpaceDN w:val="0"/>
        <w:adjustRightInd w:val="0"/>
        <w:spacing w:after="0" w:line="480" w:lineRule="auto"/>
        <w:jc w:val="both"/>
        <w:rPr>
          <w:rFonts w:asciiTheme="majorBidi" w:hAnsiTheme="majorBidi" w:cstheme="majorBidi"/>
          <w:b/>
          <w:bCs/>
          <w:sz w:val="24"/>
          <w:szCs w:val="24"/>
        </w:rPr>
      </w:pPr>
    </w:p>
    <w:p w:rsidR="008215C4" w:rsidRDefault="008215C4" w:rsidP="009A4687">
      <w:pPr>
        <w:autoSpaceDE w:val="0"/>
        <w:autoSpaceDN w:val="0"/>
        <w:adjustRightInd w:val="0"/>
        <w:spacing w:after="0" w:line="480" w:lineRule="auto"/>
        <w:jc w:val="both"/>
        <w:rPr>
          <w:rFonts w:asciiTheme="majorBidi" w:hAnsiTheme="majorBidi" w:cstheme="majorBidi"/>
          <w:b/>
          <w:bCs/>
          <w:sz w:val="24"/>
          <w:szCs w:val="24"/>
        </w:rPr>
      </w:pPr>
    </w:p>
    <w:p w:rsidR="002435F0" w:rsidRDefault="008215C4" w:rsidP="009A4687">
      <w:pPr>
        <w:autoSpaceDE w:val="0"/>
        <w:autoSpaceDN w:val="0"/>
        <w:adjustRightInd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CORRESPONDENCE: </w:t>
      </w:r>
    </w:p>
    <w:p w:rsidR="002435F0" w:rsidRPr="008215C4" w:rsidRDefault="008215C4" w:rsidP="009A4687">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b/>
          <w:bCs/>
          <w:sz w:val="24"/>
          <w:szCs w:val="24"/>
        </w:rPr>
        <w:t xml:space="preserve">Name: </w:t>
      </w:r>
      <w:r>
        <w:rPr>
          <w:rFonts w:asciiTheme="majorBidi" w:hAnsiTheme="majorBidi" w:cstheme="majorBidi"/>
          <w:sz w:val="24"/>
          <w:szCs w:val="24"/>
        </w:rPr>
        <w:t>Chris Bishop</w:t>
      </w:r>
    </w:p>
    <w:p w:rsidR="002435F0" w:rsidRPr="008215C4" w:rsidRDefault="008215C4" w:rsidP="009A4687">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b/>
          <w:bCs/>
          <w:sz w:val="24"/>
          <w:szCs w:val="24"/>
        </w:rPr>
        <w:t xml:space="preserve">Email: </w:t>
      </w:r>
      <w:hyperlink r:id="rId6" w:history="1">
        <w:r w:rsidRPr="00E7346D">
          <w:rPr>
            <w:rStyle w:val="Hyperlink"/>
            <w:rFonts w:asciiTheme="majorBidi" w:hAnsiTheme="majorBidi" w:cstheme="majorBidi"/>
            <w:sz w:val="24"/>
            <w:szCs w:val="24"/>
          </w:rPr>
          <w:t>C.Bishop@mdx.ac.uk</w:t>
        </w:r>
      </w:hyperlink>
      <w:r>
        <w:rPr>
          <w:rFonts w:asciiTheme="majorBidi" w:hAnsiTheme="majorBidi" w:cstheme="majorBidi"/>
          <w:sz w:val="24"/>
          <w:szCs w:val="24"/>
        </w:rPr>
        <w:t xml:space="preserve"> </w:t>
      </w:r>
    </w:p>
    <w:p w:rsidR="002435F0" w:rsidRPr="008215C4" w:rsidRDefault="008215C4" w:rsidP="009A4687">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b/>
          <w:bCs/>
          <w:sz w:val="24"/>
          <w:szCs w:val="24"/>
        </w:rPr>
        <w:t xml:space="preserve">Address: </w:t>
      </w:r>
      <w:r>
        <w:rPr>
          <w:rFonts w:asciiTheme="majorBidi" w:hAnsiTheme="majorBidi" w:cstheme="majorBidi"/>
          <w:sz w:val="24"/>
          <w:szCs w:val="24"/>
        </w:rPr>
        <w:t xml:space="preserve">6 Linden Rise, Warley, Brentwood, Essex, UK </w:t>
      </w:r>
    </w:p>
    <w:p w:rsidR="002435F0" w:rsidRDefault="002435F0" w:rsidP="009A4687">
      <w:pPr>
        <w:autoSpaceDE w:val="0"/>
        <w:autoSpaceDN w:val="0"/>
        <w:adjustRightInd w:val="0"/>
        <w:spacing w:after="0" w:line="480" w:lineRule="auto"/>
        <w:jc w:val="both"/>
        <w:rPr>
          <w:rFonts w:asciiTheme="majorBidi" w:hAnsiTheme="majorBidi" w:cstheme="majorBidi"/>
          <w:b/>
          <w:bCs/>
          <w:sz w:val="24"/>
          <w:szCs w:val="24"/>
        </w:rPr>
      </w:pPr>
    </w:p>
    <w:p w:rsidR="002435F0" w:rsidRDefault="002435F0" w:rsidP="009A4687">
      <w:pPr>
        <w:autoSpaceDE w:val="0"/>
        <w:autoSpaceDN w:val="0"/>
        <w:adjustRightInd w:val="0"/>
        <w:spacing w:after="0" w:line="480" w:lineRule="auto"/>
        <w:jc w:val="both"/>
        <w:rPr>
          <w:rFonts w:asciiTheme="majorBidi" w:hAnsiTheme="majorBidi" w:cstheme="majorBidi"/>
          <w:b/>
          <w:bCs/>
          <w:sz w:val="24"/>
          <w:szCs w:val="24"/>
        </w:rPr>
      </w:pPr>
    </w:p>
    <w:p w:rsidR="00B37EA5" w:rsidRDefault="00B37EA5" w:rsidP="009A4687">
      <w:pPr>
        <w:autoSpaceDE w:val="0"/>
        <w:autoSpaceDN w:val="0"/>
        <w:adjustRightInd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ABSTRACT</w:t>
      </w:r>
    </w:p>
    <w:p w:rsidR="00B37EA5" w:rsidRPr="002435F0" w:rsidRDefault="002435F0" w:rsidP="002435F0">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Inter-limb asymmetries have been a common source of investigation in recent years with the majority of studies highlighting its prevalence in a range of athletic tasks. Few have tested whether reducing inter-limb differences are required for improved physical performance. Furthermore, there are a number of considerations that may exist which practitioners should consider prior to starting training interventions to reduce these differences. This article will discuss the available body of literature pertaining to the reduction of inter-limb asymmetries to date and provide </w:t>
      </w:r>
      <w:r w:rsidR="0000585E">
        <w:rPr>
          <w:rFonts w:asciiTheme="majorBidi" w:hAnsiTheme="majorBidi" w:cstheme="majorBidi"/>
          <w:sz w:val="24"/>
          <w:szCs w:val="24"/>
        </w:rPr>
        <w:t>example training program</w:t>
      </w:r>
      <w:r>
        <w:rPr>
          <w:rFonts w:asciiTheme="majorBidi" w:hAnsiTheme="majorBidi" w:cstheme="majorBidi"/>
          <w:sz w:val="24"/>
          <w:szCs w:val="24"/>
        </w:rPr>
        <w:t xml:space="preserve">s to show how they can be addressed if their reduction is deemed necessary. </w:t>
      </w:r>
    </w:p>
    <w:p w:rsidR="00B37EA5" w:rsidRDefault="00B37EA5" w:rsidP="009A4687">
      <w:pPr>
        <w:autoSpaceDE w:val="0"/>
        <w:autoSpaceDN w:val="0"/>
        <w:adjustRightInd w:val="0"/>
        <w:spacing w:after="0" w:line="480" w:lineRule="auto"/>
        <w:jc w:val="both"/>
        <w:rPr>
          <w:rFonts w:asciiTheme="majorBidi" w:hAnsiTheme="majorBidi" w:cstheme="majorBidi"/>
          <w:b/>
          <w:bCs/>
          <w:sz w:val="24"/>
          <w:szCs w:val="24"/>
        </w:rPr>
      </w:pPr>
    </w:p>
    <w:p w:rsidR="00B37EA5" w:rsidRPr="002C2AF8" w:rsidRDefault="002C2AF8" w:rsidP="009A4687">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b/>
          <w:bCs/>
          <w:sz w:val="24"/>
          <w:szCs w:val="24"/>
        </w:rPr>
        <w:t xml:space="preserve">Key Words: </w:t>
      </w:r>
      <w:r>
        <w:rPr>
          <w:rFonts w:asciiTheme="majorBidi" w:hAnsiTheme="majorBidi" w:cstheme="majorBidi"/>
          <w:sz w:val="24"/>
          <w:szCs w:val="24"/>
        </w:rPr>
        <w:t>Inter-limb di</w:t>
      </w:r>
      <w:r w:rsidR="00382028">
        <w:rPr>
          <w:rFonts w:asciiTheme="majorBidi" w:hAnsiTheme="majorBidi" w:cstheme="majorBidi"/>
          <w:sz w:val="24"/>
          <w:szCs w:val="24"/>
        </w:rPr>
        <w:t>fferences, imbalances, symmetry</w:t>
      </w:r>
    </w:p>
    <w:p w:rsidR="00B37EA5" w:rsidRDefault="00B37EA5" w:rsidP="009A4687">
      <w:pPr>
        <w:autoSpaceDE w:val="0"/>
        <w:autoSpaceDN w:val="0"/>
        <w:adjustRightInd w:val="0"/>
        <w:spacing w:after="0" w:line="480" w:lineRule="auto"/>
        <w:jc w:val="both"/>
        <w:rPr>
          <w:rFonts w:asciiTheme="majorBidi" w:hAnsiTheme="majorBidi" w:cstheme="majorBidi"/>
          <w:b/>
          <w:bCs/>
          <w:sz w:val="24"/>
          <w:szCs w:val="24"/>
        </w:rPr>
      </w:pPr>
    </w:p>
    <w:p w:rsidR="00B37EA5" w:rsidRDefault="00B37EA5" w:rsidP="009A4687">
      <w:pPr>
        <w:autoSpaceDE w:val="0"/>
        <w:autoSpaceDN w:val="0"/>
        <w:adjustRightInd w:val="0"/>
        <w:spacing w:after="0" w:line="480" w:lineRule="auto"/>
        <w:jc w:val="both"/>
        <w:rPr>
          <w:rFonts w:asciiTheme="majorBidi" w:hAnsiTheme="majorBidi" w:cstheme="majorBidi"/>
          <w:b/>
          <w:bCs/>
          <w:sz w:val="24"/>
          <w:szCs w:val="24"/>
        </w:rPr>
      </w:pPr>
    </w:p>
    <w:p w:rsidR="00B37EA5" w:rsidRDefault="00B37EA5" w:rsidP="009A4687">
      <w:pPr>
        <w:autoSpaceDE w:val="0"/>
        <w:autoSpaceDN w:val="0"/>
        <w:adjustRightInd w:val="0"/>
        <w:spacing w:after="0" w:line="480" w:lineRule="auto"/>
        <w:jc w:val="both"/>
        <w:rPr>
          <w:rFonts w:asciiTheme="majorBidi" w:hAnsiTheme="majorBidi" w:cstheme="majorBidi"/>
          <w:b/>
          <w:bCs/>
          <w:sz w:val="24"/>
          <w:szCs w:val="24"/>
        </w:rPr>
      </w:pPr>
    </w:p>
    <w:p w:rsidR="00B37EA5" w:rsidRDefault="00B37EA5" w:rsidP="009A4687">
      <w:pPr>
        <w:autoSpaceDE w:val="0"/>
        <w:autoSpaceDN w:val="0"/>
        <w:adjustRightInd w:val="0"/>
        <w:spacing w:after="0" w:line="480" w:lineRule="auto"/>
        <w:jc w:val="both"/>
        <w:rPr>
          <w:rFonts w:asciiTheme="majorBidi" w:hAnsiTheme="majorBidi" w:cstheme="majorBidi"/>
          <w:b/>
          <w:bCs/>
          <w:sz w:val="24"/>
          <w:szCs w:val="24"/>
        </w:rPr>
      </w:pPr>
    </w:p>
    <w:p w:rsidR="00B37EA5" w:rsidRDefault="00B37EA5" w:rsidP="009A4687">
      <w:pPr>
        <w:autoSpaceDE w:val="0"/>
        <w:autoSpaceDN w:val="0"/>
        <w:adjustRightInd w:val="0"/>
        <w:spacing w:after="0" w:line="480" w:lineRule="auto"/>
        <w:jc w:val="both"/>
        <w:rPr>
          <w:rFonts w:asciiTheme="majorBidi" w:hAnsiTheme="majorBidi" w:cstheme="majorBidi"/>
          <w:b/>
          <w:bCs/>
          <w:sz w:val="24"/>
          <w:szCs w:val="24"/>
        </w:rPr>
      </w:pPr>
    </w:p>
    <w:p w:rsidR="00B37EA5" w:rsidRDefault="00B37EA5" w:rsidP="009A4687">
      <w:pPr>
        <w:autoSpaceDE w:val="0"/>
        <w:autoSpaceDN w:val="0"/>
        <w:adjustRightInd w:val="0"/>
        <w:spacing w:after="0" w:line="480" w:lineRule="auto"/>
        <w:jc w:val="both"/>
        <w:rPr>
          <w:rFonts w:asciiTheme="majorBidi" w:hAnsiTheme="majorBidi" w:cstheme="majorBidi"/>
          <w:b/>
          <w:bCs/>
          <w:sz w:val="24"/>
          <w:szCs w:val="24"/>
        </w:rPr>
      </w:pPr>
    </w:p>
    <w:p w:rsidR="00B37EA5" w:rsidRDefault="00B37EA5" w:rsidP="009A4687">
      <w:pPr>
        <w:autoSpaceDE w:val="0"/>
        <w:autoSpaceDN w:val="0"/>
        <w:adjustRightInd w:val="0"/>
        <w:spacing w:after="0" w:line="480" w:lineRule="auto"/>
        <w:jc w:val="both"/>
        <w:rPr>
          <w:rFonts w:asciiTheme="majorBidi" w:hAnsiTheme="majorBidi" w:cstheme="majorBidi"/>
          <w:b/>
          <w:bCs/>
          <w:sz w:val="24"/>
          <w:szCs w:val="24"/>
        </w:rPr>
      </w:pPr>
    </w:p>
    <w:p w:rsidR="00B37EA5" w:rsidRDefault="00B37EA5" w:rsidP="009A4687">
      <w:pPr>
        <w:autoSpaceDE w:val="0"/>
        <w:autoSpaceDN w:val="0"/>
        <w:adjustRightInd w:val="0"/>
        <w:spacing w:after="0" w:line="480" w:lineRule="auto"/>
        <w:jc w:val="both"/>
        <w:rPr>
          <w:rFonts w:asciiTheme="majorBidi" w:hAnsiTheme="majorBidi" w:cstheme="majorBidi"/>
          <w:b/>
          <w:bCs/>
          <w:sz w:val="24"/>
          <w:szCs w:val="24"/>
        </w:rPr>
      </w:pPr>
    </w:p>
    <w:p w:rsidR="00B37EA5" w:rsidRDefault="00B37EA5" w:rsidP="009A4687">
      <w:pPr>
        <w:autoSpaceDE w:val="0"/>
        <w:autoSpaceDN w:val="0"/>
        <w:adjustRightInd w:val="0"/>
        <w:spacing w:after="0" w:line="480" w:lineRule="auto"/>
        <w:jc w:val="both"/>
        <w:rPr>
          <w:rFonts w:asciiTheme="majorBidi" w:hAnsiTheme="majorBidi" w:cstheme="majorBidi"/>
          <w:b/>
          <w:bCs/>
          <w:sz w:val="24"/>
          <w:szCs w:val="24"/>
        </w:rPr>
      </w:pPr>
    </w:p>
    <w:p w:rsidR="00B37EA5" w:rsidRDefault="00B37EA5" w:rsidP="009A4687">
      <w:pPr>
        <w:autoSpaceDE w:val="0"/>
        <w:autoSpaceDN w:val="0"/>
        <w:adjustRightInd w:val="0"/>
        <w:spacing w:after="0" w:line="480" w:lineRule="auto"/>
        <w:jc w:val="both"/>
        <w:rPr>
          <w:rFonts w:asciiTheme="majorBidi" w:hAnsiTheme="majorBidi" w:cstheme="majorBidi"/>
          <w:b/>
          <w:bCs/>
          <w:sz w:val="24"/>
          <w:szCs w:val="24"/>
        </w:rPr>
      </w:pPr>
    </w:p>
    <w:p w:rsidR="002435F0" w:rsidRDefault="002435F0" w:rsidP="009A4687">
      <w:pPr>
        <w:autoSpaceDE w:val="0"/>
        <w:autoSpaceDN w:val="0"/>
        <w:adjustRightInd w:val="0"/>
        <w:spacing w:after="0" w:line="480" w:lineRule="auto"/>
        <w:jc w:val="both"/>
        <w:rPr>
          <w:rFonts w:asciiTheme="majorBidi" w:hAnsiTheme="majorBidi" w:cstheme="majorBidi"/>
          <w:b/>
          <w:bCs/>
          <w:sz w:val="24"/>
          <w:szCs w:val="24"/>
        </w:rPr>
      </w:pPr>
    </w:p>
    <w:p w:rsidR="002435F0" w:rsidRDefault="002435F0" w:rsidP="009A4687">
      <w:pPr>
        <w:autoSpaceDE w:val="0"/>
        <w:autoSpaceDN w:val="0"/>
        <w:adjustRightInd w:val="0"/>
        <w:spacing w:after="0" w:line="480" w:lineRule="auto"/>
        <w:jc w:val="both"/>
        <w:rPr>
          <w:rFonts w:asciiTheme="majorBidi" w:hAnsiTheme="majorBidi" w:cstheme="majorBidi"/>
          <w:b/>
          <w:bCs/>
          <w:sz w:val="24"/>
          <w:szCs w:val="24"/>
        </w:rPr>
      </w:pPr>
    </w:p>
    <w:p w:rsidR="002435F0" w:rsidRDefault="002435F0" w:rsidP="009A4687">
      <w:pPr>
        <w:autoSpaceDE w:val="0"/>
        <w:autoSpaceDN w:val="0"/>
        <w:adjustRightInd w:val="0"/>
        <w:spacing w:after="0" w:line="480" w:lineRule="auto"/>
        <w:jc w:val="both"/>
        <w:rPr>
          <w:rFonts w:asciiTheme="majorBidi" w:hAnsiTheme="majorBidi" w:cstheme="majorBidi"/>
          <w:b/>
          <w:bCs/>
          <w:sz w:val="24"/>
          <w:szCs w:val="24"/>
        </w:rPr>
      </w:pPr>
    </w:p>
    <w:p w:rsidR="002435F0" w:rsidRDefault="002435F0" w:rsidP="009A4687">
      <w:pPr>
        <w:autoSpaceDE w:val="0"/>
        <w:autoSpaceDN w:val="0"/>
        <w:adjustRightInd w:val="0"/>
        <w:spacing w:after="0" w:line="480" w:lineRule="auto"/>
        <w:jc w:val="both"/>
        <w:rPr>
          <w:rFonts w:asciiTheme="majorBidi" w:hAnsiTheme="majorBidi" w:cstheme="majorBidi"/>
          <w:b/>
          <w:bCs/>
          <w:sz w:val="24"/>
          <w:szCs w:val="24"/>
        </w:rPr>
      </w:pPr>
    </w:p>
    <w:p w:rsidR="003020FE" w:rsidRDefault="00B3525C" w:rsidP="009A4687">
      <w:pPr>
        <w:autoSpaceDE w:val="0"/>
        <w:autoSpaceDN w:val="0"/>
        <w:adjustRightInd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INTRODUCTION</w:t>
      </w:r>
    </w:p>
    <w:p w:rsidR="00BB3209" w:rsidRDefault="0043704B" w:rsidP="00A017D0">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The concept of inter-limb asymmetries has </w:t>
      </w:r>
      <w:r w:rsidR="00451EB4">
        <w:rPr>
          <w:rFonts w:asciiTheme="majorBidi" w:hAnsiTheme="majorBidi" w:cstheme="majorBidi"/>
          <w:sz w:val="24"/>
          <w:szCs w:val="24"/>
        </w:rPr>
        <w:t xml:space="preserve">been </w:t>
      </w:r>
      <w:r>
        <w:rPr>
          <w:rFonts w:asciiTheme="majorBidi" w:hAnsiTheme="majorBidi" w:cstheme="majorBidi"/>
          <w:sz w:val="24"/>
          <w:szCs w:val="24"/>
        </w:rPr>
        <w:t>widely investigated in the literature to date and refers t</w:t>
      </w:r>
      <w:r w:rsidR="001C0714">
        <w:rPr>
          <w:rFonts w:asciiTheme="majorBidi" w:hAnsiTheme="majorBidi" w:cstheme="majorBidi"/>
          <w:sz w:val="24"/>
          <w:szCs w:val="24"/>
        </w:rPr>
        <w:t>o the performance of one limb with</w:t>
      </w:r>
      <w:r>
        <w:rPr>
          <w:rFonts w:asciiTheme="majorBidi" w:hAnsiTheme="majorBidi" w:cstheme="majorBidi"/>
          <w:sz w:val="24"/>
          <w:szCs w:val="24"/>
        </w:rPr>
        <w:t xml:space="preserve"> respect to the </w:t>
      </w:r>
      <w:r w:rsidRPr="00723AFB">
        <w:rPr>
          <w:rFonts w:asciiTheme="majorBidi" w:hAnsiTheme="majorBidi" w:cstheme="majorBidi"/>
          <w:sz w:val="24"/>
          <w:szCs w:val="24"/>
        </w:rPr>
        <w:t>other (</w:t>
      </w:r>
      <w:r w:rsidR="00A13BE8">
        <w:rPr>
          <w:rFonts w:asciiTheme="majorBidi" w:hAnsiTheme="majorBidi" w:cstheme="majorBidi"/>
          <w:sz w:val="24"/>
          <w:szCs w:val="24"/>
        </w:rPr>
        <w:t>2,</w:t>
      </w:r>
      <w:r w:rsidR="005203E2">
        <w:rPr>
          <w:rFonts w:asciiTheme="majorBidi" w:hAnsiTheme="majorBidi" w:cstheme="majorBidi"/>
          <w:sz w:val="24"/>
          <w:szCs w:val="24"/>
        </w:rPr>
        <w:t>5,20,21</w:t>
      </w:r>
      <w:r w:rsidR="000E14C2" w:rsidRPr="00723AFB">
        <w:rPr>
          <w:rFonts w:asciiTheme="majorBidi" w:hAnsiTheme="majorBidi" w:cstheme="majorBidi"/>
          <w:sz w:val="24"/>
          <w:szCs w:val="24"/>
        </w:rPr>
        <w:t xml:space="preserve">). </w:t>
      </w:r>
      <w:r w:rsidR="000E14C2">
        <w:rPr>
          <w:rFonts w:asciiTheme="majorBidi" w:hAnsiTheme="majorBidi" w:cstheme="majorBidi"/>
          <w:sz w:val="24"/>
          <w:szCs w:val="24"/>
        </w:rPr>
        <w:t xml:space="preserve">To date, </w:t>
      </w:r>
      <w:r w:rsidR="006414FA">
        <w:rPr>
          <w:rFonts w:asciiTheme="majorBidi" w:hAnsiTheme="majorBidi" w:cstheme="majorBidi"/>
          <w:sz w:val="24"/>
          <w:szCs w:val="24"/>
        </w:rPr>
        <w:t>the majority of literatu</w:t>
      </w:r>
      <w:r w:rsidR="00A017D0">
        <w:rPr>
          <w:rFonts w:asciiTheme="majorBidi" w:hAnsiTheme="majorBidi" w:cstheme="majorBidi"/>
          <w:sz w:val="24"/>
          <w:szCs w:val="24"/>
        </w:rPr>
        <w:t>re has highlighted the prevalence</w:t>
      </w:r>
      <w:r w:rsidR="006414FA">
        <w:rPr>
          <w:rFonts w:asciiTheme="majorBidi" w:hAnsiTheme="majorBidi" w:cstheme="majorBidi"/>
          <w:sz w:val="24"/>
          <w:szCs w:val="24"/>
        </w:rPr>
        <w:t xml:space="preserve"> of inter-limb differences across a range of tasks and physical competencies</w:t>
      </w:r>
      <w:r w:rsidR="004419CC">
        <w:rPr>
          <w:rFonts w:asciiTheme="majorBidi" w:hAnsiTheme="majorBidi" w:cstheme="majorBidi"/>
          <w:sz w:val="24"/>
          <w:szCs w:val="24"/>
        </w:rPr>
        <w:t xml:space="preserve"> </w:t>
      </w:r>
      <w:r w:rsidR="00A67313">
        <w:rPr>
          <w:rFonts w:asciiTheme="majorBidi" w:hAnsiTheme="majorBidi" w:cstheme="majorBidi"/>
          <w:sz w:val="24"/>
          <w:szCs w:val="24"/>
        </w:rPr>
        <w:t>(2,8,12,15,16,30</w:t>
      </w:r>
      <w:r w:rsidR="004419CC" w:rsidRPr="00E7682A">
        <w:rPr>
          <w:rFonts w:asciiTheme="majorBidi" w:hAnsiTheme="majorBidi" w:cstheme="majorBidi"/>
          <w:sz w:val="24"/>
          <w:szCs w:val="24"/>
        </w:rPr>
        <w:t>)</w:t>
      </w:r>
      <w:r w:rsidR="006414FA">
        <w:rPr>
          <w:rFonts w:asciiTheme="majorBidi" w:hAnsiTheme="majorBidi" w:cstheme="majorBidi"/>
          <w:sz w:val="24"/>
          <w:szCs w:val="24"/>
        </w:rPr>
        <w:t xml:space="preserve">, </w:t>
      </w:r>
      <w:r w:rsidR="00A017D0">
        <w:rPr>
          <w:rFonts w:asciiTheme="majorBidi" w:hAnsiTheme="majorBidi" w:cstheme="majorBidi"/>
          <w:sz w:val="24"/>
          <w:szCs w:val="24"/>
        </w:rPr>
        <w:t xml:space="preserve">rather than focusing on whether these differences </w:t>
      </w:r>
      <w:r w:rsidR="006414FA">
        <w:rPr>
          <w:rFonts w:asciiTheme="majorBidi" w:hAnsiTheme="majorBidi" w:cstheme="majorBidi"/>
          <w:sz w:val="24"/>
          <w:szCs w:val="24"/>
        </w:rPr>
        <w:t xml:space="preserve">have a measurable effect on physical </w:t>
      </w:r>
      <w:r w:rsidR="00A017D0">
        <w:rPr>
          <w:rFonts w:asciiTheme="majorBidi" w:hAnsiTheme="majorBidi" w:cstheme="majorBidi"/>
          <w:sz w:val="24"/>
          <w:szCs w:val="24"/>
        </w:rPr>
        <w:t xml:space="preserve">or sporting </w:t>
      </w:r>
      <w:r w:rsidR="006414FA" w:rsidRPr="00723AFB">
        <w:rPr>
          <w:rFonts w:asciiTheme="majorBidi" w:hAnsiTheme="majorBidi" w:cstheme="majorBidi"/>
          <w:sz w:val="24"/>
          <w:szCs w:val="24"/>
        </w:rPr>
        <w:t>performance</w:t>
      </w:r>
      <w:r w:rsidR="001C0714" w:rsidRPr="00723AFB">
        <w:rPr>
          <w:rFonts w:asciiTheme="majorBidi" w:hAnsiTheme="majorBidi" w:cstheme="majorBidi"/>
          <w:sz w:val="24"/>
          <w:szCs w:val="24"/>
        </w:rPr>
        <w:t xml:space="preserve"> (</w:t>
      </w:r>
      <w:r w:rsidR="00723AFB" w:rsidRPr="00723AFB">
        <w:rPr>
          <w:rFonts w:asciiTheme="majorBidi" w:hAnsiTheme="majorBidi" w:cstheme="majorBidi"/>
          <w:sz w:val="24"/>
          <w:szCs w:val="24"/>
        </w:rPr>
        <w:t>6,7</w:t>
      </w:r>
      <w:r w:rsidR="001C0714" w:rsidRPr="00723AFB">
        <w:rPr>
          <w:rFonts w:asciiTheme="majorBidi" w:hAnsiTheme="majorBidi" w:cstheme="majorBidi"/>
          <w:sz w:val="24"/>
          <w:szCs w:val="24"/>
        </w:rPr>
        <w:t>)</w:t>
      </w:r>
      <w:r w:rsidR="006414FA" w:rsidRPr="00723AFB">
        <w:rPr>
          <w:rFonts w:asciiTheme="majorBidi" w:hAnsiTheme="majorBidi" w:cstheme="majorBidi"/>
          <w:sz w:val="24"/>
          <w:szCs w:val="24"/>
        </w:rPr>
        <w:t xml:space="preserve">. </w:t>
      </w:r>
      <w:r w:rsidR="006414FA">
        <w:rPr>
          <w:rFonts w:asciiTheme="majorBidi" w:hAnsiTheme="majorBidi" w:cstheme="majorBidi"/>
          <w:sz w:val="24"/>
          <w:szCs w:val="24"/>
        </w:rPr>
        <w:t xml:space="preserve">For those that have, asymmetries have primarily been quantified during strength and jumping tasks. Intuitively, </w:t>
      </w:r>
      <w:r w:rsidR="00536D9C">
        <w:rPr>
          <w:rFonts w:asciiTheme="majorBidi" w:hAnsiTheme="majorBidi" w:cstheme="majorBidi"/>
          <w:sz w:val="24"/>
          <w:szCs w:val="24"/>
        </w:rPr>
        <w:t xml:space="preserve">practitioners </w:t>
      </w:r>
      <w:r w:rsidR="006414FA">
        <w:rPr>
          <w:rFonts w:asciiTheme="majorBidi" w:hAnsiTheme="majorBidi" w:cstheme="majorBidi"/>
          <w:sz w:val="24"/>
          <w:szCs w:val="24"/>
        </w:rPr>
        <w:t xml:space="preserve">may consider that notable </w:t>
      </w:r>
      <w:r w:rsidR="00536D9C">
        <w:rPr>
          <w:rFonts w:asciiTheme="majorBidi" w:hAnsiTheme="majorBidi" w:cstheme="majorBidi"/>
          <w:sz w:val="24"/>
          <w:szCs w:val="24"/>
        </w:rPr>
        <w:t>differences</w:t>
      </w:r>
      <w:r w:rsidR="006414FA">
        <w:rPr>
          <w:rFonts w:asciiTheme="majorBidi" w:hAnsiTheme="majorBidi" w:cstheme="majorBidi"/>
          <w:sz w:val="24"/>
          <w:szCs w:val="24"/>
        </w:rPr>
        <w:t xml:space="preserve"> between limbs are</w:t>
      </w:r>
      <w:r w:rsidR="00536D9C">
        <w:rPr>
          <w:rFonts w:asciiTheme="majorBidi" w:hAnsiTheme="majorBidi" w:cstheme="majorBidi"/>
          <w:sz w:val="24"/>
          <w:szCs w:val="24"/>
        </w:rPr>
        <w:t xml:space="preserve"> </w:t>
      </w:r>
      <w:r w:rsidR="00BB3209">
        <w:rPr>
          <w:rFonts w:asciiTheme="majorBidi" w:hAnsiTheme="majorBidi" w:cstheme="majorBidi"/>
          <w:sz w:val="24"/>
          <w:szCs w:val="24"/>
        </w:rPr>
        <w:t>detrimental to performance; h</w:t>
      </w:r>
      <w:r w:rsidR="00536D9C">
        <w:rPr>
          <w:rFonts w:asciiTheme="majorBidi" w:hAnsiTheme="majorBidi" w:cstheme="majorBidi"/>
          <w:sz w:val="24"/>
          <w:szCs w:val="24"/>
        </w:rPr>
        <w:t xml:space="preserve">owever, </w:t>
      </w:r>
      <w:r w:rsidR="00BB3209">
        <w:rPr>
          <w:rFonts w:asciiTheme="majorBidi" w:hAnsiTheme="majorBidi" w:cstheme="majorBidi"/>
          <w:sz w:val="24"/>
          <w:szCs w:val="24"/>
        </w:rPr>
        <w:t>few studies have examined if this is actually the case</w:t>
      </w:r>
      <w:r w:rsidR="00C5314E">
        <w:rPr>
          <w:rFonts w:asciiTheme="majorBidi" w:hAnsiTheme="majorBidi" w:cstheme="majorBidi"/>
          <w:sz w:val="24"/>
          <w:szCs w:val="24"/>
        </w:rPr>
        <w:t xml:space="preserve"> </w:t>
      </w:r>
      <w:r w:rsidR="005203E2" w:rsidRPr="00E7682A">
        <w:rPr>
          <w:rFonts w:asciiTheme="majorBidi" w:hAnsiTheme="majorBidi" w:cstheme="majorBidi"/>
          <w:sz w:val="24"/>
          <w:szCs w:val="24"/>
        </w:rPr>
        <w:t>(1,8,16,18,2</w:t>
      </w:r>
      <w:r w:rsidR="008F6937" w:rsidRPr="00E7682A">
        <w:rPr>
          <w:rFonts w:asciiTheme="majorBidi" w:hAnsiTheme="majorBidi" w:cstheme="majorBidi"/>
          <w:sz w:val="24"/>
          <w:szCs w:val="24"/>
        </w:rPr>
        <w:t>5</w:t>
      </w:r>
      <w:r w:rsidR="00C5314E" w:rsidRPr="00E7682A">
        <w:rPr>
          <w:rFonts w:asciiTheme="majorBidi" w:hAnsiTheme="majorBidi" w:cstheme="majorBidi"/>
          <w:sz w:val="24"/>
          <w:szCs w:val="24"/>
        </w:rPr>
        <w:t>)</w:t>
      </w:r>
      <w:r w:rsidR="00BB3209">
        <w:rPr>
          <w:rFonts w:asciiTheme="majorBidi" w:hAnsiTheme="majorBidi" w:cstheme="majorBidi"/>
          <w:sz w:val="24"/>
          <w:szCs w:val="24"/>
        </w:rPr>
        <w:t xml:space="preserve">. </w:t>
      </w:r>
    </w:p>
    <w:p w:rsidR="000D30A7" w:rsidRDefault="00536D9C" w:rsidP="00C5314E">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Inter-limb differences</w:t>
      </w:r>
      <w:r w:rsidR="00A017D0">
        <w:rPr>
          <w:rFonts w:asciiTheme="majorBidi" w:hAnsiTheme="majorBidi" w:cstheme="majorBidi"/>
          <w:sz w:val="24"/>
          <w:szCs w:val="24"/>
        </w:rPr>
        <w:t xml:space="preserve"> in strength</w:t>
      </w:r>
      <w:r w:rsidR="001C0714">
        <w:rPr>
          <w:rFonts w:asciiTheme="majorBidi" w:hAnsiTheme="majorBidi" w:cstheme="majorBidi"/>
          <w:sz w:val="24"/>
          <w:szCs w:val="24"/>
        </w:rPr>
        <w:t xml:space="preserve"> of ~6-8%</w:t>
      </w:r>
      <w:r w:rsidR="00A017D0">
        <w:rPr>
          <w:rFonts w:asciiTheme="majorBidi" w:hAnsiTheme="majorBidi" w:cstheme="majorBidi"/>
          <w:sz w:val="24"/>
          <w:szCs w:val="24"/>
        </w:rPr>
        <w:t xml:space="preserve"> have been shown</w:t>
      </w:r>
      <w:r>
        <w:rPr>
          <w:rFonts w:asciiTheme="majorBidi" w:hAnsiTheme="majorBidi" w:cstheme="majorBidi"/>
          <w:sz w:val="24"/>
          <w:szCs w:val="24"/>
        </w:rPr>
        <w:t xml:space="preserve"> to be negatively associated with jump </w:t>
      </w:r>
      <w:r w:rsidRPr="00723AFB">
        <w:rPr>
          <w:rFonts w:asciiTheme="majorBidi" w:hAnsiTheme="majorBidi" w:cstheme="majorBidi"/>
          <w:sz w:val="24"/>
          <w:szCs w:val="24"/>
        </w:rPr>
        <w:t>performance (</w:t>
      </w:r>
      <w:r w:rsidR="00723AFB" w:rsidRPr="00723AFB">
        <w:rPr>
          <w:rFonts w:asciiTheme="majorBidi" w:hAnsiTheme="majorBidi" w:cstheme="majorBidi"/>
          <w:sz w:val="24"/>
          <w:szCs w:val="24"/>
        </w:rPr>
        <w:t>1</w:t>
      </w:r>
      <w:r w:rsidRPr="00723AFB">
        <w:rPr>
          <w:rFonts w:asciiTheme="majorBidi" w:hAnsiTheme="majorBidi" w:cstheme="majorBidi"/>
          <w:sz w:val="24"/>
          <w:szCs w:val="24"/>
        </w:rPr>
        <w:t>), and sport-specific skills such as kicking accuracy (</w:t>
      </w:r>
      <w:r w:rsidR="005203E2">
        <w:rPr>
          <w:rFonts w:asciiTheme="majorBidi" w:hAnsiTheme="majorBidi" w:cstheme="majorBidi"/>
          <w:sz w:val="24"/>
          <w:szCs w:val="24"/>
        </w:rPr>
        <w:t>16</w:t>
      </w:r>
      <w:r w:rsidR="009445B9" w:rsidRPr="00723AFB">
        <w:rPr>
          <w:rFonts w:asciiTheme="majorBidi" w:hAnsiTheme="majorBidi" w:cstheme="majorBidi"/>
          <w:sz w:val="24"/>
          <w:szCs w:val="24"/>
        </w:rPr>
        <w:t xml:space="preserve">). </w:t>
      </w:r>
      <w:r w:rsidR="00C5314E" w:rsidRPr="00E7682A">
        <w:rPr>
          <w:rFonts w:asciiTheme="majorBidi" w:hAnsiTheme="majorBidi" w:cstheme="majorBidi"/>
          <w:sz w:val="24"/>
          <w:szCs w:val="24"/>
        </w:rPr>
        <w:t>However</w:t>
      </w:r>
      <w:r w:rsidR="009445B9" w:rsidRPr="00E7682A">
        <w:rPr>
          <w:rFonts w:asciiTheme="majorBidi" w:hAnsiTheme="majorBidi" w:cstheme="majorBidi"/>
          <w:sz w:val="24"/>
          <w:szCs w:val="24"/>
        </w:rPr>
        <w:t>,</w:t>
      </w:r>
      <w:r w:rsidRPr="00E7682A">
        <w:rPr>
          <w:rFonts w:asciiTheme="majorBidi" w:hAnsiTheme="majorBidi" w:cstheme="majorBidi"/>
          <w:sz w:val="24"/>
          <w:szCs w:val="24"/>
        </w:rPr>
        <w:t xml:space="preserve"> when inter-limb differences are quantif</w:t>
      </w:r>
      <w:r w:rsidR="00C5314E" w:rsidRPr="00E7682A">
        <w:rPr>
          <w:rFonts w:asciiTheme="majorBidi" w:hAnsiTheme="majorBidi" w:cstheme="majorBidi"/>
          <w:sz w:val="24"/>
          <w:szCs w:val="24"/>
        </w:rPr>
        <w:t xml:space="preserve">ied from a variety of unilateral jumping tasks findings are equivocal. Differences </w:t>
      </w:r>
      <w:r w:rsidR="00D47E69" w:rsidRPr="00381856">
        <w:rPr>
          <w:rFonts w:asciiTheme="majorBidi" w:hAnsiTheme="majorBidi" w:cstheme="majorBidi"/>
          <w:sz w:val="24"/>
          <w:szCs w:val="24"/>
        </w:rPr>
        <w:t>in peak power</w:t>
      </w:r>
      <w:r w:rsidR="00D47E69">
        <w:rPr>
          <w:rFonts w:asciiTheme="majorBidi" w:hAnsiTheme="majorBidi" w:cstheme="majorBidi"/>
          <w:sz w:val="24"/>
          <w:szCs w:val="24"/>
        </w:rPr>
        <w:t xml:space="preserve"> </w:t>
      </w:r>
      <w:r w:rsidR="00C5314E" w:rsidRPr="00E7682A">
        <w:rPr>
          <w:rFonts w:asciiTheme="majorBidi" w:hAnsiTheme="majorBidi" w:cstheme="majorBidi"/>
          <w:sz w:val="24"/>
          <w:szCs w:val="24"/>
        </w:rPr>
        <w:t xml:space="preserve">quantified from single leg countermovement jumps (SLCMJ) </w:t>
      </w:r>
      <w:r w:rsidR="00C5314E" w:rsidRPr="00381856">
        <w:rPr>
          <w:rFonts w:asciiTheme="majorBidi" w:hAnsiTheme="majorBidi" w:cstheme="majorBidi"/>
          <w:sz w:val="24"/>
          <w:szCs w:val="24"/>
        </w:rPr>
        <w:t>or</w:t>
      </w:r>
      <w:r w:rsidR="00D47E69" w:rsidRPr="00381856">
        <w:rPr>
          <w:rFonts w:asciiTheme="majorBidi" w:hAnsiTheme="majorBidi" w:cstheme="majorBidi"/>
          <w:sz w:val="24"/>
          <w:szCs w:val="24"/>
        </w:rPr>
        <w:t xml:space="preserve"> jump height from</w:t>
      </w:r>
      <w:r w:rsidR="00C5314E" w:rsidRPr="00E7682A">
        <w:rPr>
          <w:rFonts w:asciiTheme="majorBidi" w:hAnsiTheme="majorBidi" w:cstheme="majorBidi"/>
          <w:sz w:val="24"/>
          <w:szCs w:val="24"/>
        </w:rPr>
        <w:t xml:space="preserve"> single leg drop jumps (SLDJ) have suggested</w:t>
      </w:r>
      <w:r w:rsidR="0041264E" w:rsidRPr="00E7682A">
        <w:rPr>
          <w:rFonts w:asciiTheme="majorBidi" w:hAnsiTheme="majorBidi" w:cstheme="majorBidi"/>
          <w:sz w:val="24"/>
          <w:szCs w:val="24"/>
        </w:rPr>
        <w:t xml:space="preserve"> that</w:t>
      </w:r>
      <w:r w:rsidR="009445B9" w:rsidRPr="00E7682A">
        <w:rPr>
          <w:rFonts w:asciiTheme="majorBidi" w:hAnsiTheme="majorBidi" w:cstheme="majorBidi"/>
          <w:sz w:val="24"/>
          <w:szCs w:val="24"/>
        </w:rPr>
        <w:t xml:space="preserve"> imbalances</w:t>
      </w:r>
      <w:r w:rsidR="0041264E" w:rsidRPr="00E7682A">
        <w:rPr>
          <w:rFonts w:asciiTheme="majorBidi" w:hAnsiTheme="majorBidi" w:cstheme="majorBidi"/>
          <w:sz w:val="24"/>
          <w:szCs w:val="24"/>
        </w:rPr>
        <w:t xml:space="preserve"> </w:t>
      </w:r>
      <w:r w:rsidR="0072175B" w:rsidRPr="00E7682A">
        <w:rPr>
          <w:rFonts w:asciiTheme="majorBidi" w:hAnsiTheme="majorBidi" w:cstheme="majorBidi"/>
          <w:sz w:val="24"/>
          <w:szCs w:val="24"/>
        </w:rPr>
        <w:t>~</w:t>
      </w:r>
      <w:r w:rsidR="0041264E" w:rsidRPr="00E7682A">
        <w:rPr>
          <w:rFonts w:asciiTheme="majorBidi" w:hAnsiTheme="majorBidi" w:cstheme="majorBidi"/>
          <w:sz w:val="24"/>
          <w:szCs w:val="24"/>
        </w:rPr>
        <w:t>10%</w:t>
      </w:r>
      <w:r w:rsidR="009445B9" w:rsidRPr="00E7682A">
        <w:rPr>
          <w:rFonts w:asciiTheme="majorBidi" w:hAnsiTheme="majorBidi" w:cstheme="majorBidi"/>
          <w:sz w:val="24"/>
          <w:szCs w:val="24"/>
        </w:rPr>
        <w:t xml:space="preserve"> are detrimental to change of direction speed (CODS) performance (</w:t>
      </w:r>
      <w:r w:rsidR="005203E2" w:rsidRPr="00E7682A">
        <w:rPr>
          <w:rFonts w:asciiTheme="majorBidi" w:hAnsiTheme="majorBidi" w:cstheme="majorBidi"/>
          <w:sz w:val="24"/>
          <w:szCs w:val="24"/>
        </w:rPr>
        <w:t>18,2</w:t>
      </w:r>
      <w:r w:rsidR="008F6937" w:rsidRPr="00E7682A">
        <w:rPr>
          <w:rFonts w:asciiTheme="majorBidi" w:hAnsiTheme="majorBidi" w:cstheme="majorBidi"/>
          <w:sz w:val="24"/>
          <w:szCs w:val="24"/>
        </w:rPr>
        <w:t>5</w:t>
      </w:r>
      <w:r w:rsidR="009445B9" w:rsidRPr="00E7682A">
        <w:rPr>
          <w:rFonts w:asciiTheme="majorBidi" w:hAnsiTheme="majorBidi" w:cstheme="majorBidi"/>
          <w:sz w:val="24"/>
          <w:szCs w:val="24"/>
        </w:rPr>
        <w:t>).</w:t>
      </w:r>
      <w:r w:rsidR="00C5314E" w:rsidRPr="00E7682A">
        <w:rPr>
          <w:rFonts w:asciiTheme="majorBidi" w:hAnsiTheme="majorBidi" w:cstheme="majorBidi"/>
          <w:sz w:val="24"/>
          <w:szCs w:val="24"/>
        </w:rPr>
        <w:t xml:space="preserve"> In contrast, asymmetries</w:t>
      </w:r>
      <w:r w:rsidR="007D4689">
        <w:rPr>
          <w:rFonts w:asciiTheme="majorBidi" w:hAnsiTheme="majorBidi" w:cstheme="majorBidi"/>
          <w:sz w:val="24"/>
          <w:szCs w:val="24"/>
        </w:rPr>
        <w:t xml:space="preserve"> </w:t>
      </w:r>
      <w:r w:rsidR="007D4689" w:rsidRPr="00381856">
        <w:rPr>
          <w:rFonts w:asciiTheme="majorBidi" w:hAnsiTheme="majorBidi" w:cstheme="majorBidi"/>
          <w:sz w:val="24"/>
          <w:szCs w:val="24"/>
        </w:rPr>
        <w:t>in jump height and distance</w:t>
      </w:r>
      <w:r w:rsidR="00C5314E" w:rsidRPr="00E7682A">
        <w:rPr>
          <w:rFonts w:asciiTheme="majorBidi" w:hAnsiTheme="majorBidi" w:cstheme="majorBidi"/>
          <w:sz w:val="24"/>
          <w:szCs w:val="24"/>
        </w:rPr>
        <w:t xml:space="preserve"> reported from multi-planar</w:t>
      </w:r>
      <w:r w:rsidR="00A160E4" w:rsidRPr="00E7682A">
        <w:rPr>
          <w:rFonts w:asciiTheme="majorBidi" w:hAnsiTheme="majorBidi" w:cstheme="majorBidi"/>
          <w:sz w:val="24"/>
          <w:szCs w:val="24"/>
        </w:rPr>
        <w:t xml:space="preserve"> unilateral j</w:t>
      </w:r>
      <w:r w:rsidR="009B6827" w:rsidRPr="00E7682A">
        <w:rPr>
          <w:rFonts w:asciiTheme="majorBidi" w:hAnsiTheme="majorBidi" w:cstheme="majorBidi"/>
          <w:sz w:val="24"/>
          <w:szCs w:val="24"/>
        </w:rPr>
        <w:t>umps as high as 11.4% have indicated</w:t>
      </w:r>
      <w:r w:rsidR="00A160E4" w:rsidRPr="00E7682A">
        <w:rPr>
          <w:rFonts w:asciiTheme="majorBidi" w:hAnsiTheme="majorBidi" w:cstheme="majorBidi"/>
          <w:sz w:val="24"/>
          <w:szCs w:val="24"/>
        </w:rPr>
        <w:t xml:space="preserve"> no detrimental effect</w:t>
      </w:r>
      <w:r w:rsidR="009B6827" w:rsidRPr="00E7682A">
        <w:rPr>
          <w:rFonts w:asciiTheme="majorBidi" w:hAnsiTheme="majorBidi" w:cstheme="majorBidi"/>
          <w:sz w:val="24"/>
          <w:szCs w:val="24"/>
        </w:rPr>
        <w:t>s</w:t>
      </w:r>
      <w:r w:rsidR="00A160E4" w:rsidRPr="00E7682A">
        <w:rPr>
          <w:rFonts w:asciiTheme="majorBidi" w:hAnsiTheme="majorBidi" w:cstheme="majorBidi"/>
          <w:sz w:val="24"/>
          <w:szCs w:val="24"/>
        </w:rPr>
        <w:t xml:space="preserve"> on linear speed and CODS tasks (</w:t>
      </w:r>
      <w:r w:rsidR="005203E2" w:rsidRPr="00E7682A">
        <w:rPr>
          <w:rFonts w:asciiTheme="majorBidi" w:hAnsiTheme="majorBidi" w:cstheme="majorBidi"/>
          <w:sz w:val="24"/>
          <w:szCs w:val="24"/>
        </w:rPr>
        <w:t>10,22</w:t>
      </w:r>
      <w:r w:rsidR="00A160E4" w:rsidRPr="00E7682A">
        <w:rPr>
          <w:rFonts w:asciiTheme="majorBidi" w:hAnsiTheme="majorBidi" w:cstheme="majorBidi"/>
          <w:sz w:val="24"/>
          <w:szCs w:val="24"/>
        </w:rPr>
        <w:t>); thus, it is challenging to draw sound conclusions from the available body of evidence</w:t>
      </w:r>
      <w:r w:rsidR="009B6827" w:rsidRPr="00E7682A">
        <w:rPr>
          <w:rFonts w:asciiTheme="majorBidi" w:hAnsiTheme="majorBidi" w:cstheme="majorBidi"/>
          <w:sz w:val="24"/>
          <w:szCs w:val="24"/>
        </w:rPr>
        <w:t xml:space="preserve"> (7)</w:t>
      </w:r>
      <w:r w:rsidR="00A160E4" w:rsidRPr="00E7682A">
        <w:rPr>
          <w:rFonts w:asciiTheme="majorBidi" w:hAnsiTheme="majorBidi" w:cstheme="majorBidi"/>
          <w:sz w:val="24"/>
          <w:szCs w:val="24"/>
        </w:rPr>
        <w:t>.</w:t>
      </w:r>
      <w:r w:rsidR="009445B9" w:rsidRPr="00E7682A">
        <w:rPr>
          <w:rFonts w:asciiTheme="majorBidi" w:hAnsiTheme="majorBidi" w:cstheme="majorBidi"/>
          <w:sz w:val="24"/>
          <w:szCs w:val="24"/>
        </w:rPr>
        <w:t xml:space="preserve"> </w:t>
      </w:r>
      <w:r w:rsidR="0072175B" w:rsidRPr="00E7682A">
        <w:rPr>
          <w:rFonts w:asciiTheme="majorBidi" w:hAnsiTheme="majorBidi" w:cstheme="majorBidi"/>
          <w:sz w:val="24"/>
          <w:szCs w:val="24"/>
        </w:rPr>
        <w:t>Similarly, previous research has h</w:t>
      </w:r>
      <w:r w:rsidR="00214BBD" w:rsidRPr="00E7682A">
        <w:rPr>
          <w:rFonts w:asciiTheme="majorBidi" w:hAnsiTheme="majorBidi" w:cstheme="majorBidi"/>
          <w:sz w:val="24"/>
          <w:szCs w:val="24"/>
        </w:rPr>
        <w:t xml:space="preserve">ighlighted </w:t>
      </w:r>
      <w:r w:rsidR="009B6827" w:rsidRPr="00E7682A">
        <w:rPr>
          <w:rFonts w:asciiTheme="majorBidi" w:hAnsiTheme="majorBidi" w:cstheme="majorBidi"/>
          <w:sz w:val="24"/>
          <w:szCs w:val="24"/>
        </w:rPr>
        <w:t>discrepancies</w:t>
      </w:r>
      <w:r w:rsidR="001540EB" w:rsidRPr="00E7682A">
        <w:rPr>
          <w:rFonts w:asciiTheme="majorBidi" w:hAnsiTheme="majorBidi" w:cstheme="majorBidi"/>
          <w:sz w:val="24"/>
          <w:szCs w:val="24"/>
        </w:rPr>
        <w:t xml:space="preserve"> surrounding </w:t>
      </w:r>
      <w:r w:rsidR="00214BBD" w:rsidRPr="00E7682A">
        <w:rPr>
          <w:rFonts w:asciiTheme="majorBidi" w:hAnsiTheme="majorBidi" w:cstheme="majorBidi"/>
          <w:sz w:val="24"/>
          <w:szCs w:val="24"/>
        </w:rPr>
        <w:t>asymmetries</w:t>
      </w:r>
      <w:r w:rsidR="0041264E" w:rsidRPr="00E7682A">
        <w:rPr>
          <w:rFonts w:asciiTheme="majorBidi" w:hAnsiTheme="majorBidi" w:cstheme="majorBidi"/>
          <w:sz w:val="24"/>
          <w:szCs w:val="24"/>
        </w:rPr>
        <w:t xml:space="preserve"> and injury risk</w:t>
      </w:r>
      <w:r w:rsidR="001540EB" w:rsidRPr="00E7682A">
        <w:rPr>
          <w:rFonts w:asciiTheme="majorBidi" w:hAnsiTheme="majorBidi" w:cstheme="majorBidi"/>
          <w:sz w:val="24"/>
          <w:szCs w:val="24"/>
        </w:rPr>
        <w:t>. A threshold</w:t>
      </w:r>
      <w:r w:rsidR="00214BBD" w:rsidRPr="00E7682A">
        <w:rPr>
          <w:rFonts w:asciiTheme="majorBidi" w:hAnsiTheme="majorBidi" w:cstheme="majorBidi"/>
          <w:sz w:val="24"/>
          <w:szCs w:val="24"/>
        </w:rPr>
        <w:t xml:space="preserve"> </w:t>
      </w:r>
      <w:r w:rsidR="0072175B" w:rsidRPr="00E7682A">
        <w:rPr>
          <w:rFonts w:asciiTheme="majorBidi" w:hAnsiTheme="majorBidi" w:cstheme="majorBidi"/>
          <w:sz w:val="24"/>
          <w:szCs w:val="24"/>
        </w:rPr>
        <w:t>of 15%</w:t>
      </w:r>
      <w:r w:rsidR="009B6827" w:rsidRPr="00E7682A">
        <w:rPr>
          <w:rFonts w:asciiTheme="majorBidi" w:hAnsiTheme="majorBidi" w:cstheme="majorBidi"/>
          <w:sz w:val="24"/>
          <w:szCs w:val="24"/>
        </w:rPr>
        <w:t xml:space="preserve"> has been suggested to</w:t>
      </w:r>
      <w:r w:rsidR="0072175B" w:rsidRPr="00E7682A">
        <w:rPr>
          <w:rFonts w:asciiTheme="majorBidi" w:hAnsiTheme="majorBidi" w:cstheme="majorBidi"/>
          <w:sz w:val="24"/>
          <w:szCs w:val="24"/>
        </w:rPr>
        <w:t xml:space="preserve"> inc</w:t>
      </w:r>
      <w:r w:rsidR="009B6827" w:rsidRPr="00E7682A">
        <w:rPr>
          <w:rFonts w:asciiTheme="majorBidi" w:hAnsiTheme="majorBidi" w:cstheme="majorBidi"/>
          <w:sz w:val="24"/>
          <w:szCs w:val="24"/>
        </w:rPr>
        <w:t>rease injury</w:t>
      </w:r>
      <w:r w:rsidR="0072175B" w:rsidRPr="00E7682A">
        <w:rPr>
          <w:rFonts w:asciiTheme="majorBidi" w:hAnsiTheme="majorBidi" w:cstheme="majorBidi"/>
          <w:sz w:val="24"/>
          <w:szCs w:val="24"/>
        </w:rPr>
        <w:t xml:space="preserve"> risk when identified during a variety of hop tests (</w:t>
      </w:r>
      <w:r w:rsidR="008F6937" w:rsidRPr="00E7682A">
        <w:rPr>
          <w:rFonts w:asciiTheme="majorBidi" w:hAnsiTheme="majorBidi" w:cstheme="majorBidi"/>
          <w:sz w:val="24"/>
          <w:szCs w:val="24"/>
        </w:rPr>
        <w:t>3,15,20</w:t>
      </w:r>
      <w:r w:rsidR="009B6827" w:rsidRPr="00E7682A">
        <w:rPr>
          <w:rFonts w:asciiTheme="majorBidi" w:hAnsiTheme="majorBidi" w:cstheme="majorBidi"/>
          <w:sz w:val="24"/>
          <w:szCs w:val="24"/>
        </w:rPr>
        <w:t>), whereas asymmetries &lt; 10% have been proposed as a target during</w:t>
      </w:r>
      <w:r w:rsidR="001540EB" w:rsidRPr="00E7682A">
        <w:rPr>
          <w:rFonts w:asciiTheme="majorBidi" w:hAnsiTheme="majorBidi" w:cstheme="majorBidi"/>
          <w:sz w:val="24"/>
          <w:szCs w:val="24"/>
        </w:rPr>
        <w:t xml:space="preserve"> rehabilitation (</w:t>
      </w:r>
      <w:r w:rsidR="008F6937" w:rsidRPr="00E7682A">
        <w:rPr>
          <w:rFonts w:asciiTheme="majorBidi" w:hAnsiTheme="majorBidi" w:cstheme="majorBidi"/>
          <w:sz w:val="24"/>
          <w:szCs w:val="24"/>
        </w:rPr>
        <w:t>23</w:t>
      </w:r>
      <w:r w:rsidR="00A67313">
        <w:rPr>
          <w:rFonts w:asciiTheme="majorBidi" w:hAnsiTheme="majorBidi" w:cstheme="majorBidi"/>
          <w:sz w:val="24"/>
          <w:szCs w:val="24"/>
        </w:rPr>
        <w:t>,29</w:t>
      </w:r>
      <w:r w:rsidR="001540EB" w:rsidRPr="00E7682A">
        <w:rPr>
          <w:rFonts w:asciiTheme="majorBidi" w:hAnsiTheme="majorBidi" w:cstheme="majorBidi"/>
          <w:sz w:val="24"/>
          <w:szCs w:val="24"/>
        </w:rPr>
        <w:t>).</w:t>
      </w:r>
      <w:r w:rsidR="00A160E4" w:rsidRPr="00E7682A">
        <w:rPr>
          <w:rFonts w:asciiTheme="majorBidi" w:hAnsiTheme="majorBidi" w:cstheme="majorBidi"/>
          <w:sz w:val="24"/>
          <w:szCs w:val="24"/>
        </w:rPr>
        <w:t xml:space="preserve"> </w:t>
      </w:r>
      <w:r w:rsidR="001540EB" w:rsidRPr="00E7682A">
        <w:rPr>
          <w:rFonts w:asciiTheme="majorBidi" w:hAnsiTheme="majorBidi" w:cstheme="majorBidi"/>
          <w:sz w:val="24"/>
          <w:szCs w:val="24"/>
        </w:rPr>
        <w:t>Given the</w:t>
      </w:r>
      <w:r w:rsidR="00387DFA" w:rsidRPr="00E7682A">
        <w:rPr>
          <w:rFonts w:asciiTheme="majorBidi" w:hAnsiTheme="majorBidi" w:cstheme="majorBidi"/>
          <w:sz w:val="24"/>
          <w:szCs w:val="24"/>
        </w:rPr>
        <w:t>se</w:t>
      </w:r>
      <w:r w:rsidR="001540EB" w:rsidRPr="00E7682A">
        <w:rPr>
          <w:rFonts w:asciiTheme="majorBidi" w:hAnsiTheme="majorBidi" w:cstheme="majorBidi"/>
          <w:sz w:val="24"/>
          <w:szCs w:val="24"/>
        </w:rPr>
        <w:t xml:space="preserve"> inconsistencies, specific</w:t>
      </w:r>
      <w:r w:rsidR="00A160E4" w:rsidRPr="00E7682A">
        <w:rPr>
          <w:rFonts w:asciiTheme="majorBidi" w:hAnsiTheme="majorBidi" w:cstheme="majorBidi"/>
          <w:sz w:val="24"/>
          <w:szCs w:val="24"/>
        </w:rPr>
        <w:t xml:space="preserve"> threshold</w:t>
      </w:r>
      <w:r w:rsidR="001540EB" w:rsidRPr="00E7682A">
        <w:rPr>
          <w:rFonts w:asciiTheme="majorBidi" w:hAnsiTheme="majorBidi" w:cstheme="majorBidi"/>
          <w:sz w:val="24"/>
          <w:szCs w:val="24"/>
        </w:rPr>
        <w:t>s</w:t>
      </w:r>
      <w:r w:rsidR="0041264E" w:rsidRPr="00E7682A">
        <w:rPr>
          <w:rFonts w:asciiTheme="majorBidi" w:hAnsiTheme="majorBidi" w:cstheme="majorBidi"/>
          <w:sz w:val="24"/>
          <w:szCs w:val="24"/>
        </w:rPr>
        <w:t xml:space="preserve"> associated with heightened risk</w:t>
      </w:r>
      <w:r w:rsidR="00A160E4" w:rsidRPr="00E7682A">
        <w:rPr>
          <w:rFonts w:asciiTheme="majorBidi" w:hAnsiTheme="majorBidi" w:cstheme="majorBidi"/>
          <w:sz w:val="24"/>
          <w:szCs w:val="24"/>
        </w:rPr>
        <w:t xml:space="preserve"> should be interpreted with caution</w:t>
      </w:r>
      <w:r w:rsidR="001540EB" w:rsidRPr="00E7682A">
        <w:rPr>
          <w:rFonts w:asciiTheme="majorBidi" w:hAnsiTheme="majorBidi" w:cstheme="majorBidi"/>
          <w:sz w:val="24"/>
          <w:szCs w:val="24"/>
        </w:rPr>
        <w:t xml:space="preserve"> as there is currently </w:t>
      </w:r>
      <w:r w:rsidR="001540EB" w:rsidRPr="00381856">
        <w:rPr>
          <w:rFonts w:asciiTheme="majorBidi" w:hAnsiTheme="majorBidi" w:cstheme="majorBidi"/>
          <w:sz w:val="24"/>
          <w:szCs w:val="24"/>
        </w:rPr>
        <w:t>a</w:t>
      </w:r>
      <w:r w:rsidR="00CA4D8D" w:rsidRPr="00381856">
        <w:rPr>
          <w:rFonts w:asciiTheme="majorBidi" w:hAnsiTheme="majorBidi" w:cstheme="majorBidi"/>
          <w:sz w:val="24"/>
          <w:szCs w:val="24"/>
        </w:rPr>
        <w:t>n absence</w:t>
      </w:r>
      <w:r w:rsidR="001540EB" w:rsidRPr="00E7682A">
        <w:rPr>
          <w:rFonts w:asciiTheme="majorBidi" w:hAnsiTheme="majorBidi" w:cstheme="majorBidi"/>
          <w:sz w:val="24"/>
          <w:szCs w:val="24"/>
        </w:rPr>
        <w:t xml:space="preserve"> of </w:t>
      </w:r>
      <w:r w:rsidR="00387DFA" w:rsidRPr="00E7682A">
        <w:rPr>
          <w:rFonts w:asciiTheme="majorBidi" w:hAnsiTheme="majorBidi" w:cstheme="majorBidi"/>
          <w:sz w:val="24"/>
          <w:szCs w:val="24"/>
        </w:rPr>
        <w:t>prospective data pertaining to asymmetry and</w:t>
      </w:r>
      <w:r w:rsidR="001540EB" w:rsidRPr="00E7682A">
        <w:rPr>
          <w:rFonts w:asciiTheme="majorBidi" w:hAnsiTheme="majorBidi" w:cstheme="majorBidi"/>
          <w:sz w:val="24"/>
          <w:szCs w:val="24"/>
        </w:rPr>
        <w:t xml:space="preserve"> </w:t>
      </w:r>
      <w:r w:rsidR="00387DFA" w:rsidRPr="00E7682A">
        <w:rPr>
          <w:rFonts w:asciiTheme="majorBidi" w:hAnsiTheme="majorBidi" w:cstheme="majorBidi"/>
          <w:sz w:val="24"/>
          <w:szCs w:val="24"/>
        </w:rPr>
        <w:t>injury incidence</w:t>
      </w:r>
      <w:r w:rsidR="001540EB" w:rsidRPr="00E7682A">
        <w:rPr>
          <w:rFonts w:asciiTheme="majorBidi" w:hAnsiTheme="majorBidi" w:cstheme="majorBidi"/>
          <w:sz w:val="24"/>
          <w:szCs w:val="24"/>
        </w:rPr>
        <w:t>.</w:t>
      </w:r>
      <w:r w:rsidR="0041264E">
        <w:rPr>
          <w:rFonts w:asciiTheme="majorBidi" w:hAnsiTheme="majorBidi" w:cstheme="majorBidi"/>
          <w:sz w:val="24"/>
          <w:szCs w:val="24"/>
        </w:rPr>
        <w:t xml:space="preserve"> Despite these inconsistencies</w:t>
      </w:r>
      <w:r w:rsidR="0072175B">
        <w:rPr>
          <w:rFonts w:asciiTheme="majorBidi" w:hAnsiTheme="majorBidi" w:cstheme="majorBidi"/>
          <w:sz w:val="24"/>
          <w:szCs w:val="24"/>
        </w:rPr>
        <w:t>, practitioners may wish to monitor inter-limb differences to ensure that they never</w:t>
      </w:r>
      <w:r w:rsidR="00214BBD">
        <w:rPr>
          <w:rFonts w:asciiTheme="majorBidi" w:hAnsiTheme="majorBidi" w:cstheme="majorBidi"/>
          <w:sz w:val="24"/>
          <w:szCs w:val="24"/>
        </w:rPr>
        <w:t xml:space="preserve"> grow </w:t>
      </w:r>
      <w:r w:rsidR="00214BBD">
        <w:rPr>
          <w:rFonts w:asciiTheme="majorBidi" w:hAnsiTheme="majorBidi" w:cstheme="majorBidi"/>
          <w:sz w:val="24"/>
          <w:szCs w:val="24"/>
        </w:rPr>
        <w:lastRenderedPageBreak/>
        <w:t xml:space="preserve">beyond what may be deemed a ‘high risk threshold’. Consequently, it would appear that physical performance may be hindered and injury risk increased if inter-limb differences are not addressed; thus, specific approaches that target reductions in asymmetry are warranted. </w:t>
      </w:r>
    </w:p>
    <w:p w:rsidR="00B3525C" w:rsidRDefault="000D30A7" w:rsidP="00214BBD">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With that in mind, a number of studies have reported how inter-limb asymmetries have changed following a targeted training </w:t>
      </w:r>
      <w:r w:rsidRPr="00723AFB">
        <w:rPr>
          <w:rFonts w:asciiTheme="majorBidi" w:hAnsiTheme="majorBidi" w:cstheme="majorBidi"/>
          <w:sz w:val="24"/>
          <w:szCs w:val="24"/>
        </w:rPr>
        <w:t>inte</w:t>
      </w:r>
      <w:r w:rsidR="00A017D0" w:rsidRPr="00723AFB">
        <w:rPr>
          <w:rFonts w:asciiTheme="majorBidi" w:hAnsiTheme="majorBidi" w:cstheme="majorBidi"/>
          <w:sz w:val="24"/>
          <w:szCs w:val="24"/>
        </w:rPr>
        <w:t>rvention (</w:t>
      </w:r>
      <w:r w:rsidR="00A67313">
        <w:rPr>
          <w:rFonts w:asciiTheme="majorBidi" w:hAnsiTheme="majorBidi" w:cstheme="majorBidi"/>
          <w:sz w:val="24"/>
          <w:szCs w:val="24"/>
        </w:rPr>
        <w:t>4,8,11,12,19,30</w:t>
      </w:r>
      <w:r w:rsidR="00A017D0" w:rsidRPr="00723AFB">
        <w:rPr>
          <w:rFonts w:asciiTheme="majorBidi" w:hAnsiTheme="majorBidi" w:cstheme="majorBidi"/>
          <w:sz w:val="24"/>
          <w:szCs w:val="24"/>
        </w:rPr>
        <w:t>). T</w:t>
      </w:r>
      <w:r w:rsidRPr="00723AFB">
        <w:rPr>
          <w:rFonts w:asciiTheme="majorBidi" w:hAnsiTheme="majorBidi" w:cstheme="majorBidi"/>
          <w:sz w:val="24"/>
          <w:szCs w:val="24"/>
        </w:rPr>
        <w:t xml:space="preserve">his article </w:t>
      </w:r>
      <w:r w:rsidR="00A017D0">
        <w:rPr>
          <w:rFonts w:asciiTheme="majorBidi" w:hAnsiTheme="majorBidi" w:cstheme="majorBidi"/>
          <w:sz w:val="24"/>
          <w:szCs w:val="24"/>
        </w:rPr>
        <w:t>will provide an overview of the available</w:t>
      </w:r>
      <w:r>
        <w:rPr>
          <w:rFonts w:asciiTheme="majorBidi" w:hAnsiTheme="majorBidi" w:cstheme="majorBidi"/>
          <w:sz w:val="24"/>
          <w:szCs w:val="24"/>
        </w:rPr>
        <w:t xml:space="preserve"> literature</w:t>
      </w:r>
      <w:r w:rsidR="00A017D0">
        <w:rPr>
          <w:rFonts w:asciiTheme="majorBidi" w:hAnsiTheme="majorBidi" w:cstheme="majorBidi"/>
          <w:sz w:val="24"/>
          <w:szCs w:val="24"/>
        </w:rPr>
        <w:t xml:space="preserve"> and suggest</w:t>
      </w:r>
      <w:r>
        <w:rPr>
          <w:rFonts w:asciiTheme="majorBidi" w:hAnsiTheme="majorBidi" w:cstheme="majorBidi"/>
          <w:sz w:val="24"/>
          <w:szCs w:val="24"/>
        </w:rPr>
        <w:t xml:space="preserve"> </w:t>
      </w:r>
      <w:r w:rsidR="00214BBD">
        <w:rPr>
          <w:rFonts w:asciiTheme="majorBidi" w:hAnsiTheme="majorBidi" w:cstheme="majorBidi"/>
          <w:sz w:val="24"/>
          <w:szCs w:val="24"/>
        </w:rPr>
        <w:t xml:space="preserve">evidence-based </w:t>
      </w:r>
      <w:r>
        <w:rPr>
          <w:rFonts w:asciiTheme="majorBidi" w:hAnsiTheme="majorBidi" w:cstheme="majorBidi"/>
          <w:sz w:val="24"/>
          <w:szCs w:val="24"/>
        </w:rPr>
        <w:t>me</w:t>
      </w:r>
      <w:r w:rsidR="00214BBD">
        <w:rPr>
          <w:rFonts w:asciiTheme="majorBidi" w:hAnsiTheme="majorBidi" w:cstheme="majorBidi"/>
          <w:sz w:val="24"/>
          <w:szCs w:val="24"/>
        </w:rPr>
        <w:t>thods to reduce</w:t>
      </w:r>
      <w:r w:rsidR="008C0C7C">
        <w:rPr>
          <w:rFonts w:asciiTheme="majorBidi" w:hAnsiTheme="majorBidi" w:cstheme="majorBidi"/>
          <w:sz w:val="24"/>
          <w:szCs w:val="24"/>
        </w:rPr>
        <w:t xml:space="preserve"> </w:t>
      </w:r>
      <w:r>
        <w:rPr>
          <w:rFonts w:asciiTheme="majorBidi" w:hAnsiTheme="majorBidi" w:cstheme="majorBidi"/>
          <w:sz w:val="24"/>
          <w:szCs w:val="24"/>
        </w:rPr>
        <w:t>inter-limb differences.</w:t>
      </w:r>
      <w:r w:rsidR="002070B2">
        <w:rPr>
          <w:rFonts w:asciiTheme="majorBidi" w:hAnsiTheme="majorBidi" w:cstheme="majorBidi"/>
          <w:sz w:val="24"/>
          <w:szCs w:val="24"/>
        </w:rPr>
        <w:t xml:space="preserve"> </w:t>
      </w:r>
      <w:r w:rsidR="00214BBD">
        <w:rPr>
          <w:rFonts w:asciiTheme="majorBidi" w:hAnsiTheme="majorBidi" w:cstheme="majorBidi"/>
          <w:sz w:val="24"/>
          <w:szCs w:val="24"/>
        </w:rPr>
        <w:t xml:space="preserve">A range of considerations have also been included where practitioners should think critically to determine if asymmetries are problematic or not for some athletes, and the potential effects that reducing these differences may have on both sports performance and injury risk. </w:t>
      </w:r>
      <w:r w:rsidR="0081494B">
        <w:rPr>
          <w:rFonts w:asciiTheme="majorBidi" w:hAnsiTheme="majorBidi" w:cstheme="majorBidi"/>
          <w:sz w:val="24"/>
          <w:szCs w:val="24"/>
        </w:rPr>
        <w:t xml:space="preserve">Finally, </w:t>
      </w:r>
      <w:r w:rsidR="008C0C7C">
        <w:rPr>
          <w:rFonts w:asciiTheme="majorBidi" w:hAnsiTheme="majorBidi" w:cstheme="majorBidi"/>
          <w:sz w:val="24"/>
          <w:szCs w:val="24"/>
        </w:rPr>
        <w:t xml:space="preserve">a hypothetical example has been included to illustrate how an athlete who displays </w:t>
      </w:r>
      <w:r w:rsidR="0022390C">
        <w:rPr>
          <w:rFonts w:asciiTheme="majorBidi" w:hAnsiTheme="majorBidi" w:cstheme="majorBidi"/>
          <w:sz w:val="24"/>
          <w:szCs w:val="24"/>
        </w:rPr>
        <w:t>inter-limb differences in strength and power</w:t>
      </w:r>
      <w:r w:rsidR="008C0C7C">
        <w:rPr>
          <w:rFonts w:asciiTheme="majorBidi" w:hAnsiTheme="majorBidi" w:cstheme="majorBidi"/>
          <w:sz w:val="24"/>
          <w:szCs w:val="24"/>
        </w:rPr>
        <w:t xml:space="preserve"> during physical performance testing could be trained to address these imbalances. </w:t>
      </w:r>
    </w:p>
    <w:p w:rsidR="00A017D0" w:rsidRDefault="00A017D0" w:rsidP="009A4687">
      <w:pPr>
        <w:autoSpaceDE w:val="0"/>
        <w:autoSpaceDN w:val="0"/>
        <w:adjustRightInd w:val="0"/>
        <w:spacing w:after="0" w:line="480" w:lineRule="auto"/>
        <w:jc w:val="both"/>
        <w:rPr>
          <w:rFonts w:asciiTheme="majorBidi" w:hAnsiTheme="majorBidi" w:cstheme="majorBidi"/>
          <w:b/>
          <w:bCs/>
          <w:sz w:val="24"/>
          <w:szCs w:val="24"/>
        </w:rPr>
      </w:pPr>
    </w:p>
    <w:p w:rsidR="003020FE" w:rsidRPr="003020FE" w:rsidRDefault="00214BBD" w:rsidP="00A0081E">
      <w:pPr>
        <w:autoSpaceDE w:val="0"/>
        <w:autoSpaceDN w:val="0"/>
        <w:adjustRightInd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TRAINING</w:t>
      </w:r>
      <w:r w:rsidR="00A0081E">
        <w:rPr>
          <w:rFonts w:asciiTheme="majorBidi" w:hAnsiTheme="majorBidi" w:cstheme="majorBidi"/>
          <w:b/>
          <w:bCs/>
          <w:sz w:val="24"/>
          <w:szCs w:val="24"/>
        </w:rPr>
        <w:t xml:space="preserve"> TO REDUCE INTER-LIMB ASYMMETRIES </w:t>
      </w:r>
    </w:p>
    <w:p w:rsidR="003020FE" w:rsidRDefault="004774C8" w:rsidP="009A4687">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Until recently, t</w:t>
      </w:r>
      <w:r w:rsidR="00A1379E">
        <w:rPr>
          <w:rFonts w:asciiTheme="majorBidi" w:hAnsiTheme="majorBidi" w:cstheme="majorBidi"/>
          <w:sz w:val="24"/>
          <w:szCs w:val="24"/>
        </w:rPr>
        <w:t>here has been a paucity of</w:t>
      </w:r>
      <w:r w:rsidR="009A4687" w:rsidRPr="00D8185B">
        <w:rPr>
          <w:rFonts w:asciiTheme="majorBidi" w:hAnsiTheme="majorBidi" w:cstheme="majorBidi"/>
          <w:sz w:val="24"/>
          <w:szCs w:val="24"/>
        </w:rPr>
        <w:t xml:space="preserve"> literature pertaining to the reduction of inter-limb asymmetries. </w:t>
      </w:r>
      <w:r w:rsidR="003020FE">
        <w:rPr>
          <w:rFonts w:asciiTheme="majorBidi" w:hAnsiTheme="majorBidi" w:cstheme="majorBidi"/>
          <w:sz w:val="24"/>
          <w:szCs w:val="24"/>
        </w:rPr>
        <w:t>To the authors’ knowledge,</w:t>
      </w:r>
      <w:r>
        <w:rPr>
          <w:rFonts w:asciiTheme="majorBidi" w:hAnsiTheme="majorBidi" w:cstheme="majorBidi"/>
          <w:sz w:val="24"/>
          <w:szCs w:val="24"/>
        </w:rPr>
        <w:t xml:space="preserve"> only</w:t>
      </w:r>
      <w:r w:rsidR="00B62A0A">
        <w:rPr>
          <w:rFonts w:asciiTheme="majorBidi" w:hAnsiTheme="majorBidi" w:cstheme="majorBidi"/>
          <w:sz w:val="24"/>
          <w:szCs w:val="24"/>
        </w:rPr>
        <w:t xml:space="preserve"> six</w:t>
      </w:r>
      <w:r w:rsidR="003020FE">
        <w:rPr>
          <w:rFonts w:asciiTheme="majorBidi" w:hAnsiTheme="majorBidi" w:cstheme="majorBidi"/>
          <w:sz w:val="24"/>
          <w:szCs w:val="24"/>
        </w:rPr>
        <w:t xml:space="preserve"> studies exist to date</w:t>
      </w:r>
      <w:r>
        <w:rPr>
          <w:rFonts w:asciiTheme="majorBidi" w:hAnsiTheme="majorBidi" w:cstheme="majorBidi"/>
          <w:sz w:val="24"/>
          <w:szCs w:val="24"/>
        </w:rPr>
        <w:t xml:space="preserve"> which included specific </w:t>
      </w:r>
      <w:r w:rsidR="003020FE">
        <w:rPr>
          <w:rFonts w:asciiTheme="majorBidi" w:hAnsiTheme="majorBidi" w:cstheme="majorBidi"/>
          <w:sz w:val="24"/>
          <w:szCs w:val="24"/>
        </w:rPr>
        <w:t>training interventions for the purpose of reducing inter-limb dif</w:t>
      </w:r>
      <w:r w:rsidR="00210BA7">
        <w:rPr>
          <w:rFonts w:asciiTheme="majorBidi" w:hAnsiTheme="majorBidi" w:cstheme="majorBidi"/>
          <w:sz w:val="24"/>
          <w:szCs w:val="24"/>
        </w:rPr>
        <w:t xml:space="preserve">ferences. However, one study provides no details of the methods employed to reduce these </w:t>
      </w:r>
      <w:r w:rsidR="00210BA7" w:rsidRPr="00723AFB">
        <w:rPr>
          <w:rFonts w:asciiTheme="majorBidi" w:hAnsiTheme="majorBidi" w:cstheme="majorBidi"/>
          <w:sz w:val="24"/>
          <w:szCs w:val="24"/>
        </w:rPr>
        <w:t>imbalances</w:t>
      </w:r>
      <w:r w:rsidR="00B3525C" w:rsidRPr="00723AFB">
        <w:rPr>
          <w:rFonts w:asciiTheme="majorBidi" w:hAnsiTheme="majorBidi" w:cstheme="majorBidi"/>
          <w:sz w:val="24"/>
          <w:szCs w:val="24"/>
        </w:rPr>
        <w:t xml:space="preserve"> (</w:t>
      </w:r>
      <w:r w:rsidR="008F6937">
        <w:rPr>
          <w:rFonts w:asciiTheme="majorBidi" w:hAnsiTheme="majorBidi" w:cstheme="majorBidi"/>
          <w:sz w:val="24"/>
          <w:szCs w:val="24"/>
        </w:rPr>
        <w:t>20</w:t>
      </w:r>
      <w:r w:rsidR="00B3525C" w:rsidRPr="00723AFB">
        <w:rPr>
          <w:rFonts w:asciiTheme="majorBidi" w:hAnsiTheme="majorBidi" w:cstheme="majorBidi"/>
          <w:sz w:val="24"/>
          <w:szCs w:val="24"/>
        </w:rPr>
        <w:t>)</w:t>
      </w:r>
      <w:r w:rsidR="00210BA7" w:rsidRPr="00723AFB">
        <w:rPr>
          <w:rFonts w:asciiTheme="majorBidi" w:hAnsiTheme="majorBidi" w:cstheme="majorBidi"/>
          <w:sz w:val="24"/>
          <w:szCs w:val="24"/>
        </w:rPr>
        <w:t xml:space="preserve">; </w:t>
      </w:r>
      <w:r w:rsidR="00210BA7">
        <w:rPr>
          <w:rFonts w:asciiTheme="majorBidi" w:hAnsiTheme="majorBidi" w:cstheme="majorBidi"/>
          <w:sz w:val="24"/>
          <w:szCs w:val="24"/>
        </w:rPr>
        <w:t xml:space="preserve">thus, has not been included in the </w:t>
      </w:r>
      <w:r w:rsidR="000C78A0">
        <w:rPr>
          <w:rFonts w:asciiTheme="majorBidi" w:hAnsiTheme="majorBidi" w:cstheme="majorBidi"/>
          <w:sz w:val="24"/>
          <w:szCs w:val="24"/>
        </w:rPr>
        <w:t>subsequent discussion</w:t>
      </w:r>
      <w:r w:rsidR="00210BA7">
        <w:rPr>
          <w:rFonts w:asciiTheme="majorBidi" w:hAnsiTheme="majorBidi" w:cstheme="majorBidi"/>
          <w:sz w:val="24"/>
          <w:szCs w:val="24"/>
        </w:rPr>
        <w:t xml:space="preserve">. </w:t>
      </w:r>
      <w:r w:rsidR="00592A65">
        <w:rPr>
          <w:rFonts w:asciiTheme="majorBidi" w:hAnsiTheme="majorBidi" w:cstheme="majorBidi"/>
          <w:sz w:val="24"/>
          <w:szCs w:val="24"/>
        </w:rPr>
        <w:t xml:space="preserve">The methods </w:t>
      </w:r>
      <w:r w:rsidR="00B62A0A">
        <w:rPr>
          <w:rFonts w:asciiTheme="majorBidi" w:hAnsiTheme="majorBidi" w:cstheme="majorBidi"/>
          <w:sz w:val="24"/>
          <w:szCs w:val="24"/>
        </w:rPr>
        <w:t>and results of the remaining five</w:t>
      </w:r>
      <w:r w:rsidR="00592A65">
        <w:rPr>
          <w:rFonts w:asciiTheme="majorBidi" w:hAnsiTheme="majorBidi" w:cstheme="majorBidi"/>
          <w:sz w:val="24"/>
          <w:szCs w:val="24"/>
        </w:rPr>
        <w:t xml:space="preserve"> studies</w:t>
      </w:r>
      <w:r>
        <w:rPr>
          <w:rFonts w:asciiTheme="majorBidi" w:hAnsiTheme="majorBidi" w:cstheme="majorBidi"/>
          <w:sz w:val="24"/>
          <w:szCs w:val="24"/>
        </w:rPr>
        <w:t xml:space="preserve"> can be viewed in Table 1</w:t>
      </w:r>
      <w:r w:rsidR="00592A65">
        <w:rPr>
          <w:rFonts w:asciiTheme="majorBidi" w:hAnsiTheme="majorBidi" w:cstheme="majorBidi"/>
          <w:sz w:val="24"/>
          <w:szCs w:val="24"/>
        </w:rPr>
        <w:t xml:space="preserve">. </w:t>
      </w:r>
    </w:p>
    <w:p w:rsidR="00C50A2A" w:rsidRDefault="00C50A2A" w:rsidP="009A4687">
      <w:pPr>
        <w:autoSpaceDE w:val="0"/>
        <w:autoSpaceDN w:val="0"/>
        <w:adjustRightInd w:val="0"/>
        <w:spacing w:after="0" w:line="480" w:lineRule="auto"/>
        <w:jc w:val="both"/>
        <w:rPr>
          <w:rFonts w:asciiTheme="majorBidi" w:hAnsiTheme="majorBidi" w:cstheme="majorBidi"/>
          <w:sz w:val="24"/>
          <w:szCs w:val="24"/>
        </w:rPr>
      </w:pPr>
    </w:p>
    <w:p w:rsidR="00C50A2A" w:rsidRDefault="00CB245B" w:rsidP="00CB245B">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INSERT TABLE 1 ABOUT HERE ***</w:t>
      </w:r>
    </w:p>
    <w:p w:rsidR="00C50A2A" w:rsidRDefault="00C50A2A" w:rsidP="009A4687">
      <w:pPr>
        <w:autoSpaceDE w:val="0"/>
        <w:autoSpaceDN w:val="0"/>
        <w:adjustRightInd w:val="0"/>
        <w:spacing w:after="0" w:line="480" w:lineRule="auto"/>
        <w:jc w:val="both"/>
        <w:rPr>
          <w:rFonts w:asciiTheme="majorBidi" w:hAnsiTheme="majorBidi" w:cstheme="majorBidi"/>
          <w:sz w:val="24"/>
          <w:szCs w:val="24"/>
        </w:rPr>
      </w:pPr>
    </w:p>
    <w:p w:rsidR="009A4687" w:rsidRPr="00D8185B" w:rsidRDefault="00B3525C" w:rsidP="00D15662">
      <w:pPr>
        <w:autoSpaceDE w:val="0"/>
        <w:autoSpaceDN w:val="0"/>
        <w:adjustRightInd w:val="0"/>
        <w:spacing w:after="0" w:line="480" w:lineRule="auto"/>
        <w:jc w:val="both"/>
        <w:rPr>
          <w:rFonts w:asciiTheme="majorBidi" w:hAnsiTheme="majorBidi" w:cstheme="majorBidi"/>
          <w:sz w:val="24"/>
          <w:szCs w:val="24"/>
        </w:rPr>
      </w:pPr>
      <w:r w:rsidRPr="00A13BE8">
        <w:rPr>
          <w:rFonts w:asciiTheme="majorBidi" w:hAnsiTheme="majorBidi" w:cstheme="majorBidi"/>
          <w:sz w:val="24"/>
          <w:szCs w:val="24"/>
        </w:rPr>
        <w:t>Bazyler et al.</w:t>
      </w:r>
      <w:r w:rsidR="00A13BE8" w:rsidRPr="00A13BE8">
        <w:rPr>
          <w:rFonts w:asciiTheme="majorBidi" w:hAnsiTheme="majorBidi" w:cstheme="majorBidi"/>
          <w:sz w:val="24"/>
          <w:szCs w:val="24"/>
        </w:rPr>
        <w:t xml:space="preserve"> (</w:t>
      </w:r>
      <w:r w:rsidR="009A4687" w:rsidRPr="00A13BE8">
        <w:rPr>
          <w:rFonts w:asciiTheme="majorBidi" w:hAnsiTheme="majorBidi" w:cstheme="majorBidi"/>
          <w:sz w:val="24"/>
          <w:szCs w:val="24"/>
        </w:rPr>
        <w:t xml:space="preserve">4) used </w:t>
      </w:r>
      <w:r w:rsidR="009A4687" w:rsidRPr="00D8185B">
        <w:rPr>
          <w:rFonts w:asciiTheme="majorBidi" w:hAnsiTheme="majorBidi" w:cstheme="majorBidi"/>
          <w:sz w:val="24"/>
          <w:szCs w:val="24"/>
        </w:rPr>
        <w:t>a 7-week back squat training programme (perf</w:t>
      </w:r>
      <w:r w:rsidR="004F5B73">
        <w:rPr>
          <w:rFonts w:asciiTheme="majorBidi" w:hAnsiTheme="majorBidi" w:cstheme="majorBidi"/>
          <w:sz w:val="24"/>
          <w:szCs w:val="24"/>
        </w:rPr>
        <w:t>ormed twice a week) to examine</w:t>
      </w:r>
      <w:r w:rsidR="009A4687" w:rsidRPr="00D8185B">
        <w:rPr>
          <w:rFonts w:asciiTheme="majorBidi" w:hAnsiTheme="majorBidi" w:cstheme="majorBidi"/>
          <w:sz w:val="24"/>
          <w:szCs w:val="24"/>
        </w:rPr>
        <w:t xml:space="preserve"> the effects on</w:t>
      </w:r>
      <w:r w:rsidR="004F5B73">
        <w:rPr>
          <w:rFonts w:asciiTheme="majorBidi" w:hAnsiTheme="majorBidi" w:cstheme="majorBidi"/>
          <w:sz w:val="24"/>
          <w:szCs w:val="24"/>
        </w:rPr>
        <w:t xml:space="preserve"> back squat 1 repetition maximum (RM) and</w:t>
      </w:r>
      <w:r w:rsidR="009A4687" w:rsidRPr="00D8185B">
        <w:rPr>
          <w:rFonts w:asciiTheme="majorBidi" w:hAnsiTheme="majorBidi" w:cstheme="majorBidi"/>
          <w:sz w:val="24"/>
          <w:szCs w:val="24"/>
        </w:rPr>
        <w:t xml:space="preserve"> </w:t>
      </w:r>
      <w:r w:rsidR="002264CD">
        <w:rPr>
          <w:rFonts w:asciiTheme="majorBidi" w:hAnsiTheme="majorBidi" w:cstheme="majorBidi"/>
          <w:sz w:val="24"/>
          <w:szCs w:val="24"/>
        </w:rPr>
        <w:t xml:space="preserve">bilateral </w:t>
      </w:r>
      <w:r w:rsidR="009A4687" w:rsidRPr="00D8185B">
        <w:rPr>
          <w:rFonts w:asciiTheme="majorBidi" w:hAnsiTheme="majorBidi" w:cstheme="majorBidi"/>
          <w:sz w:val="24"/>
          <w:szCs w:val="24"/>
        </w:rPr>
        <w:t xml:space="preserve">isometric peak </w:t>
      </w:r>
      <w:r w:rsidR="009A4687" w:rsidRPr="00D8185B">
        <w:rPr>
          <w:rFonts w:asciiTheme="majorBidi" w:hAnsiTheme="majorBidi" w:cstheme="majorBidi"/>
          <w:sz w:val="24"/>
          <w:szCs w:val="24"/>
        </w:rPr>
        <w:lastRenderedPageBreak/>
        <w:t xml:space="preserve">force </w:t>
      </w:r>
      <w:r w:rsidR="002264CD">
        <w:rPr>
          <w:rFonts w:asciiTheme="majorBidi" w:hAnsiTheme="majorBidi" w:cstheme="majorBidi"/>
          <w:sz w:val="24"/>
          <w:szCs w:val="24"/>
        </w:rPr>
        <w:t xml:space="preserve">asymmetries </w:t>
      </w:r>
      <w:r w:rsidR="009A4687" w:rsidRPr="00D8185B">
        <w:rPr>
          <w:rFonts w:asciiTheme="majorBidi" w:hAnsiTheme="majorBidi" w:cstheme="majorBidi"/>
          <w:sz w:val="24"/>
          <w:szCs w:val="24"/>
        </w:rPr>
        <w:t>at 90 and 120° knee angles</w:t>
      </w:r>
      <w:r w:rsidR="002264CD">
        <w:rPr>
          <w:rFonts w:asciiTheme="majorBidi" w:hAnsiTheme="majorBidi" w:cstheme="majorBidi"/>
          <w:sz w:val="24"/>
          <w:szCs w:val="24"/>
        </w:rPr>
        <w:t>.</w:t>
      </w:r>
      <w:r w:rsidR="009A4687" w:rsidRPr="00D8185B">
        <w:rPr>
          <w:rFonts w:asciiTheme="majorBidi" w:hAnsiTheme="majorBidi" w:cstheme="majorBidi"/>
          <w:sz w:val="24"/>
          <w:szCs w:val="24"/>
        </w:rPr>
        <w:t xml:space="preserve"> Subjects were divided into strong and weak groups based off the peak force data obtained during the 120° isometric squat test. Significant reductions (</w:t>
      </w:r>
      <w:r w:rsidR="009A4687" w:rsidRPr="00D8185B">
        <w:rPr>
          <w:rFonts w:asciiTheme="majorBidi" w:hAnsiTheme="majorBidi" w:cstheme="majorBidi"/>
          <w:i/>
          <w:iCs/>
          <w:sz w:val="24"/>
          <w:szCs w:val="24"/>
        </w:rPr>
        <w:t xml:space="preserve">p </w:t>
      </w:r>
      <w:r w:rsidR="009A4687" w:rsidRPr="00D8185B">
        <w:rPr>
          <w:rFonts w:asciiTheme="majorBidi" w:hAnsiTheme="majorBidi" w:cstheme="majorBidi"/>
          <w:sz w:val="24"/>
          <w:szCs w:val="24"/>
        </w:rPr>
        <w:t xml:space="preserve">&lt; 0.05) in asymmetry were noted for the weaker group in both isometric conditions (90° = 4.60 </w:t>
      </w:r>
      <w:r w:rsidR="008F0A02">
        <w:rPr>
          <w:rFonts w:asciiTheme="majorBidi" w:hAnsiTheme="majorBidi" w:cstheme="majorBidi"/>
          <w:sz w:val="24"/>
          <w:szCs w:val="24"/>
        </w:rPr>
        <w:t>to</w:t>
      </w:r>
      <w:r w:rsidR="009A4687" w:rsidRPr="00D8185B">
        <w:rPr>
          <w:rFonts w:asciiTheme="majorBidi" w:hAnsiTheme="majorBidi" w:cstheme="majorBidi"/>
          <w:sz w:val="24"/>
          <w:szCs w:val="24"/>
        </w:rPr>
        <w:t xml:space="preserve"> 3.95%; 120° = 3.91 </w:t>
      </w:r>
      <w:r w:rsidR="008F0A02">
        <w:rPr>
          <w:rFonts w:asciiTheme="majorBidi" w:hAnsiTheme="majorBidi" w:cstheme="majorBidi"/>
          <w:sz w:val="24"/>
          <w:szCs w:val="24"/>
        </w:rPr>
        <w:t>to</w:t>
      </w:r>
      <w:r w:rsidR="009A4687" w:rsidRPr="00D8185B">
        <w:rPr>
          <w:rFonts w:asciiTheme="majorBidi" w:hAnsiTheme="majorBidi" w:cstheme="majorBidi"/>
          <w:sz w:val="24"/>
          <w:szCs w:val="24"/>
        </w:rPr>
        <w:t xml:space="preserve"> 1.89%), with no changes noted for the stronger group. It should be noted however, that the stronger group’s asymmetry scores were lower (1.89-2.23%) than their weaker counterparts to begin with.</w:t>
      </w:r>
      <w:r w:rsidR="00B62A0A">
        <w:rPr>
          <w:rFonts w:asciiTheme="majorBidi" w:hAnsiTheme="majorBidi" w:cstheme="majorBidi"/>
          <w:sz w:val="24"/>
          <w:szCs w:val="24"/>
        </w:rPr>
        <w:t xml:space="preserve"> </w:t>
      </w:r>
      <w:r w:rsidR="00B62A0A" w:rsidRPr="00E7682A">
        <w:rPr>
          <w:rFonts w:asciiTheme="majorBidi" w:hAnsiTheme="majorBidi" w:cstheme="majorBidi"/>
          <w:sz w:val="24"/>
          <w:szCs w:val="24"/>
        </w:rPr>
        <w:t>In addition, all asymmetry values were reported as &lt; 5% prior to the start of the intervention, indicating minimal between-limb differences regardless of force capabilities.</w:t>
      </w:r>
      <w:r w:rsidR="009A4687" w:rsidRPr="00D8185B">
        <w:rPr>
          <w:rFonts w:asciiTheme="majorBidi" w:hAnsiTheme="majorBidi" w:cstheme="majorBidi"/>
          <w:sz w:val="24"/>
          <w:szCs w:val="24"/>
        </w:rPr>
        <w:t xml:space="preserve"> </w:t>
      </w:r>
      <w:r w:rsidR="00D15662" w:rsidRPr="00D8185B">
        <w:rPr>
          <w:rFonts w:asciiTheme="majorBidi" w:hAnsiTheme="majorBidi" w:cstheme="majorBidi"/>
          <w:sz w:val="24"/>
          <w:szCs w:val="24"/>
        </w:rPr>
        <w:t>Notwithstanding</w:t>
      </w:r>
      <w:r w:rsidR="009A4687" w:rsidRPr="00D8185B">
        <w:rPr>
          <w:rFonts w:asciiTheme="majorBidi" w:hAnsiTheme="majorBidi" w:cstheme="majorBidi"/>
          <w:sz w:val="24"/>
          <w:szCs w:val="24"/>
        </w:rPr>
        <w:t xml:space="preserve">, it would appear that bilateral back squat training could be considered as a viable method to reduce inter-limb asymmetries; potentially being more effective for weaker subjects. </w:t>
      </w:r>
    </w:p>
    <w:p w:rsidR="009A4687" w:rsidRPr="00B905E2" w:rsidRDefault="00B3525C" w:rsidP="003E58FB">
      <w:pPr>
        <w:autoSpaceDE w:val="0"/>
        <w:autoSpaceDN w:val="0"/>
        <w:adjustRightInd w:val="0"/>
        <w:spacing w:after="0" w:line="480" w:lineRule="auto"/>
        <w:jc w:val="both"/>
        <w:rPr>
          <w:rFonts w:asciiTheme="majorBidi" w:hAnsiTheme="majorBidi" w:cstheme="majorBidi"/>
          <w:color w:val="FF0000"/>
          <w:sz w:val="24"/>
          <w:szCs w:val="24"/>
        </w:rPr>
      </w:pPr>
      <w:r w:rsidRPr="00A13BE8">
        <w:rPr>
          <w:rFonts w:asciiTheme="majorBidi" w:hAnsiTheme="majorBidi" w:cstheme="majorBidi"/>
          <w:sz w:val="24"/>
          <w:szCs w:val="24"/>
        </w:rPr>
        <w:t>Sannicandro et al.</w:t>
      </w:r>
      <w:r w:rsidR="00A67313">
        <w:rPr>
          <w:rFonts w:asciiTheme="majorBidi" w:hAnsiTheme="majorBidi" w:cstheme="majorBidi"/>
          <w:sz w:val="24"/>
          <w:szCs w:val="24"/>
        </w:rPr>
        <w:t xml:space="preserve"> (30</w:t>
      </w:r>
      <w:r w:rsidR="009A4687" w:rsidRPr="00A13BE8">
        <w:rPr>
          <w:rFonts w:asciiTheme="majorBidi" w:hAnsiTheme="majorBidi" w:cstheme="majorBidi"/>
          <w:sz w:val="24"/>
          <w:szCs w:val="24"/>
        </w:rPr>
        <w:t xml:space="preserve">) devised </w:t>
      </w:r>
      <w:r w:rsidR="009A4687" w:rsidRPr="00D8185B">
        <w:rPr>
          <w:rFonts w:asciiTheme="majorBidi" w:hAnsiTheme="majorBidi" w:cstheme="majorBidi"/>
          <w:sz w:val="24"/>
          <w:szCs w:val="24"/>
        </w:rPr>
        <w:t>a 6-week</w:t>
      </w:r>
      <w:r w:rsidR="00B905E2">
        <w:rPr>
          <w:rFonts w:asciiTheme="majorBidi" w:hAnsiTheme="majorBidi" w:cstheme="majorBidi"/>
          <w:sz w:val="24"/>
          <w:szCs w:val="24"/>
        </w:rPr>
        <w:t xml:space="preserve"> </w:t>
      </w:r>
      <w:r w:rsidR="0031768A">
        <w:rPr>
          <w:rFonts w:asciiTheme="majorBidi" w:hAnsiTheme="majorBidi" w:cstheme="majorBidi"/>
          <w:sz w:val="24"/>
          <w:szCs w:val="24"/>
        </w:rPr>
        <w:t xml:space="preserve">balance </w:t>
      </w:r>
      <w:r w:rsidR="002264CD">
        <w:rPr>
          <w:rFonts w:asciiTheme="majorBidi" w:hAnsiTheme="majorBidi" w:cstheme="majorBidi"/>
          <w:sz w:val="24"/>
          <w:szCs w:val="24"/>
        </w:rPr>
        <w:t>training intervention performed twice a week</w:t>
      </w:r>
      <w:r w:rsidR="009A4687" w:rsidRPr="00D8185B">
        <w:rPr>
          <w:rFonts w:asciiTheme="majorBidi" w:hAnsiTheme="majorBidi" w:cstheme="majorBidi"/>
          <w:sz w:val="24"/>
          <w:szCs w:val="24"/>
        </w:rPr>
        <w:t xml:space="preserve"> to reduce asymmetries </w:t>
      </w:r>
      <w:r w:rsidR="00E82108">
        <w:rPr>
          <w:rFonts w:asciiTheme="majorBidi" w:hAnsiTheme="majorBidi" w:cstheme="majorBidi"/>
          <w:sz w:val="24"/>
          <w:szCs w:val="24"/>
        </w:rPr>
        <w:t>as measured by a single leg hop and</w:t>
      </w:r>
      <w:r w:rsidR="009A4687" w:rsidRPr="00D8185B">
        <w:rPr>
          <w:rFonts w:asciiTheme="majorBidi" w:hAnsiTheme="majorBidi" w:cstheme="majorBidi"/>
          <w:sz w:val="24"/>
          <w:szCs w:val="24"/>
        </w:rPr>
        <w:t xml:space="preserve"> lateral hop</w:t>
      </w:r>
      <w:r w:rsidR="00E82108">
        <w:rPr>
          <w:rFonts w:asciiTheme="majorBidi" w:hAnsiTheme="majorBidi" w:cstheme="majorBidi"/>
          <w:sz w:val="24"/>
          <w:szCs w:val="24"/>
        </w:rPr>
        <w:t xml:space="preserve"> for distance</w:t>
      </w:r>
      <w:r w:rsidR="009A4687" w:rsidRPr="00D8185B">
        <w:rPr>
          <w:rFonts w:asciiTheme="majorBidi" w:hAnsiTheme="majorBidi" w:cstheme="majorBidi"/>
          <w:sz w:val="24"/>
          <w:szCs w:val="24"/>
        </w:rPr>
        <w:t xml:space="preserve"> and a 4m side-side-forward CODS test</w:t>
      </w:r>
      <w:r w:rsidR="00387DFA">
        <w:rPr>
          <w:rFonts w:asciiTheme="majorBidi" w:hAnsiTheme="majorBidi" w:cstheme="majorBidi"/>
          <w:sz w:val="24"/>
          <w:szCs w:val="24"/>
        </w:rPr>
        <w:t xml:space="preserve"> </w:t>
      </w:r>
      <w:r w:rsidR="00387DFA" w:rsidRPr="00E7682A">
        <w:rPr>
          <w:rFonts w:asciiTheme="majorBidi" w:hAnsiTheme="majorBidi" w:cstheme="majorBidi"/>
          <w:sz w:val="24"/>
          <w:szCs w:val="24"/>
        </w:rPr>
        <w:t>in youth tennis players</w:t>
      </w:r>
      <w:r w:rsidR="009A4687" w:rsidRPr="00E7682A">
        <w:rPr>
          <w:rFonts w:asciiTheme="majorBidi" w:hAnsiTheme="majorBidi" w:cstheme="majorBidi"/>
          <w:sz w:val="24"/>
          <w:szCs w:val="24"/>
        </w:rPr>
        <w:t xml:space="preserve">. The intervention </w:t>
      </w:r>
      <w:r w:rsidR="00387DFA" w:rsidRPr="00E7682A">
        <w:rPr>
          <w:rFonts w:asciiTheme="majorBidi" w:hAnsiTheme="majorBidi" w:cstheme="majorBidi"/>
          <w:sz w:val="24"/>
          <w:szCs w:val="24"/>
        </w:rPr>
        <w:t xml:space="preserve">was comprised of </w:t>
      </w:r>
      <w:r w:rsidR="009A4687" w:rsidRPr="00E7682A">
        <w:rPr>
          <w:rFonts w:asciiTheme="majorBidi" w:hAnsiTheme="majorBidi" w:cstheme="majorBidi"/>
          <w:sz w:val="24"/>
          <w:szCs w:val="24"/>
        </w:rPr>
        <w:t>unilateral and bilateral</w:t>
      </w:r>
      <w:r w:rsidR="0031768A" w:rsidRPr="00E7682A">
        <w:rPr>
          <w:rFonts w:asciiTheme="majorBidi" w:hAnsiTheme="majorBidi" w:cstheme="majorBidi"/>
          <w:sz w:val="24"/>
          <w:szCs w:val="24"/>
        </w:rPr>
        <w:t xml:space="preserve"> </w:t>
      </w:r>
      <w:r w:rsidR="0031768A" w:rsidRPr="00381856">
        <w:rPr>
          <w:rFonts w:asciiTheme="majorBidi" w:hAnsiTheme="majorBidi" w:cstheme="majorBidi"/>
          <w:sz w:val="24"/>
          <w:szCs w:val="24"/>
        </w:rPr>
        <w:t>strength</w:t>
      </w:r>
      <w:r w:rsidR="00CA4D8D" w:rsidRPr="00381856">
        <w:rPr>
          <w:rFonts w:asciiTheme="majorBidi" w:hAnsiTheme="majorBidi" w:cstheme="majorBidi"/>
          <w:sz w:val="24"/>
          <w:szCs w:val="24"/>
        </w:rPr>
        <w:t>ening</w:t>
      </w:r>
      <w:r w:rsidR="00387DFA" w:rsidRPr="00E7682A">
        <w:rPr>
          <w:rFonts w:asciiTheme="majorBidi" w:hAnsiTheme="majorBidi" w:cstheme="majorBidi"/>
          <w:sz w:val="24"/>
          <w:szCs w:val="24"/>
        </w:rPr>
        <w:t xml:space="preserve"> exercises (such as step ups and bodyweight squats on a bosu ball)</w:t>
      </w:r>
      <w:r w:rsidR="0031768A" w:rsidRPr="00E7682A">
        <w:rPr>
          <w:rFonts w:asciiTheme="majorBidi" w:hAnsiTheme="majorBidi" w:cstheme="majorBidi"/>
          <w:sz w:val="24"/>
          <w:szCs w:val="24"/>
        </w:rPr>
        <w:t>,</w:t>
      </w:r>
      <w:r w:rsidR="00387DFA" w:rsidRPr="00E7682A">
        <w:rPr>
          <w:rFonts w:asciiTheme="majorBidi" w:hAnsiTheme="majorBidi" w:cstheme="majorBidi"/>
          <w:sz w:val="24"/>
          <w:szCs w:val="24"/>
        </w:rPr>
        <w:t xml:space="preserve"> and</w:t>
      </w:r>
      <w:r w:rsidR="0031768A" w:rsidRPr="00E7682A">
        <w:rPr>
          <w:rFonts w:asciiTheme="majorBidi" w:hAnsiTheme="majorBidi" w:cstheme="majorBidi"/>
          <w:sz w:val="24"/>
          <w:szCs w:val="24"/>
        </w:rPr>
        <w:t xml:space="preserve"> jumping-</w:t>
      </w:r>
      <w:r w:rsidR="009A4687" w:rsidRPr="00E7682A">
        <w:rPr>
          <w:rFonts w:asciiTheme="majorBidi" w:hAnsiTheme="majorBidi" w:cstheme="majorBidi"/>
          <w:sz w:val="24"/>
          <w:szCs w:val="24"/>
        </w:rPr>
        <w:t>based exercises</w:t>
      </w:r>
      <w:r w:rsidR="00387DFA" w:rsidRPr="00E7682A">
        <w:rPr>
          <w:rFonts w:asciiTheme="majorBidi" w:hAnsiTheme="majorBidi" w:cstheme="majorBidi"/>
          <w:sz w:val="24"/>
          <w:szCs w:val="24"/>
        </w:rPr>
        <w:t xml:space="preserve"> (such as forward and diagonal bounds). </w:t>
      </w:r>
      <w:r w:rsidR="00387DFA" w:rsidRPr="00381856">
        <w:rPr>
          <w:rFonts w:asciiTheme="majorBidi" w:hAnsiTheme="majorBidi" w:cstheme="majorBidi"/>
          <w:sz w:val="24"/>
          <w:szCs w:val="24"/>
        </w:rPr>
        <w:t>T</w:t>
      </w:r>
      <w:r w:rsidR="00040656" w:rsidRPr="00381856">
        <w:rPr>
          <w:rFonts w:asciiTheme="majorBidi" w:hAnsiTheme="majorBidi" w:cstheme="majorBidi"/>
          <w:sz w:val="24"/>
          <w:szCs w:val="24"/>
        </w:rPr>
        <w:t>he strength</w:t>
      </w:r>
      <w:r w:rsidR="00CA4D8D" w:rsidRPr="00381856">
        <w:rPr>
          <w:rFonts w:asciiTheme="majorBidi" w:hAnsiTheme="majorBidi" w:cstheme="majorBidi"/>
          <w:sz w:val="24"/>
          <w:szCs w:val="24"/>
        </w:rPr>
        <w:t>ening</w:t>
      </w:r>
      <w:r w:rsidR="00811655" w:rsidRPr="00381856">
        <w:rPr>
          <w:rFonts w:asciiTheme="majorBidi" w:hAnsiTheme="majorBidi" w:cstheme="majorBidi"/>
          <w:sz w:val="24"/>
          <w:szCs w:val="24"/>
        </w:rPr>
        <w:t xml:space="preserve"> exercises</w:t>
      </w:r>
      <w:r w:rsidR="00CA4D8D" w:rsidRPr="00381856">
        <w:rPr>
          <w:rFonts w:asciiTheme="majorBidi" w:hAnsiTheme="majorBidi" w:cstheme="majorBidi"/>
          <w:sz w:val="24"/>
          <w:szCs w:val="24"/>
        </w:rPr>
        <w:t xml:space="preserve"> focused primarily on</w:t>
      </w:r>
      <w:r w:rsidR="00CA4D8D">
        <w:rPr>
          <w:rFonts w:asciiTheme="majorBidi" w:hAnsiTheme="majorBidi" w:cstheme="majorBidi"/>
          <w:sz w:val="24"/>
          <w:szCs w:val="24"/>
        </w:rPr>
        <w:t xml:space="preserve"> challenging</w:t>
      </w:r>
      <w:r w:rsidR="00387DFA" w:rsidRPr="00E7682A">
        <w:rPr>
          <w:rFonts w:asciiTheme="majorBidi" w:hAnsiTheme="majorBidi" w:cstheme="majorBidi"/>
          <w:sz w:val="24"/>
          <w:szCs w:val="24"/>
        </w:rPr>
        <w:t xml:space="preserve"> balance </w:t>
      </w:r>
      <w:r w:rsidR="0031768A" w:rsidRPr="00E7682A">
        <w:rPr>
          <w:rFonts w:asciiTheme="majorBidi" w:hAnsiTheme="majorBidi" w:cstheme="majorBidi"/>
          <w:sz w:val="24"/>
          <w:szCs w:val="24"/>
        </w:rPr>
        <w:t>through the use of instability aids such as bosu balls and ‘skimmy cushions’</w:t>
      </w:r>
      <w:r w:rsidR="009A4687" w:rsidRPr="00E7682A">
        <w:rPr>
          <w:rFonts w:asciiTheme="majorBidi" w:hAnsiTheme="majorBidi" w:cstheme="majorBidi"/>
          <w:sz w:val="24"/>
          <w:szCs w:val="24"/>
        </w:rPr>
        <w:t>.</w:t>
      </w:r>
      <w:r w:rsidR="009A4687" w:rsidRPr="00D8185B">
        <w:rPr>
          <w:rFonts w:asciiTheme="majorBidi" w:hAnsiTheme="majorBidi" w:cstheme="majorBidi"/>
          <w:sz w:val="24"/>
          <w:szCs w:val="24"/>
        </w:rPr>
        <w:t xml:space="preserve"> Results showed that the intervention group significantly (</w:t>
      </w:r>
      <w:r w:rsidR="009A4687" w:rsidRPr="00D8185B">
        <w:rPr>
          <w:rFonts w:asciiTheme="majorBidi" w:hAnsiTheme="majorBidi" w:cstheme="majorBidi"/>
          <w:i/>
          <w:iCs/>
          <w:sz w:val="24"/>
          <w:szCs w:val="24"/>
        </w:rPr>
        <w:t xml:space="preserve">p </w:t>
      </w:r>
      <w:r w:rsidR="009A4687" w:rsidRPr="00D8185B">
        <w:rPr>
          <w:rFonts w:asciiTheme="majorBidi" w:hAnsiTheme="majorBidi" w:cstheme="majorBidi"/>
          <w:sz w:val="24"/>
          <w:szCs w:val="24"/>
        </w:rPr>
        <w:t xml:space="preserve">&lt; 0.05) reduced asymmetries for all tests (single leg hop = 9.0 </w:t>
      </w:r>
      <w:r w:rsidR="008F0A02">
        <w:rPr>
          <w:rFonts w:asciiTheme="majorBidi" w:hAnsiTheme="majorBidi" w:cstheme="majorBidi"/>
          <w:sz w:val="24"/>
          <w:szCs w:val="24"/>
        </w:rPr>
        <w:t>to</w:t>
      </w:r>
      <w:r w:rsidR="009A4687" w:rsidRPr="00D8185B">
        <w:rPr>
          <w:rFonts w:asciiTheme="majorBidi" w:hAnsiTheme="majorBidi" w:cstheme="majorBidi"/>
          <w:sz w:val="24"/>
          <w:szCs w:val="24"/>
        </w:rPr>
        <w:t xml:space="preserve"> 3.7%; lateral hop = 10.8 </w:t>
      </w:r>
      <w:r w:rsidR="008F0A02">
        <w:rPr>
          <w:rFonts w:asciiTheme="majorBidi" w:hAnsiTheme="majorBidi" w:cstheme="majorBidi"/>
          <w:sz w:val="24"/>
          <w:szCs w:val="24"/>
        </w:rPr>
        <w:t>to</w:t>
      </w:r>
      <w:r w:rsidR="009A4687" w:rsidRPr="00D8185B">
        <w:rPr>
          <w:rFonts w:asciiTheme="majorBidi" w:hAnsiTheme="majorBidi" w:cstheme="majorBidi"/>
          <w:sz w:val="24"/>
          <w:szCs w:val="24"/>
        </w:rPr>
        <w:t xml:space="preserve"> 3.2%; CODS = 7.2 </w:t>
      </w:r>
      <w:r w:rsidR="008F0A02">
        <w:rPr>
          <w:rFonts w:asciiTheme="majorBidi" w:hAnsiTheme="majorBidi" w:cstheme="majorBidi"/>
          <w:sz w:val="24"/>
          <w:szCs w:val="24"/>
        </w:rPr>
        <w:t>to</w:t>
      </w:r>
      <w:r w:rsidR="009A4687" w:rsidRPr="00D8185B">
        <w:rPr>
          <w:rFonts w:asciiTheme="majorBidi" w:hAnsiTheme="majorBidi" w:cstheme="majorBidi"/>
          <w:sz w:val="24"/>
          <w:szCs w:val="24"/>
        </w:rPr>
        <w:t xml:space="preserve"> 2.7%), with the control group d</w:t>
      </w:r>
      <w:r w:rsidR="00E82108">
        <w:rPr>
          <w:rFonts w:asciiTheme="majorBidi" w:hAnsiTheme="majorBidi" w:cstheme="majorBidi"/>
          <w:sz w:val="24"/>
          <w:szCs w:val="24"/>
        </w:rPr>
        <w:t>emonstrating no change</w:t>
      </w:r>
      <w:r w:rsidR="00387DFA">
        <w:rPr>
          <w:rFonts w:asciiTheme="majorBidi" w:hAnsiTheme="majorBidi" w:cstheme="majorBidi"/>
          <w:sz w:val="24"/>
          <w:szCs w:val="24"/>
        </w:rPr>
        <w:t>s from baseline testing</w:t>
      </w:r>
      <w:r w:rsidR="0031768A">
        <w:rPr>
          <w:rFonts w:asciiTheme="majorBidi" w:hAnsiTheme="majorBidi" w:cstheme="majorBidi"/>
          <w:sz w:val="24"/>
          <w:szCs w:val="24"/>
        </w:rPr>
        <w:t xml:space="preserve">. </w:t>
      </w:r>
      <w:r w:rsidR="00387DFA">
        <w:rPr>
          <w:rFonts w:asciiTheme="majorBidi" w:hAnsiTheme="majorBidi" w:cstheme="majorBidi"/>
          <w:sz w:val="24"/>
          <w:szCs w:val="24"/>
        </w:rPr>
        <w:t xml:space="preserve">These data indicate </w:t>
      </w:r>
      <w:r w:rsidR="00A25EB1">
        <w:rPr>
          <w:rFonts w:asciiTheme="majorBidi" w:hAnsiTheme="majorBidi" w:cstheme="majorBidi"/>
          <w:sz w:val="24"/>
          <w:szCs w:val="24"/>
        </w:rPr>
        <w:t xml:space="preserve">that a combination of unilateral and bilateral </w:t>
      </w:r>
      <w:r w:rsidR="00A25EB1" w:rsidRPr="00381856">
        <w:rPr>
          <w:rFonts w:asciiTheme="majorBidi" w:hAnsiTheme="majorBidi" w:cstheme="majorBidi"/>
          <w:sz w:val="24"/>
          <w:szCs w:val="24"/>
        </w:rPr>
        <w:t>strength</w:t>
      </w:r>
      <w:r w:rsidR="00183894" w:rsidRPr="00381856">
        <w:rPr>
          <w:rFonts w:asciiTheme="majorBidi" w:hAnsiTheme="majorBidi" w:cstheme="majorBidi"/>
          <w:sz w:val="24"/>
          <w:szCs w:val="24"/>
        </w:rPr>
        <w:t>ening</w:t>
      </w:r>
      <w:r w:rsidR="00CD108F">
        <w:rPr>
          <w:rFonts w:asciiTheme="majorBidi" w:hAnsiTheme="majorBidi" w:cstheme="majorBidi"/>
          <w:sz w:val="24"/>
          <w:szCs w:val="24"/>
        </w:rPr>
        <w:t xml:space="preserve"> and jumping-</w:t>
      </w:r>
      <w:r w:rsidR="00A25EB1">
        <w:rPr>
          <w:rFonts w:asciiTheme="majorBidi" w:hAnsiTheme="majorBidi" w:cstheme="majorBidi"/>
          <w:sz w:val="24"/>
          <w:szCs w:val="24"/>
        </w:rPr>
        <w:t>based exercises</w:t>
      </w:r>
      <w:r w:rsidR="00387DFA">
        <w:rPr>
          <w:rFonts w:asciiTheme="majorBidi" w:hAnsiTheme="majorBidi" w:cstheme="majorBidi"/>
          <w:sz w:val="24"/>
          <w:szCs w:val="24"/>
        </w:rPr>
        <w:t xml:space="preserve"> performed for short durations</w:t>
      </w:r>
      <w:r w:rsidR="00A25EB1">
        <w:rPr>
          <w:rFonts w:asciiTheme="majorBidi" w:hAnsiTheme="majorBidi" w:cstheme="majorBidi"/>
          <w:sz w:val="24"/>
          <w:szCs w:val="24"/>
        </w:rPr>
        <w:t xml:space="preserve"> (all of which challenge stability) are an effective method for reducing between-limb differences. </w:t>
      </w:r>
      <w:r w:rsidR="00286118" w:rsidRPr="00E7682A">
        <w:rPr>
          <w:rFonts w:asciiTheme="majorBidi" w:hAnsiTheme="majorBidi" w:cstheme="majorBidi"/>
          <w:sz w:val="24"/>
          <w:szCs w:val="24"/>
        </w:rPr>
        <w:t xml:space="preserve">However, </w:t>
      </w:r>
      <w:r w:rsidR="00387DFA" w:rsidRPr="00E7682A">
        <w:rPr>
          <w:rFonts w:asciiTheme="majorBidi" w:hAnsiTheme="majorBidi" w:cstheme="majorBidi"/>
          <w:sz w:val="24"/>
          <w:szCs w:val="24"/>
        </w:rPr>
        <w:t xml:space="preserve">the </w:t>
      </w:r>
      <w:r w:rsidR="00286118" w:rsidRPr="00E7682A">
        <w:rPr>
          <w:rFonts w:asciiTheme="majorBidi" w:hAnsiTheme="majorBidi" w:cstheme="majorBidi"/>
          <w:sz w:val="24"/>
          <w:szCs w:val="24"/>
        </w:rPr>
        <w:t>results</w:t>
      </w:r>
      <w:r w:rsidR="00387DFA" w:rsidRPr="00E7682A">
        <w:rPr>
          <w:rFonts w:asciiTheme="majorBidi" w:hAnsiTheme="majorBidi" w:cstheme="majorBidi"/>
          <w:sz w:val="24"/>
          <w:szCs w:val="24"/>
        </w:rPr>
        <w:t xml:space="preserve"> of this study should </w:t>
      </w:r>
      <w:r w:rsidR="00286118" w:rsidRPr="00E7682A">
        <w:rPr>
          <w:rFonts w:asciiTheme="majorBidi" w:hAnsiTheme="majorBidi" w:cstheme="majorBidi"/>
          <w:sz w:val="24"/>
          <w:szCs w:val="24"/>
        </w:rPr>
        <w:t xml:space="preserve">be interpreted with caution. </w:t>
      </w:r>
      <w:r w:rsidR="003E58FB" w:rsidRPr="00E7682A">
        <w:rPr>
          <w:rFonts w:asciiTheme="majorBidi" w:hAnsiTheme="majorBidi" w:cstheme="majorBidi"/>
          <w:sz w:val="24"/>
          <w:szCs w:val="24"/>
        </w:rPr>
        <w:t xml:space="preserve">A </w:t>
      </w:r>
      <w:r w:rsidR="00286118" w:rsidRPr="00E7682A">
        <w:rPr>
          <w:rFonts w:asciiTheme="majorBidi" w:hAnsiTheme="majorBidi" w:cstheme="majorBidi"/>
          <w:sz w:val="24"/>
          <w:szCs w:val="24"/>
        </w:rPr>
        <w:t xml:space="preserve">combination of unilateral and bilateral exercises and </w:t>
      </w:r>
      <w:r w:rsidR="003E58FB" w:rsidRPr="00E7682A">
        <w:rPr>
          <w:rFonts w:asciiTheme="majorBidi" w:hAnsiTheme="majorBidi" w:cstheme="majorBidi"/>
          <w:sz w:val="24"/>
          <w:szCs w:val="24"/>
        </w:rPr>
        <w:t xml:space="preserve">both </w:t>
      </w:r>
      <w:r w:rsidR="00286118" w:rsidRPr="00381856">
        <w:rPr>
          <w:rFonts w:asciiTheme="majorBidi" w:hAnsiTheme="majorBidi" w:cstheme="majorBidi"/>
          <w:sz w:val="24"/>
          <w:szCs w:val="24"/>
        </w:rPr>
        <w:t>strength</w:t>
      </w:r>
      <w:r w:rsidR="00001C56" w:rsidRPr="00381856">
        <w:rPr>
          <w:rFonts w:asciiTheme="majorBidi" w:hAnsiTheme="majorBidi" w:cstheme="majorBidi"/>
          <w:sz w:val="24"/>
          <w:szCs w:val="24"/>
        </w:rPr>
        <w:t>ening</w:t>
      </w:r>
      <w:r w:rsidR="00286118" w:rsidRPr="00E7682A">
        <w:rPr>
          <w:rFonts w:asciiTheme="majorBidi" w:hAnsiTheme="majorBidi" w:cstheme="majorBidi"/>
          <w:sz w:val="24"/>
          <w:szCs w:val="24"/>
        </w:rPr>
        <w:t xml:space="preserve"> and jumping-based exercises</w:t>
      </w:r>
      <w:r w:rsidR="003E58FB" w:rsidRPr="00E7682A">
        <w:rPr>
          <w:rFonts w:asciiTheme="majorBidi" w:hAnsiTheme="majorBidi" w:cstheme="majorBidi"/>
          <w:sz w:val="24"/>
          <w:szCs w:val="24"/>
        </w:rPr>
        <w:t xml:space="preserve"> were used; thus, it is not possible to make a clear</w:t>
      </w:r>
      <w:r w:rsidR="00286118" w:rsidRPr="00E7682A">
        <w:rPr>
          <w:rFonts w:asciiTheme="majorBidi" w:hAnsiTheme="majorBidi" w:cstheme="majorBidi"/>
          <w:sz w:val="24"/>
          <w:szCs w:val="24"/>
        </w:rPr>
        <w:t xml:space="preserve"> </w:t>
      </w:r>
      <w:r w:rsidR="003E58FB" w:rsidRPr="00E7682A">
        <w:rPr>
          <w:rFonts w:asciiTheme="majorBidi" w:hAnsiTheme="majorBidi" w:cstheme="majorBidi"/>
          <w:sz w:val="24"/>
          <w:szCs w:val="24"/>
        </w:rPr>
        <w:t>distinction as to which</w:t>
      </w:r>
      <w:r w:rsidR="00286118" w:rsidRPr="00E7682A">
        <w:rPr>
          <w:rFonts w:asciiTheme="majorBidi" w:hAnsiTheme="majorBidi" w:cstheme="majorBidi"/>
          <w:sz w:val="24"/>
          <w:szCs w:val="24"/>
        </w:rPr>
        <w:t xml:space="preserve"> mode of </w:t>
      </w:r>
      <w:r w:rsidR="00286118" w:rsidRPr="00E7682A">
        <w:rPr>
          <w:rFonts w:asciiTheme="majorBidi" w:hAnsiTheme="majorBidi" w:cstheme="majorBidi"/>
          <w:sz w:val="24"/>
          <w:szCs w:val="24"/>
        </w:rPr>
        <w:lastRenderedPageBreak/>
        <w:t xml:space="preserve">training </w:t>
      </w:r>
      <w:r w:rsidR="006577E5" w:rsidRPr="00E7682A">
        <w:rPr>
          <w:rFonts w:asciiTheme="majorBidi" w:hAnsiTheme="majorBidi" w:cstheme="majorBidi"/>
          <w:sz w:val="24"/>
          <w:szCs w:val="24"/>
        </w:rPr>
        <w:t>wa</w:t>
      </w:r>
      <w:r w:rsidR="003E58FB" w:rsidRPr="00E7682A">
        <w:rPr>
          <w:rFonts w:asciiTheme="majorBidi" w:hAnsiTheme="majorBidi" w:cstheme="majorBidi"/>
          <w:sz w:val="24"/>
          <w:szCs w:val="24"/>
        </w:rPr>
        <w:t>s more effective</w:t>
      </w:r>
      <w:r w:rsidR="00286118" w:rsidRPr="00E7682A">
        <w:rPr>
          <w:rFonts w:asciiTheme="majorBidi" w:hAnsiTheme="majorBidi" w:cstheme="majorBidi"/>
          <w:sz w:val="24"/>
          <w:szCs w:val="24"/>
        </w:rPr>
        <w:t xml:space="preserve">. </w:t>
      </w:r>
      <w:r w:rsidR="003E58FB" w:rsidRPr="00E7682A">
        <w:rPr>
          <w:rFonts w:asciiTheme="majorBidi" w:hAnsiTheme="majorBidi" w:cstheme="majorBidi"/>
          <w:sz w:val="24"/>
          <w:szCs w:val="24"/>
        </w:rPr>
        <w:t xml:space="preserve">Furthermore, no data were included to report </w:t>
      </w:r>
      <w:r w:rsidR="00512799" w:rsidRPr="00E7682A">
        <w:rPr>
          <w:rFonts w:asciiTheme="majorBidi" w:hAnsiTheme="majorBidi" w:cstheme="majorBidi"/>
          <w:sz w:val="24"/>
          <w:szCs w:val="24"/>
        </w:rPr>
        <w:t>the typical error associated with each test. This makes it difficult to determine whether the improvement in asymmetries can be considered r</w:t>
      </w:r>
      <w:r w:rsidR="003E58FB" w:rsidRPr="00E7682A">
        <w:rPr>
          <w:rFonts w:asciiTheme="majorBidi" w:hAnsiTheme="majorBidi" w:cstheme="majorBidi"/>
          <w:sz w:val="24"/>
          <w:szCs w:val="24"/>
        </w:rPr>
        <w:t>eal (whereby the percentage change</w:t>
      </w:r>
      <w:r w:rsidR="00512799" w:rsidRPr="00E7682A">
        <w:rPr>
          <w:rFonts w:asciiTheme="majorBidi" w:hAnsiTheme="majorBidi" w:cstheme="majorBidi"/>
          <w:sz w:val="24"/>
          <w:szCs w:val="24"/>
        </w:rPr>
        <w:t xml:space="preserve"> is greater than the error in the test). Given the high degree of variability previously acknowledg</w:t>
      </w:r>
      <w:r w:rsidR="00040656" w:rsidRPr="00E7682A">
        <w:rPr>
          <w:rFonts w:asciiTheme="majorBidi" w:hAnsiTheme="majorBidi" w:cstheme="majorBidi"/>
          <w:sz w:val="24"/>
          <w:szCs w:val="24"/>
        </w:rPr>
        <w:t xml:space="preserve">ed during testing </w:t>
      </w:r>
      <w:r w:rsidR="00040656" w:rsidRPr="00A67313">
        <w:rPr>
          <w:rFonts w:asciiTheme="majorBidi" w:hAnsiTheme="majorBidi" w:cstheme="majorBidi"/>
          <w:sz w:val="24"/>
          <w:szCs w:val="24"/>
        </w:rPr>
        <w:t>protocols (</w:t>
      </w:r>
      <w:r w:rsidR="00961A2B" w:rsidRPr="00381856">
        <w:rPr>
          <w:rFonts w:asciiTheme="majorBidi" w:hAnsiTheme="majorBidi" w:cstheme="majorBidi"/>
          <w:sz w:val="24"/>
          <w:szCs w:val="24"/>
        </w:rPr>
        <w:t>26</w:t>
      </w:r>
      <w:r w:rsidR="00961A2B">
        <w:rPr>
          <w:rFonts w:asciiTheme="majorBidi" w:hAnsiTheme="majorBidi" w:cstheme="majorBidi"/>
          <w:sz w:val="24"/>
          <w:szCs w:val="24"/>
        </w:rPr>
        <w:t>,</w:t>
      </w:r>
      <w:r w:rsidR="00A67313" w:rsidRPr="00A67313">
        <w:rPr>
          <w:rFonts w:asciiTheme="majorBidi" w:hAnsiTheme="majorBidi" w:cstheme="majorBidi"/>
          <w:sz w:val="24"/>
          <w:szCs w:val="24"/>
        </w:rPr>
        <w:t>33</w:t>
      </w:r>
      <w:r w:rsidR="00512799" w:rsidRPr="00E7682A">
        <w:rPr>
          <w:rFonts w:asciiTheme="majorBidi" w:hAnsiTheme="majorBidi" w:cstheme="majorBidi"/>
          <w:sz w:val="24"/>
          <w:szCs w:val="24"/>
        </w:rPr>
        <w:t>)</w:t>
      </w:r>
      <w:r w:rsidR="006577E5" w:rsidRPr="00E7682A">
        <w:rPr>
          <w:rFonts w:asciiTheme="majorBidi" w:hAnsiTheme="majorBidi" w:cstheme="majorBidi"/>
          <w:sz w:val="24"/>
          <w:szCs w:val="24"/>
        </w:rPr>
        <w:t>;</w:t>
      </w:r>
      <w:r w:rsidR="00512799" w:rsidRPr="00E7682A">
        <w:rPr>
          <w:rFonts w:asciiTheme="majorBidi" w:hAnsiTheme="majorBidi" w:cstheme="majorBidi"/>
          <w:sz w:val="24"/>
          <w:szCs w:val="24"/>
        </w:rPr>
        <w:t xml:space="preserve"> this is an essential aspect of interpreting performance change in respect to asymmetries</w:t>
      </w:r>
      <w:r w:rsidR="00040656" w:rsidRPr="00E7682A">
        <w:rPr>
          <w:rFonts w:asciiTheme="majorBidi" w:hAnsiTheme="majorBidi" w:cstheme="majorBidi"/>
          <w:sz w:val="24"/>
          <w:szCs w:val="24"/>
        </w:rPr>
        <w:t xml:space="preserve"> (6)</w:t>
      </w:r>
      <w:r w:rsidR="00512799" w:rsidRPr="00E7682A">
        <w:rPr>
          <w:rFonts w:asciiTheme="majorBidi" w:hAnsiTheme="majorBidi" w:cstheme="majorBidi"/>
          <w:sz w:val="24"/>
          <w:szCs w:val="24"/>
        </w:rPr>
        <w:t>.</w:t>
      </w:r>
      <w:r w:rsidR="00B62A0A" w:rsidRPr="00E7682A">
        <w:rPr>
          <w:rFonts w:asciiTheme="majorBidi" w:hAnsiTheme="majorBidi" w:cstheme="majorBidi"/>
          <w:sz w:val="24"/>
          <w:szCs w:val="24"/>
        </w:rPr>
        <w:t xml:space="preserve"> Finally, changes in performance were also tested via acceleration and CODS tests, with no changes noted post-intervention. As such, it would appear that minimising asymmetries via a balance training programme </w:t>
      </w:r>
      <w:r w:rsidR="00E36327" w:rsidRPr="00E7682A">
        <w:rPr>
          <w:rFonts w:asciiTheme="majorBidi" w:hAnsiTheme="majorBidi" w:cstheme="majorBidi"/>
          <w:sz w:val="24"/>
          <w:szCs w:val="24"/>
        </w:rPr>
        <w:t>does not positively impact speed or CODS</w:t>
      </w:r>
      <w:r w:rsidR="00B62A0A" w:rsidRPr="00E7682A">
        <w:rPr>
          <w:rFonts w:asciiTheme="majorBidi" w:hAnsiTheme="majorBidi" w:cstheme="majorBidi"/>
          <w:sz w:val="24"/>
          <w:szCs w:val="24"/>
        </w:rPr>
        <w:t xml:space="preserve"> in youth tennis athletes. </w:t>
      </w:r>
      <w:r w:rsidR="00D15662" w:rsidRPr="00E7682A">
        <w:rPr>
          <w:rFonts w:asciiTheme="majorBidi" w:hAnsiTheme="majorBidi" w:cstheme="majorBidi"/>
          <w:sz w:val="24"/>
          <w:szCs w:val="24"/>
        </w:rPr>
        <w:t>Given the previously recognised relationship between lower body strength and speed and CODS (</w:t>
      </w:r>
      <w:r w:rsidR="00A67313">
        <w:rPr>
          <w:rFonts w:asciiTheme="majorBidi" w:hAnsiTheme="majorBidi" w:cstheme="majorBidi"/>
          <w:sz w:val="24"/>
          <w:szCs w:val="24"/>
        </w:rPr>
        <w:t>27</w:t>
      </w:r>
      <w:r w:rsidR="004B20C1" w:rsidRPr="00E7682A">
        <w:rPr>
          <w:rFonts w:asciiTheme="majorBidi" w:hAnsiTheme="majorBidi" w:cstheme="majorBidi"/>
          <w:sz w:val="24"/>
          <w:szCs w:val="24"/>
        </w:rPr>
        <w:t>,</w:t>
      </w:r>
      <w:r w:rsidR="00A67313">
        <w:rPr>
          <w:rFonts w:asciiTheme="majorBidi" w:hAnsiTheme="majorBidi" w:cstheme="majorBidi"/>
          <w:sz w:val="24"/>
          <w:szCs w:val="24"/>
        </w:rPr>
        <w:t>36</w:t>
      </w:r>
      <w:r w:rsidR="00D15662" w:rsidRPr="00E7682A">
        <w:rPr>
          <w:rFonts w:asciiTheme="majorBidi" w:hAnsiTheme="majorBidi" w:cstheme="majorBidi"/>
          <w:sz w:val="24"/>
          <w:szCs w:val="24"/>
        </w:rPr>
        <w:t>), training interventions would arguably be better served focusing on developing strength and power to enhance locomotive qualities.</w:t>
      </w:r>
      <w:r w:rsidR="00D15662">
        <w:rPr>
          <w:rFonts w:asciiTheme="majorBidi" w:hAnsiTheme="majorBidi" w:cstheme="majorBidi"/>
          <w:sz w:val="24"/>
          <w:szCs w:val="24"/>
        </w:rPr>
        <w:t xml:space="preserve"> </w:t>
      </w:r>
    </w:p>
    <w:p w:rsidR="00EC3694" w:rsidRDefault="00B3525C" w:rsidP="00370654">
      <w:pPr>
        <w:autoSpaceDE w:val="0"/>
        <w:autoSpaceDN w:val="0"/>
        <w:adjustRightInd w:val="0"/>
        <w:spacing w:after="0" w:line="480" w:lineRule="auto"/>
        <w:jc w:val="both"/>
        <w:rPr>
          <w:rFonts w:asciiTheme="majorBidi" w:hAnsiTheme="majorBidi" w:cstheme="majorBidi"/>
          <w:sz w:val="24"/>
          <w:szCs w:val="24"/>
        </w:rPr>
      </w:pPr>
      <w:r w:rsidRPr="00A13BE8">
        <w:rPr>
          <w:rFonts w:asciiTheme="majorBidi" w:hAnsiTheme="majorBidi" w:cstheme="majorBidi"/>
          <w:sz w:val="24"/>
          <w:szCs w:val="24"/>
        </w:rPr>
        <w:t>Iacono et al.</w:t>
      </w:r>
      <w:r w:rsidR="008F6937">
        <w:rPr>
          <w:rFonts w:asciiTheme="majorBidi" w:hAnsiTheme="majorBidi" w:cstheme="majorBidi"/>
          <w:sz w:val="24"/>
          <w:szCs w:val="24"/>
        </w:rPr>
        <w:t xml:space="preserve"> (19</w:t>
      </w:r>
      <w:r w:rsidR="009A4687" w:rsidRPr="00A13BE8">
        <w:rPr>
          <w:rFonts w:asciiTheme="majorBidi" w:hAnsiTheme="majorBidi" w:cstheme="majorBidi"/>
          <w:sz w:val="24"/>
          <w:szCs w:val="24"/>
        </w:rPr>
        <w:t>) also used</w:t>
      </w:r>
      <w:r w:rsidR="00B905E2" w:rsidRPr="00A13BE8">
        <w:rPr>
          <w:rFonts w:asciiTheme="majorBidi" w:hAnsiTheme="majorBidi" w:cstheme="majorBidi"/>
          <w:sz w:val="24"/>
          <w:szCs w:val="24"/>
        </w:rPr>
        <w:t xml:space="preserve"> </w:t>
      </w:r>
      <w:r w:rsidR="00B905E2">
        <w:rPr>
          <w:rFonts w:asciiTheme="majorBidi" w:hAnsiTheme="majorBidi" w:cstheme="majorBidi"/>
          <w:sz w:val="24"/>
          <w:szCs w:val="24"/>
        </w:rPr>
        <w:t>an intervention and control group</w:t>
      </w:r>
      <w:r w:rsidR="009A4687" w:rsidRPr="00D8185B">
        <w:rPr>
          <w:rFonts w:asciiTheme="majorBidi" w:hAnsiTheme="majorBidi" w:cstheme="majorBidi"/>
          <w:sz w:val="24"/>
          <w:szCs w:val="24"/>
        </w:rPr>
        <w:t xml:space="preserve"> to detect changes in peak ground reaction forces during a SLCMJ after a 6-week training intervention. However, the programme’s focus was primarily on training the core musculature and included exercises such as superman’s, quadrupeds and seated twists twice a week, 20 minutes per session. It should be noted that additional exercises such as walking lunges and Nordics were also included; not traditionally categorised as ‘core training’.</w:t>
      </w:r>
      <w:r w:rsidR="00BF479C">
        <w:rPr>
          <w:rFonts w:asciiTheme="majorBidi" w:hAnsiTheme="majorBidi" w:cstheme="majorBidi"/>
          <w:sz w:val="24"/>
          <w:szCs w:val="24"/>
        </w:rPr>
        <w:t xml:space="preserve"> </w:t>
      </w:r>
      <w:r w:rsidR="009A4687" w:rsidRPr="00D8185B">
        <w:rPr>
          <w:rFonts w:asciiTheme="majorBidi" w:hAnsiTheme="majorBidi" w:cstheme="majorBidi"/>
          <w:sz w:val="24"/>
          <w:szCs w:val="24"/>
        </w:rPr>
        <w:t xml:space="preserve">Results again favoured the intervention </w:t>
      </w:r>
      <w:r w:rsidR="00370654">
        <w:rPr>
          <w:rFonts w:asciiTheme="majorBidi" w:hAnsiTheme="majorBidi" w:cstheme="majorBidi"/>
          <w:sz w:val="24"/>
          <w:szCs w:val="24"/>
        </w:rPr>
        <w:t xml:space="preserve">group with </w:t>
      </w:r>
      <w:r w:rsidR="009A4687" w:rsidRPr="00D8185B">
        <w:rPr>
          <w:rFonts w:asciiTheme="majorBidi" w:hAnsiTheme="majorBidi" w:cstheme="majorBidi"/>
          <w:sz w:val="24"/>
          <w:szCs w:val="24"/>
        </w:rPr>
        <w:t>ground reaction force asymmetries</w:t>
      </w:r>
      <w:r w:rsidR="00370654">
        <w:rPr>
          <w:rFonts w:asciiTheme="majorBidi" w:hAnsiTheme="majorBidi" w:cstheme="majorBidi"/>
          <w:sz w:val="24"/>
          <w:szCs w:val="24"/>
        </w:rPr>
        <w:t xml:space="preserve"> reducing from 5.4 to 1.6%, compared to an </w:t>
      </w:r>
      <w:r w:rsidR="009A4687" w:rsidRPr="00D8185B">
        <w:rPr>
          <w:rFonts w:asciiTheme="majorBidi" w:hAnsiTheme="majorBidi" w:cstheme="majorBidi"/>
          <w:sz w:val="24"/>
          <w:szCs w:val="24"/>
        </w:rPr>
        <w:t xml:space="preserve">increase </w:t>
      </w:r>
      <w:r w:rsidR="00370654">
        <w:rPr>
          <w:rFonts w:asciiTheme="majorBidi" w:hAnsiTheme="majorBidi" w:cstheme="majorBidi"/>
          <w:sz w:val="24"/>
          <w:szCs w:val="24"/>
        </w:rPr>
        <w:t xml:space="preserve">from 4.8 to 7.2% </w:t>
      </w:r>
      <w:r w:rsidR="009A4687" w:rsidRPr="00D8185B">
        <w:rPr>
          <w:rFonts w:asciiTheme="majorBidi" w:hAnsiTheme="majorBidi" w:cstheme="majorBidi"/>
          <w:sz w:val="24"/>
          <w:szCs w:val="24"/>
        </w:rPr>
        <w:t>for the control group.</w:t>
      </w:r>
      <w:r w:rsidR="0070544F">
        <w:rPr>
          <w:rFonts w:asciiTheme="majorBidi" w:hAnsiTheme="majorBidi" w:cstheme="majorBidi"/>
          <w:sz w:val="24"/>
          <w:szCs w:val="24"/>
        </w:rPr>
        <w:t xml:space="preserve"> </w:t>
      </w:r>
      <w:r w:rsidR="0070544F" w:rsidRPr="00E7682A">
        <w:rPr>
          <w:rFonts w:asciiTheme="majorBidi" w:hAnsiTheme="majorBidi" w:cstheme="majorBidi"/>
          <w:sz w:val="24"/>
          <w:szCs w:val="24"/>
        </w:rPr>
        <w:t>With the typical error of the jump test reported at 1.96% and an intraclass correlation coefficient range of 0.93-0.98, the changes in asymmetry (2.8% reduction for the intervention group, and 2.4% increase for the control group) can be considered real.</w:t>
      </w:r>
      <w:r w:rsidR="005615EA">
        <w:rPr>
          <w:rFonts w:asciiTheme="majorBidi" w:hAnsiTheme="majorBidi" w:cstheme="majorBidi"/>
          <w:sz w:val="24"/>
          <w:szCs w:val="24"/>
        </w:rPr>
        <w:t xml:space="preserve"> </w:t>
      </w:r>
      <w:r w:rsidR="00356273">
        <w:rPr>
          <w:rFonts w:asciiTheme="majorBidi" w:hAnsiTheme="majorBidi" w:cstheme="majorBidi"/>
          <w:sz w:val="24"/>
          <w:szCs w:val="24"/>
        </w:rPr>
        <w:t>However, results should</w:t>
      </w:r>
      <w:r w:rsidR="00512799">
        <w:rPr>
          <w:rFonts w:asciiTheme="majorBidi" w:hAnsiTheme="majorBidi" w:cstheme="majorBidi"/>
          <w:sz w:val="24"/>
          <w:szCs w:val="24"/>
        </w:rPr>
        <w:t xml:space="preserve"> again</w:t>
      </w:r>
      <w:r w:rsidR="00356273">
        <w:rPr>
          <w:rFonts w:asciiTheme="majorBidi" w:hAnsiTheme="majorBidi" w:cstheme="majorBidi"/>
          <w:sz w:val="24"/>
          <w:szCs w:val="24"/>
        </w:rPr>
        <w:t xml:space="preserve"> be inte</w:t>
      </w:r>
      <w:r w:rsidR="00370654">
        <w:rPr>
          <w:rFonts w:asciiTheme="majorBidi" w:hAnsiTheme="majorBidi" w:cstheme="majorBidi"/>
          <w:sz w:val="24"/>
          <w:szCs w:val="24"/>
        </w:rPr>
        <w:t>rpreted with caution</w:t>
      </w:r>
      <w:r w:rsidR="00356273">
        <w:rPr>
          <w:rFonts w:asciiTheme="majorBidi" w:hAnsiTheme="majorBidi" w:cstheme="majorBidi"/>
          <w:sz w:val="24"/>
          <w:szCs w:val="24"/>
        </w:rPr>
        <w:t xml:space="preserve">. </w:t>
      </w:r>
      <w:r w:rsidR="00370654">
        <w:rPr>
          <w:rFonts w:asciiTheme="majorBidi" w:hAnsiTheme="majorBidi" w:cstheme="majorBidi"/>
          <w:sz w:val="24"/>
          <w:szCs w:val="24"/>
        </w:rPr>
        <w:t>I</w:t>
      </w:r>
      <w:r w:rsidR="005615EA">
        <w:rPr>
          <w:rFonts w:asciiTheme="majorBidi" w:hAnsiTheme="majorBidi" w:cstheme="majorBidi"/>
          <w:sz w:val="24"/>
          <w:szCs w:val="24"/>
        </w:rPr>
        <w:t>t could be argued that the lower body exercises would have had a larger effect on reducing asymmetries than the core training, especially considering between-limb dif</w:t>
      </w:r>
      <w:r w:rsidR="00356273">
        <w:rPr>
          <w:rFonts w:asciiTheme="majorBidi" w:hAnsiTheme="majorBidi" w:cstheme="majorBidi"/>
          <w:sz w:val="24"/>
          <w:szCs w:val="24"/>
        </w:rPr>
        <w:t>ferences were measured during</w:t>
      </w:r>
      <w:r w:rsidR="005615EA">
        <w:rPr>
          <w:rFonts w:asciiTheme="majorBidi" w:hAnsiTheme="majorBidi" w:cstheme="majorBidi"/>
          <w:sz w:val="24"/>
          <w:szCs w:val="24"/>
        </w:rPr>
        <w:t xml:space="preserve"> a unilateral jump test</w:t>
      </w:r>
      <w:r w:rsidR="00B46446">
        <w:rPr>
          <w:rFonts w:asciiTheme="majorBidi" w:hAnsiTheme="majorBidi" w:cstheme="majorBidi"/>
          <w:sz w:val="24"/>
          <w:szCs w:val="24"/>
        </w:rPr>
        <w:t xml:space="preserve"> and core stability has previously been </w:t>
      </w:r>
      <w:r w:rsidR="00B46446">
        <w:rPr>
          <w:rFonts w:asciiTheme="majorBidi" w:hAnsiTheme="majorBidi" w:cstheme="majorBidi"/>
          <w:sz w:val="24"/>
          <w:szCs w:val="24"/>
        </w:rPr>
        <w:lastRenderedPageBreak/>
        <w:t xml:space="preserve">highlighted to have a negligible effect on </w:t>
      </w:r>
      <w:r w:rsidR="00B46446" w:rsidRPr="00A13BE8">
        <w:rPr>
          <w:rFonts w:asciiTheme="majorBidi" w:hAnsiTheme="majorBidi" w:cstheme="majorBidi"/>
          <w:sz w:val="24"/>
          <w:szCs w:val="24"/>
        </w:rPr>
        <w:t>performance (</w:t>
      </w:r>
      <w:r w:rsidR="00A67313">
        <w:rPr>
          <w:rFonts w:asciiTheme="majorBidi" w:hAnsiTheme="majorBidi" w:cstheme="majorBidi"/>
          <w:sz w:val="24"/>
          <w:szCs w:val="24"/>
        </w:rPr>
        <w:t>9,31</w:t>
      </w:r>
      <w:r w:rsidR="00B46446" w:rsidRPr="00A13BE8">
        <w:rPr>
          <w:rFonts w:asciiTheme="majorBidi" w:hAnsiTheme="majorBidi" w:cstheme="majorBidi"/>
          <w:sz w:val="24"/>
          <w:szCs w:val="24"/>
        </w:rPr>
        <w:t>)</w:t>
      </w:r>
      <w:r w:rsidR="005615EA" w:rsidRPr="00A13BE8">
        <w:rPr>
          <w:rFonts w:asciiTheme="majorBidi" w:hAnsiTheme="majorBidi" w:cstheme="majorBidi"/>
          <w:sz w:val="24"/>
          <w:szCs w:val="24"/>
        </w:rPr>
        <w:t>.</w:t>
      </w:r>
      <w:r w:rsidR="00EA6568" w:rsidRPr="00A13BE8">
        <w:rPr>
          <w:rFonts w:asciiTheme="majorBidi" w:hAnsiTheme="majorBidi" w:cstheme="majorBidi"/>
          <w:sz w:val="24"/>
          <w:szCs w:val="24"/>
        </w:rPr>
        <w:t xml:space="preserve"> Therefore</w:t>
      </w:r>
      <w:r w:rsidR="00356273">
        <w:rPr>
          <w:rFonts w:asciiTheme="majorBidi" w:hAnsiTheme="majorBidi" w:cstheme="majorBidi"/>
          <w:sz w:val="24"/>
          <w:szCs w:val="24"/>
        </w:rPr>
        <w:t>, the</w:t>
      </w:r>
      <w:r w:rsidR="004419CC">
        <w:rPr>
          <w:rFonts w:asciiTheme="majorBidi" w:hAnsiTheme="majorBidi" w:cstheme="majorBidi"/>
          <w:sz w:val="24"/>
          <w:szCs w:val="24"/>
        </w:rPr>
        <w:t xml:space="preserve">se data </w:t>
      </w:r>
      <w:r w:rsidR="004419CC" w:rsidRPr="00E7682A">
        <w:rPr>
          <w:rFonts w:asciiTheme="majorBidi" w:hAnsiTheme="majorBidi" w:cstheme="majorBidi"/>
          <w:sz w:val="24"/>
          <w:szCs w:val="24"/>
        </w:rPr>
        <w:t>d</w:t>
      </w:r>
      <w:r w:rsidR="00EC3694" w:rsidRPr="00E7682A">
        <w:rPr>
          <w:rFonts w:asciiTheme="majorBidi" w:hAnsiTheme="majorBidi" w:cstheme="majorBidi"/>
          <w:sz w:val="24"/>
          <w:szCs w:val="24"/>
        </w:rPr>
        <w:t>o not</w:t>
      </w:r>
      <w:r w:rsidR="00EC3694">
        <w:rPr>
          <w:rFonts w:asciiTheme="majorBidi" w:hAnsiTheme="majorBidi" w:cstheme="majorBidi"/>
          <w:sz w:val="24"/>
          <w:szCs w:val="24"/>
        </w:rPr>
        <w:t xml:space="preserve"> provide sufficient support</w:t>
      </w:r>
      <w:r w:rsidR="00356273">
        <w:rPr>
          <w:rFonts w:asciiTheme="majorBidi" w:hAnsiTheme="majorBidi" w:cstheme="majorBidi"/>
          <w:sz w:val="24"/>
          <w:szCs w:val="24"/>
        </w:rPr>
        <w:t xml:space="preserve"> </w:t>
      </w:r>
      <w:r w:rsidR="00EC3694">
        <w:rPr>
          <w:rFonts w:asciiTheme="majorBidi" w:hAnsiTheme="majorBidi" w:cstheme="majorBidi"/>
          <w:sz w:val="24"/>
          <w:szCs w:val="24"/>
        </w:rPr>
        <w:t>to indicate core training as a primary method to reduce inter-limb asymmetries</w:t>
      </w:r>
      <w:r w:rsidR="00D15662">
        <w:rPr>
          <w:rFonts w:asciiTheme="majorBidi" w:hAnsiTheme="majorBidi" w:cstheme="majorBidi"/>
          <w:sz w:val="24"/>
          <w:szCs w:val="24"/>
        </w:rPr>
        <w:t xml:space="preserve">, </w:t>
      </w:r>
      <w:r w:rsidR="00D15662" w:rsidRPr="00E7682A">
        <w:rPr>
          <w:rFonts w:asciiTheme="majorBidi" w:hAnsiTheme="majorBidi" w:cstheme="majorBidi"/>
          <w:sz w:val="24"/>
          <w:szCs w:val="24"/>
        </w:rPr>
        <w:t>but may suggest that developing lower body strength is most pertinent</w:t>
      </w:r>
      <w:r w:rsidR="00EC3694">
        <w:rPr>
          <w:rFonts w:asciiTheme="majorBidi" w:hAnsiTheme="majorBidi" w:cstheme="majorBidi"/>
          <w:sz w:val="24"/>
          <w:szCs w:val="24"/>
        </w:rPr>
        <w:t xml:space="preserve">. Further research is warranted focusing purely on trunk exercises and how these impact asymmetries of the trunk itself. </w:t>
      </w:r>
    </w:p>
    <w:p w:rsidR="009A4687" w:rsidRPr="0081682B" w:rsidRDefault="009A4687" w:rsidP="00811655">
      <w:pPr>
        <w:autoSpaceDE w:val="0"/>
        <w:autoSpaceDN w:val="0"/>
        <w:adjustRightInd w:val="0"/>
        <w:spacing w:after="0" w:line="480" w:lineRule="auto"/>
        <w:jc w:val="both"/>
        <w:rPr>
          <w:rFonts w:asciiTheme="majorBidi" w:hAnsiTheme="majorBidi" w:cstheme="majorBidi"/>
          <w:color w:val="FF0000"/>
          <w:sz w:val="24"/>
          <w:szCs w:val="24"/>
        </w:rPr>
      </w:pPr>
      <w:r w:rsidRPr="00D8185B">
        <w:rPr>
          <w:rFonts w:asciiTheme="majorBidi" w:hAnsiTheme="majorBidi" w:cstheme="majorBidi"/>
          <w:sz w:val="24"/>
          <w:szCs w:val="24"/>
        </w:rPr>
        <w:t>Mor</w:t>
      </w:r>
      <w:r w:rsidR="00B3525C">
        <w:rPr>
          <w:rFonts w:asciiTheme="majorBidi" w:hAnsiTheme="majorBidi" w:cstheme="majorBidi"/>
          <w:sz w:val="24"/>
          <w:szCs w:val="24"/>
        </w:rPr>
        <w:t xml:space="preserve">e recently, </w:t>
      </w:r>
      <w:r w:rsidR="00B3525C" w:rsidRPr="00A13BE8">
        <w:rPr>
          <w:rFonts w:asciiTheme="majorBidi" w:hAnsiTheme="majorBidi" w:cstheme="majorBidi"/>
          <w:sz w:val="24"/>
          <w:szCs w:val="24"/>
        </w:rPr>
        <w:t>Gonzalo-Skok et al.</w:t>
      </w:r>
      <w:r w:rsidR="008F6937">
        <w:rPr>
          <w:rFonts w:asciiTheme="majorBidi" w:hAnsiTheme="majorBidi" w:cstheme="majorBidi"/>
          <w:sz w:val="24"/>
          <w:szCs w:val="24"/>
        </w:rPr>
        <w:t xml:space="preserve"> (12</w:t>
      </w:r>
      <w:r w:rsidRPr="00A13BE8">
        <w:rPr>
          <w:rFonts w:asciiTheme="majorBidi" w:hAnsiTheme="majorBidi" w:cstheme="majorBidi"/>
          <w:sz w:val="24"/>
          <w:szCs w:val="24"/>
        </w:rPr>
        <w:t xml:space="preserve">) </w:t>
      </w:r>
      <w:r w:rsidRPr="00D8185B">
        <w:rPr>
          <w:rFonts w:asciiTheme="majorBidi" w:hAnsiTheme="majorBidi" w:cstheme="majorBidi"/>
          <w:sz w:val="24"/>
          <w:szCs w:val="24"/>
        </w:rPr>
        <w:t xml:space="preserve">compared unilateral vs. bilateral strength and power training programmes to determine changes in </w:t>
      </w:r>
      <w:r w:rsidR="0081682B">
        <w:rPr>
          <w:rFonts w:asciiTheme="majorBidi" w:hAnsiTheme="majorBidi" w:cstheme="majorBidi"/>
          <w:sz w:val="24"/>
          <w:szCs w:val="24"/>
        </w:rPr>
        <w:t xml:space="preserve">maximal power asymmetry </w:t>
      </w:r>
      <w:r w:rsidRPr="00D8185B">
        <w:rPr>
          <w:rFonts w:asciiTheme="majorBidi" w:hAnsiTheme="majorBidi" w:cstheme="majorBidi"/>
          <w:sz w:val="24"/>
          <w:szCs w:val="24"/>
        </w:rPr>
        <w:t>during a unilateral squat test. Both training programmes w</w:t>
      </w:r>
      <w:r w:rsidR="00E36327">
        <w:rPr>
          <w:rFonts w:asciiTheme="majorBidi" w:hAnsiTheme="majorBidi" w:cstheme="majorBidi"/>
          <w:sz w:val="24"/>
          <w:szCs w:val="24"/>
        </w:rPr>
        <w:t>ere conducted twice a week for six</w:t>
      </w:r>
      <w:r w:rsidRPr="00D8185B">
        <w:rPr>
          <w:rFonts w:asciiTheme="majorBidi" w:hAnsiTheme="majorBidi" w:cstheme="majorBidi"/>
          <w:sz w:val="24"/>
          <w:szCs w:val="24"/>
        </w:rPr>
        <w:t xml:space="preserve"> weeks, and involved either bilateral or unilateral squats, CMJ’s and drop jumps, dependent on which group subjects were assigned to. With asymmetries quantified via the unilateral squat test only, it is unsurprising to note that these reductions were greater in the unilateral training group (9.6 </w:t>
      </w:r>
      <w:r w:rsidR="008F0A02">
        <w:rPr>
          <w:rFonts w:asciiTheme="majorBidi" w:hAnsiTheme="majorBidi" w:cstheme="majorBidi"/>
          <w:sz w:val="24"/>
          <w:szCs w:val="24"/>
        </w:rPr>
        <w:t>to</w:t>
      </w:r>
      <w:r w:rsidRPr="00D8185B">
        <w:rPr>
          <w:rFonts w:asciiTheme="majorBidi" w:hAnsiTheme="majorBidi" w:cstheme="majorBidi"/>
          <w:sz w:val="24"/>
          <w:szCs w:val="24"/>
        </w:rPr>
        <w:t xml:space="preserve"> 4.8%) compared to the bilateral group (6.9 </w:t>
      </w:r>
      <w:r w:rsidR="008F0A02">
        <w:rPr>
          <w:rFonts w:asciiTheme="majorBidi" w:hAnsiTheme="majorBidi" w:cstheme="majorBidi"/>
          <w:sz w:val="24"/>
          <w:szCs w:val="24"/>
        </w:rPr>
        <w:t>to</w:t>
      </w:r>
      <w:r w:rsidRPr="00D8185B">
        <w:rPr>
          <w:rFonts w:asciiTheme="majorBidi" w:hAnsiTheme="majorBidi" w:cstheme="majorBidi"/>
          <w:sz w:val="24"/>
          <w:szCs w:val="24"/>
        </w:rPr>
        <w:t xml:space="preserve"> 4.4%). These changes represented a moderate effect size (&gt; 0.6) in favour of unilateral training for reducing inter-limb asymmetries in power. In addition, seven speed an</w:t>
      </w:r>
      <w:r w:rsidR="0081682B">
        <w:rPr>
          <w:rFonts w:asciiTheme="majorBidi" w:hAnsiTheme="majorBidi" w:cstheme="majorBidi"/>
          <w:sz w:val="24"/>
          <w:szCs w:val="24"/>
        </w:rPr>
        <w:t>d CODS tests were also included</w:t>
      </w:r>
      <w:r w:rsidRPr="00D8185B">
        <w:rPr>
          <w:rFonts w:asciiTheme="majorBidi" w:hAnsiTheme="majorBidi" w:cstheme="majorBidi"/>
          <w:sz w:val="24"/>
          <w:szCs w:val="24"/>
        </w:rPr>
        <w:t xml:space="preserve"> as part of the fitness testing battery with standardised differences (represented by effect sizes) portraying greater improvements from the unilateral training </w:t>
      </w:r>
      <w:r w:rsidR="00B01E4D">
        <w:rPr>
          <w:rFonts w:asciiTheme="majorBidi" w:hAnsiTheme="majorBidi" w:cstheme="majorBidi"/>
          <w:sz w:val="24"/>
          <w:szCs w:val="24"/>
        </w:rPr>
        <w:t>group. Based on the results of this study</w:t>
      </w:r>
      <w:r w:rsidRPr="00D8185B">
        <w:rPr>
          <w:rFonts w:asciiTheme="majorBidi" w:hAnsiTheme="majorBidi" w:cstheme="majorBidi"/>
          <w:sz w:val="24"/>
          <w:szCs w:val="24"/>
        </w:rPr>
        <w:t xml:space="preserve">, </w:t>
      </w:r>
      <w:r w:rsidR="00B01E4D">
        <w:rPr>
          <w:rFonts w:asciiTheme="majorBidi" w:hAnsiTheme="majorBidi" w:cstheme="majorBidi"/>
          <w:sz w:val="24"/>
          <w:szCs w:val="24"/>
        </w:rPr>
        <w:t xml:space="preserve">it could </w:t>
      </w:r>
      <w:r w:rsidR="00130A87" w:rsidRPr="00E7682A">
        <w:rPr>
          <w:rFonts w:asciiTheme="majorBidi" w:hAnsiTheme="majorBidi" w:cstheme="majorBidi"/>
          <w:sz w:val="24"/>
          <w:szCs w:val="24"/>
        </w:rPr>
        <w:t xml:space="preserve">initially </w:t>
      </w:r>
      <w:r w:rsidR="00B01E4D" w:rsidRPr="00E7682A">
        <w:rPr>
          <w:rFonts w:asciiTheme="majorBidi" w:hAnsiTheme="majorBidi" w:cstheme="majorBidi"/>
          <w:sz w:val="24"/>
          <w:szCs w:val="24"/>
        </w:rPr>
        <w:t>be</w:t>
      </w:r>
      <w:r w:rsidRPr="00E7682A">
        <w:rPr>
          <w:rFonts w:asciiTheme="majorBidi" w:hAnsiTheme="majorBidi" w:cstheme="majorBidi"/>
          <w:sz w:val="24"/>
          <w:szCs w:val="24"/>
        </w:rPr>
        <w:t xml:space="preserve"> suggested</w:t>
      </w:r>
      <w:r w:rsidRPr="00D8185B">
        <w:rPr>
          <w:rFonts w:asciiTheme="majorBidi" w:hAnsiTheme="majorBidi" w:cstheme="majorBidi"/>
          <w:sz w:val="24"/>
          <w:szCs w:val="24"/>
        </w:rPr>
        <w:t xml:space="preserve"> that uni</w:t>
      </w:r>
      <w:r w:rsidR="00B01E4D">
        <w:rPr>
          <w:rFonts w:asciiTheme="majorBidi" w:hAnsiTheme="majorBidi" w:cstheme="majorBidi"/>
          <w:sz w:val="24"/>
          <w:szCs w:val="24"/>
        </w:rPr>
        <w:t>lateral training is</w:t>
      </w:r>
      <w:r w:rsidRPr="00D8185B">
        <w:rPr>
          <w:rFonts w:asciiTheme="majorBidi" w:hAnsiTheme="majorBidi" w:cstheme="majorBidi"/>
          <w:sz w:val="24"/>
          <w:szCs w:val="24"/>
        </w:rPr>
        <w:t xml:space="preserve"> superior to bilateral training at reducing inter-limb asymmetries and may also have </w:t>
      </w:r>
      <w:r w:rsidR="00B01E4D">
        <w:rPr>
          <w:rFonts w:asciiTheme="majorBidi" w:hAnsiTheme="majorBidi" w:cstheme="majorBidi"/>
          <w:sz w:val="24"/>
          <w:szCs w:val="24"/>
        </w:rPr>
        <w:t>a more positive effect</w:t>
      </w:r>
      <w:r w:rsidRPr="00D8185B">
        <w:rPr>
          <w:rFonts w:asciiTheme="majorBidi" w:hAnsiTheme="majorBidi" w:cstheme="majorBidi"/>
          <w:sz w:val="24"/>
          <w:szCs w:val="24"/>
        </w:rPr>
        <w:t xml:space="preserve"> on speed and CODS performance as well</w:t>
      </w:r>
      <w:r w:rsidR="00217957">
        <w:rPr>
          <w:rFonts w:asciiTheme="majorBidi" w:hAnsiTheme="majorBidi" w:cstheme="majorBidi"/>
          <w:sz w:val="24"/>
          <w:szCs w:val="24"/>
        </w:rPr>
        <w:t xml:space="preserve"> </w:t>
      </w:r>
      <w:r w:rsidR="008F6937" w:rsidRPr="00E7682A">
        <w:rPr>
          <w:rFonts w:asciiTheme="majorBidi" w:hAnsiTheme="majorBidi" w:cstheme="majorBidi"/>
          <w:sz w:val="24"/>
          <w:szCs w:val="24"/>
        </w:rPr>
        <w:t>(12</w:t>
      </w:r>
      <w:r w:rsidR="00217957" w:rsidRPr="00E7682A">
        <w:rPr>
          <w:rFonts w:asciiTheme="majorBidi" w:hAnsiTheme="majorBidi" w:cstheme="majorBidi"/>
          <w:sz w:val="24"/>
          <w:szCs w:val="24"/>
        </w:rPr>
        <w:t>)</w:t>
      </w:r>
      <w:r w:rsidRPr="00E7682A">
        <w:rPr>
          <w:rFonts w:asciiTheme="majorBidi" w:hAnsiTheme="majorBidi" w:cstheme="majorBidi"/>
          <w:sz w:val="24"/>
          <w:szCs w:val="24"/>
        </w:rPr>
        <w:t xml:space="preserve">. </w:t>
      </w:r>
      <w:r w:rsidR="00130A87" w:rsidRPr="00050539">
        <w:rPr>
          <w:rFonts w:asciiTheme="majorBidi" w:hAnsiTheme="majorBidi" w:cstheme="majorBidi"/>
          <w:sz w:val="24"/>
          <w:szCs w:val="24"/>
        </w:rPr>
        <w:t xml:space="preserve">However, </w:t>
      </w:r>
      <w:r w:rsidR="00811655" w:rsidRPr="00050539">
        <w:rPr>
          <w:rFonts w:asciiTheme="majorBidi" w:hAnsiTheme="majorBidi" w:cstheme="majorBidi"/>
          <w:sz w:val="24"/>
          <w:szCs w:val="24"/>
        </w:rPr>
        <w:t>it should be acknowledged</w:t>
      </w:r>
      <w:r w:rsidR="00130A87" w:rsidRPr="00050539">
        <w:rPr>
          <w:rFonts w:asciiTheme="majorBidi" w:hAnsiTheme="majorBidi" w:cstheme="majorBidi"/>
          <w:sz w:val="24"/>
          <w:szCs w:val="24"/>
        </w:rPr>
        <w:t xml:space="preserve"> that asymmetries</w:t>
      </w:r>
      <w:r w:rsidR="00811655" w:rsidRPr="00050539">
        <w:rPr>
          <w:rFonts w:asciiTheme="majorBidi" w:hAnsiTheme="majorBidi" w:cstheme="majorBidi"/>
          <w:sz w:val="24"/>
          <w:szCs w:val="24"/>
        </w:rPr>
        <w:t xml:space="preserve"> (in power)</w:t>
      </w:r>
      <w:r w:rsidR="00130A87" w:rsidRPr="00050539">
        <w:rPr>
          <w:rFonts w:asciiTheme="majorBidi" w:hAnsiTheme="majorBidi" w:cstheme="majorBidi"/>
          <w:sz w:val="24"/>
          <w:szCs w:val="24"/>
        </w:rPr>
        <w:t xml:space="preserve"> were measured during a unila</w:t>
      </w:r>
      <w:r w:rsidR="00B62A0A" w:rsidRPr="00050539">
        <w:rPr>
          <w:rFonts w:asciiTheme="majorBidi" w:hAnsiTheme="majorBidi" w:cstheme="majorBidi"/>
          <w:sz w:val="24"/>
          <w:szCs w:val="24"/>
        </w:rPr>
        <w:t>teral squat test which</w:t>
      </w:r>
      <w:r w:rsidR="00811655" w:rsidRPr="00050539">
        <w:rPr>
          <w:rFonts w:asciiTheme="majorBidi" w:hAnsiTheme="majorBidi" w:cstheme="majorBidi"/>
          <w:sz w:val="24"/>
          <w:szCs w:val="24"/>
        </w:rPr>
        <w:t xml:space="preserve"> will not provide an accurate assessment of power and is also further compromised by the added</w:t>
      </w:r>
      <w:r w:rsidR="00B62A0A" w:rsidRPr="00050539">
        <w:rPr>
          <w:rFonts w:asciiTheme="majorBidi" w:hAnsiTheme="majorBidi" w:cstheme="majorBidi"/>
          <w:sz w:val="24"/>
          <w:szCs w:val="24"/>
        </w:rPr>
        <w:t xml:space="preserve"> </w:t>
      </w:r>
      <w:r w:rsidR="00130A87" w:rsidRPr="00050539">
        <w:rPr>
          <w:rFonts w:asciiTheme="majorBidi" w:hAnsiTheme="majorBidi" w:cstheme="majorBidi"/>
          <w:sz w:val="24"/>
          <w:szCs w:val="24"/>
        </w:rPr>
        <w:t>instability</w:t>
      </w:r>
      <w:r w:rsidR="00811655" w:rsidRPr="00050539">
        <w:rPr>
          <w:rFonts w:asciiTheme="majorBidi" w:hAnsiTheme="majorBidi" w:cstheme="majorBidi"/>
          <w:sz w:val="24"/>
          <w:szCs w:val="24"/>
        </w:rPr>
        <w:t xml:space="preserve"> which may not allow a true examination of an athlete’s strength capabilities.</w:t>
      </w:r>
      <w:r w:rsidR="00050539">
        <w:rPr>
          <w:rFonts w:asciiTheme="majorBidi" w:hAnsiTheme="majorBidi" w:cstheme="majorBidi"/>
          <w:sz w:val="24"/>
          <w:szCs w:val="24"/>
        </w:rPr>
        <w:t xml:space="preserve"> </w:t>
      </w:r>
      <w:r w:rsidR="00050539" w:rsidRPr="00381856">
        <w:rPr>
          <w:rFonts w:asciiTheme="majorBidi" w:hAnsiTheme="majorBidi" w:cstheme="majorBidi"/>
          <w:sz w:val="24"/>
          <w:szCs w:val="24"/>
        </w:rPr>
        <w:t>Furthermore, power was quantified via a linear encoder</w:t>
      </w:r>
      <w:r w:rsidR="00E9765E" w:rsidRPr="00381856">
        <w:rPr>
          <w:rFonts w:asciiTheme="majorBidi" w:hAnsiTheme="majorBidi" w:cstheme="majorBidi"/>
          <w:sz w:val="24"/>
          <w:szCs w:val="24"/>
        </w:rPr>
        <w:t xml:space="preserve"> measuring displacement (and thus velocity) with</w:t>
      </w:r>
      <w:r w:rsidR="00050539" w:rsidRPr="00381856">
        <w:rPr>
          <w:rFonts w:asciiTheme="majorBidi" w:hAnsiTheme="majorBidi" w:cstheme="majorBidi"/>
          <w:sz w:val="24"/>
          <w:szCs w:val="24"/>
        </w:rPr>
        <w:t xml:space="preserve"> no di</w:t>
      </w:r>
      <w:r w:rsidR="00E9765E" w:rsidRPr="00381856">
        <w:rPr>
          <w:rFonts w:asciiTheme="majorBidi" w:hAnsiTheme="majorBidi" w:cstheme="majorBidi"/>
          <w:sz w:val="24"/>
          <w:szCs w:val="24"/>
        </w:rPr>
        <w:t>rect measurement of force; therefore</w:t>
      </w:r>
      <w:r w:rsidR="00050539" w:rsidRPr="00381856">
        <w:rPr>
          <w:rFonts w:asciiTheme="majorBidi" w:hAnsiTheme="majorBidi" w:cstheme="majorBidi"/>
          <w:sz w:val="24"/>
          <w:szCs w:val="24"/>
        </w:rPr>
        <w:t>,</w:t>
      </w:r>
      <w:r w:rsidR="00E9765E" w:rsidRPr="00381856">
        <w:rPr>
          <w:rFonts w:asciiTheme="majorBidi" w:hAnsiTheme="majorBidi" w:cstheme="majorBidi"/>
          <w:sz w:val="24"/>
          <w:szCs w:val="24"/>
        </w:rPr>
        <w:t xml:space="preserve"> larger magnitudes of error in results may be possible due to the double-differentiation method required to derive power.</w:t>
      </w:r>
      <w:r w:rsidR="00130A87" w:rsidRPr="00E7682A">
        <w:rPr>
          <w:rFonts w:asciiTheme="majorBidi" w:hAnsiTheme="majorBidi" w:cstheme="majorBidi"/>
          <w:sz w:val="24"/>
          <w:szCs w:val="24"/>
        </w:rPr>
        <w:t xml:space="preserve"> Secondly, the rear </w:t>
      </w:r>
      <w:r w:rsidR="00130A87" w:rsidRPr="00E7682A">
        <w:rPr>
          <w:rFonts w:asciiTheme="majorBidi" w:hAnsiTheme="majorBidi" w:cstheme="majorBidi"/>
          <w:sz w:val="24"/>
          <w:szCs w:val="24"/>
        </w:rPr>
        <w:lastRenderedPageBreak/>
        <w:t>foot elevated split squat exercise</w:t>
      </w:r>
      <w:r w:rsidR="00811655" w:rsidRPr="00E7682A">
        <w:rPr>
          <w:rFonts w:asciiTheme="majorBidi" w:hAnsiTheme="majorBidi" w:cstheme="majorBidi"/>
          <w:sz w:val="24"/>
          <w:szCs w:val="24"/>
        </w:rPr>
        <w:t xml:space="preserve"> used</w:t>
      </w:r>
      <w:r w:rsidR="00130A87" w:rsidRPr="00E7682A">
        <w:rPr>
          <w:rFonts w:asciiTheme="majorBidi" w:hAnsiTheme="majorBidi" w:cstheme="majorBidi"/>
          <w:sz w:val="24"/>
          <w:szCs w:val="24"/>
        </w:rPr>
        <w:t xml:space="preserve"> is not truly unilateral</w:t>
      </w:r>
      <w:r w:rsidR="00E36327" w:rsidRPr="00E7682A">
        <w:rPr>
          <w:rFonts w:asciiTheme="majorBidi" w:hAnsiTheme="majorBidi" w:cstheme="majorBidi"/>
          <w:sz w:val="24"/>
          <w:szCs w:val="24"/>
        </w:rPr>
        <w:t>, thereby</w:t>
      </w:r>
      <w:r w:rsidR="00811655" w:rsidRPr="00E7682A">
        <w:rPr>
          <w:rFonts w:asciiTheme="majorBidi" w:hAnsiTheme="majorBidi" w:cstheme="majorBidi"/>
          <w:sz w:val="24"/>
          <w:szCs w:val="24"/>
        </w:rPr>
        <w:t xml:space="preserve"> substantial contributions from the support leg</w:t>
      </w:r>
      <w:r w:rsidR="00E36327" w:rsidRPr="00E7682A">
        <w:rPr>
          <w:rFonts w:asciiTheme="majorBidi" w:hAnsiTheme="majorBidi" w:cstheme="majorBidi"/>
          <w:sz w:val="24"/>
          <w:szCs w:val="24"/>
        </w:rPr>
        <w:t xml:space="preserve"> are almost certain</w:t>
      </w:r>
      <w:r w:rsidR="00130A87" w:rsidRPr="00E7682A">
        <w:rPr>
          <w:rFonts w:asciiTheme="majorBidi" w:hAnsiTheme="majorBidi" w:cstheme="majorBidi"/>
          <w:sz w:val="24"/>
          <w:szCs w:val="24"/>
        </w:rPr>
        <w:t xml:space="preserve">. Finally, </w:t>
      </w:r>
      <w:r w:rsidR="00811655" w:rsidRPr="00E7682A">
        <w:rPr>
          <w:rFonts w:asciiTheme="majorBidi" w:hAnsiTheme="majorBidi" w:cstheme="majorBidi"/>
          <w:sz w:val="24"/>
          <w:szCs w:val="24"/>
        </w:rPr>
        <w:t>the typical error of the test was</w:t>
      </w:r>
      <w:r w:rsidR="00130A87" w:rsidRPr="00E7682A">
        <w:rPr>
          <w:rFonts w:asciiTheme="majorBidi" w:hAnsiTheme="majorBidi" w:cstheme="majorBidi"/>
          <w:sz w:val="24"/>
          <w:szCs w:val="24"/>
        </w:rPr>
        <w:t xml:space="preserve"> not reported; thus, any percentage improvement could still have been</w:t>
      </w:r>
      <w:r w:rsidR="00811655" w:rsidRPr="00E7682A">
        <w:rPr>
          <w:rFonts w:asciiTheme="majorBidi" w:hAnsiTheme="majorBidi" w:cstheme="majorBidi"/>
          <w:sz w:val="24"/>
          <w:szCs w:val="24"/>
        </w:rPr>
        <w:t xml:space="preserve"> of a lower magnitude </w:t>
      </w:r>
      <w:r w:rsidR="00130A87" w:rsidRPr="00E7682A">
        <w:rPr>
          <w:rFonts w:asciiTheme="majorBidi" w:hAnsiTheme="majorBidi" w:cstheme="majorBidi"/>
          <w:sz w:val="24"/>
          <w:szCs w:val="24"/>
        </w:rPr>
        <w:t>than the error</w:t>
      </w:r>
      <w:r w:rsidR="00811655" w:rsidRPr="00E7682A">
        <w:rPr>
          <w:rFonts w:asciiTheme="majorBidi" w:hAnsiTheme="majorBidi" w:cstheme="majorBidi"/>
          <w:sz w:val="24"/>
          <w:szCs w:val="24"/>
        </w:rPr>
        <w:t xml:space="preserve"> present within</w:t>
      </w:r>
      <w:r w:rsidR="00130A87" w:rsidRPr="00E7682A">
        <w:rPr>
          <w:rFonts w:asciiTheme="majorBidi" w:hAnsiTheme="majorBidi" w:cstheme="majorBidi"/>
          <w:sz w:val="24"/>
          <w:szCs w:val="24"/>
        </w:rPr>
        <w:t xml:space="preserve"> the test.</w:t>
      </w:r>
      <w:r w:rsidR="00130A87">
        <w:rPr>
          <w:rFonts w:asciiTheme="majorBidi" w:hAnsiTheme="majorBidi" w:cstheme="majorBidi"/>
          <w:sz w:val="24"/>
          <w:szCs w:val="24"/>
        </w:rPr>
        <w:t xml:space="preserve"> </w:t>
      </w:r>
    </w:p>
    <w:p w:rsidR="009A4687" w:rsidRPr="00D8185B" w:rsidRDefault="00B3525C" w:rsidP="00873817">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Finally</w:t>
      </w:r>
      <w:r w:rsidRPr="00A13BE8">
        <w:rPr>
          <w:rFonts w:asciiTheme="majorBidi" w:hAnsiTheme="majorBidi" w:cstheme="majorBidi"/>
          <w:sz w:val="24"/>
          <w:szCs w:val="24"/>
        </w:rPr>
        <w:t>, Brown et al.</w:t>
      </w:r>
      <w:r w:rsidR="00A13BE8" w:rsidRPr="00A13BE8">
        <w:rPr>
          <w:rFonts w:asciiTheme="majorBidi" w:hAnsiTheme="majorBidi" w:cstheme="majorBidi"/>
          <w:sz w:val="24"/>
          <w:szCs w:val="24"/>
        </w:rPr>
        <w:t xml:space="preserve"> (8</w:t>
      </w:r>
      <w:r w:rsidR="009A4687" w:rsidRPr="00A13BE8">
        <w:rPr>
          <w:rFonts w:asciiTheme="majorBidi" w:hAnsiTheme="majorBidi" w:cstheme="majorBidi"/>
          <w:sz w:val="24"/>
          <w:szCs w:val="24"/>
        </w:rPr>
        <w:t xml:space="preserve">) conducted </w:t>
      </w:r>
      <w:r w:rsidR="009A4687" w:rsidRPr="00D8185B">
        <w:rPr>
          <w:rFonts w:asciiTheme="majorBidi" w:hAnsiTheme="majorBidi" w:cstheme="majorBidi"/>
          <w:sz w:val="24"/>
          <w:szCs w:val="24"/>
        </w:rPr>
        <w:t>a case study (</w:t>
      </w:r>
      <w:r w:rsidR="009A4687" w:rsidRPr="00D8185B">
        <w:rPr>
          <w:rFonts w:asciiTheme="majorBidi" w:hAnsiTheme="majorBidi" w:cstheme="majorBidi"/>
          <w:i/>
          <w:iCs/>
          <w:sz w:val="24"/>
          <w:szCs w:val="24"/>
        </w:rPr>
        <w:t xml:space="preserve">N </w:t>
      </w:r>
      <w:r w:rsidR="009A4687" w:rsidRPr="00D8185B">
        <w:rPr>
          <w:rFonts w:asciiTheme="majorBidi" w:hAnsiTheme="majorBidi" w:cstheme="majorBidi"/>
          <w:sz w:val="24"/>
          <w:szCs w:val="24"/>
        </w:rPr>
        <w:t xml:space="preserve">= 1) whereby a unilateral strength and ‘high velocity’ training programme was designed to specifically target the weaker limb </w:t>
      </w:r>
      <w:r w:rsidR="00B01E4D">
        <w:rPr>
          <w:rFonts w:asciiTheme="majorBidi" w:hAnsiTheme="majorBidi" w:cstheme="majorBidi"/>
          <w:sz w:val="24"/>
          <w:szCs w:val="24"/>
        </w:rPr>
        <w:t xml:space="preserve">only </w:t>
      </w:r>
      <w:r w:rsidR="009A4687" w:rsidRPr="00D8185B">
        <w:rPr>
          <w:rFonts w:asciiTheme="majorBidi" w:hAnsiTheme="majorBidi" w:cstheme="majorBidi"/>
          <w:sz w:val="24"/>
          <w:szCs w:val="24"/>
        </w:rPr>
        <w:t>(previously identified) in addition to the regular bilateral strength regime being undertaken. Each week consisted of exercises such</w:t>
      </w:r>
      <w:r w:rsidR="004C7FE6">
        <w:rPr>
          <w:rFonts w:asciiTheme="majorBidi" w:hAnsiTheme="majorBidi" w:cstheme="majorBidi"/>
          <w:sz w:val="24"/>
          <w:szCs w:val="24"/>
        </w:rPr>
        <w:t xml:space="preserve"> as</w:t>
      </w:r>
      <w:r w:rsidR="009A4687" w:rsidRPr="00D8185B">
        <w:rPr>
          <w:rFonts w:asciiTheme="majorBidi" w:hAnsiTheme="majorBidi" w:cstheme="majorBidi"/>
          <w:sz w:val="24"/>
          <w:szCs w:val="24"/>
        </w:rPr>
        <w:t xml:space="preserve"> unilateral Romanian deadlifts, hip thrusts and pistol squats for strength, and banded kickbacks, single leg triple bounds and split squat jumps to target high velocity. </w:t>
      </w:r>
      <w:r w:rsidR="009A4687" w:rsidRPr="00E7682A">
        <w:rPr>
          <w:rFonts w:asciiTheme="majorBidi" w:hAnsiTheme="majorBidi" w:cstheme="majorBidi"/>
          <w:sz w:val="24"/>
          <w:szCs w:val="24"/>
        </w:rPr>
        <w:t xml:space="preserve">Consequently, the weaker limb showed </w:t>
      </w:r>
      <w:r w:rsidR="00E36327" w:rsidRPr="00E7682A">
        <w:rPr>
          <w:rFonts w:asciiTheme="majorBidi" w:hAnsiTheme="majorBidi" w:cstheme="majorBidi"/>
          <w:sz w:val="24"/>
          <w:szCs w:val="24"/>
        </w:rPr>
        <w:t xml:space="preserve">a 26% </w:t>
      </w:r>
      <w:r w:rsidR="004C7FE6" w:rsidRPr="00E7682A">
        <w:rPr>
          <w:rFonts w:asciiTheme="majorBidi" w:hAnsiTheme="majorBidi" w:cstheme="majorBidi"/>
          <w:sz w:val="24"/>
          <w:szCs w:val="24"/>
        </w:rPr>
        <w:t>in</w:t>
      </w:r>
      <w:r w:rsidR="00E36327" w:rsidRPr="00E7682A">
        <w:rPr>
          <w:rFonts w:asciiTheme="majorBidi" w:hAnsiTheme="majorBidi" w:cstheme="majorBidi"/>
          <w:sz w:val="24"/>
          <w:szCs w:val="24"/>
        </w:rPr>
        <w:t>crease in</w:t>
      </w:r>
      <w:r w:rsidR="00873817" w:rsidRPr="00E7682A">
        <w:rPr>
          <w:rFonts w:asciiTheme="majorBidi" w:hAnsiTheme="majorBidi" w:cstheme="majorBidi"/>
          <w:sz w:val="24"/>
          <w:szCs w:val="24"/>
        </w:rPr>
        <w:t xml:space="preserve"> horizontal force</w:t>
      </w:r>
      <w:r w:rsidR="004C7FE6" w:rsidRPr="00E7682A">
        <w:rPr>
          <w:rFonts w:asciiTheme="majorBidi" w:hAnsiTheme="majorBidi" w:cstheme="majorBidi"/>
          <w:sz w:val="24"/>
          <w:szCs w:val="24"/>
        </w:rPr>
        <w:t xml:space="preserve"> (</w:t>
      </w:r>
      <w:r w:rsidR="009A4687" w:rsidRPr="00E7682A">
        <w:rPr>
          <w:rFonts w:asciiTheme="majorBidi" w:hAnsiTheme="majorBidi" w:cstheme="majorBidi"/>
          <w:sz w:val="24"/>
          <w:szCs w:val="24"/>
        </w:rPr>
        <w:t>effe</w:t>
      </w:r>
      <w:r w:rsidR="004C7FE6" w:rsidRPr="00E7682A">
        <w:rPr>
          <w:rFonts w:asciiTheme="majorBidi" w:hAnsiTheme="majorBidi" w:cstheme="majorBidi"/>
          <w:sz w:val="24"/>
          <w:szCs w:val="24"/>
        </w:rPr>
        <w:t>ct size = 2.2)</w:t>
      </w:r>
      <w:r w:rsidR="00873817" w:rsidRPr="00E7682A">
        <w:rPr>
          <w:rFonts w:asciiTheme="majorBidi" w:hAnsiTheme="majorBidi" w:cstheme="majorBidi"/>
          <w:sz w:val="24"/>
          <w:szCs w:val="24"/>
        </w:rPr>
        <w:t>; however, it was reported that changes for the stronger limb were ‘unclear’.</w:t>
      </w:r>
      <w:r w:rsidR="004F4BE2" w:rsidRPr="00E7682A">
        <w:rPr>
          <w:rFonts w:asciiTheme="majorBidi" w:hAnsiTheme="majorBidi" w:cstheme="majorBidi"/>
          <w:sz w:val="24"/>
          <w:szCs w:val="24"/>
        </w:rPr>
        <w:t xml:space="preserve"> From an asymmetry perspective, post-intervention testing</w:t>
      </w:r>
      <w:r w:rsidR="00873817" w:rsidRPr="00E7682A">
        <w:rPr>
          <w:rFonts w:asciiTheme="majorBidi" w:hAnsiTheme="majorBidi" w:cstheme="majorBidi"/>
          <w:sz w:val="24"/>
          <w:szCs w:val="24"/>
        </w:rPr>
        <w:t xml:space="preserve"> demonstrated </w:t>
      </w:r>
      <w:r w:rsidR="009A4687" w:rsidRPr="00E7682A">
        <w:rPr>
          <w:rFonts w:asciiTheme="majorBidi" w:hAnsiTheme="majorBidi" w:cstheme="majorBidi"/>
          <w:sz w:val="24"/>
          <w:szCs w:val="24"/>
        </w:rPr>
        <w:t>a re</w:t>
      </w:r>
      <w:r w:rsidR="004F4BE2" w:rsidRPr="00E7682A">
        <w:rPr>
          <w:rFonts w:asciiTheme="majorBidi" w:hAnsiTheme="majorBidi" w:cstheme="majorBidi"/>
          <w:sz w:val="24"/>
          <w:szCs w:val="24"/>
        </w:rPr>
        <w:t>duction in horizontal force asymmetry</w:t>
      </w:r>
      <w:r w:rsidR="004C7FE6" w:rsidRPr="00E7682A">
        <w:rPr>
          <w:rFonts w:asciiTheme="majorBidi" w:hAnsiTheme="majorBidi" w:cstheme="majorBidi"/>
          <w:sz w:val="24"/>
          <w:szCs w:val="24"/>
        </w:rPr>
        <w:t xml:space="preserve"> measured during</w:t>
      </w:r>
      <w:r w:rsidR="009A4687" w:rsidRPr="00E7682A">
        <w:rPr>
          <w:rFonts w:asciiTheme="majorBidi" w:hAnsiTheme="majorBidi" w:cstheme="majorBidi"/>
          <w:sz w:val="24"/>
          <w:szCs w:val="24"/>
        </w:rPr>
        <w:t xml:space="preserve"> s</w:t>
      </w:r>
      <w:r w:rsidR="004C7FE6" w:rsidRPr="00E7682A">
        <w:rPr>
          <w:rFonts w:asciiTheme="majorBidi" w:hAnsiTheme="majorBidi" w:cstheme="majorBidi"/>
          <w:sz w:val="24"/>
          <w:szCs w:val="24"/>
        </w:rPr>
        <w:t>printing, from 16 to 13% (</w:t>
      </w:r>
      <w:r w:rsidR="009A4687" w:rsidRPr="00E7682A">
        <w:rPr>
          <w:rFonts w:asciiTheme="majorBidi" w:hAnsiTheme="majorBidi" w:cstheme="majorBidi"/>
          <w:sz w:val="24"/>
          <w:szCs w:val="24"/>
        </w:rPr>
        <w:t>eff</w:t>
      </w:r>
      <w:r w:rsidRPr="00E7682A">
        <w:rPr>
          <w:rFonts w:asciiTheme="majorBidi" w:hAnsiTheme="majorBidi" w:cstheme="majorBidi"/>
          <w:sz w:val="24"/>
          <w:szCs w:val="24"/>
        </w:rPr>
        <w:t>ect size = -0.65) (</w:t>
      </w:r>
      <w:r w:rsidR="00A13BE8" w:rsidRPr="00E7682A">
        <w:rPr>
          <w:rFonts w:asciiTheme="majorBidi" w:hAnsiTheme="majorBidi" w:cstheme="majorBidi"/>
          <w:sz w:val="24"/>
          <w:szCs w:val="24"/>
        </w:rPr>
        <w:t>8</w:t>
      </w:r>
      <w:r w:rsidR="004C7FE6" w:rsidRPr="00E7682A">
        <w:rPr>
          <w:rFonts w:asciiTheme="majorBidi" w:hAnsiTheme="majorBidi" w:cstheme="majorBidi"/>
          <w:sz w:val="24"/>
          <w:szCs w:val="24"/>
        </w:rPr>
        <w:t>).</w:t>
      </w:r>
      <w:r w:rsidR="004C7FE6" w:rsidRPr="00A13BE8">
        <w:rPr>
          <w:rFonts w:asciiTheme="majorBidi" w:hAnsiTheme="majorBidi" w:cstheme="majorBidi"/>
          <w:sz w:val="24"/>
          <w:szCs w:val="24"/>
        </w:rPr>
        <w:t xml:space="preserve"> T</w:t>
      </w:r>
      <w:r w:rsidR="009A4687" w:rsidRPr="00A13BE8">
        <w:rPr>
          <w:rFonts w:asciiTheme="majorBidi" w:hAnsiTheme="majorBidi" w:cstheme="majorBidi"/>
          <w:sz w:val="24"/>
          <w:szCs w:val="24"/>
        </w:rPr>
        <w:t xml:space="preserve">o </w:t>
      </w:r>
      <w:r w:rsidR="009A4687" w:rsidRPr="00D8185B">
        <w:rPr>
          <w:rFonts w:asciiTheme="majorBidi" w:hAnsiTheme="majorBidi" w:cstheme="majorBidi"/>
          <w:sz w:val="24"/>
          <w:szCs w:val="24"/>
        </w:rPr>
        <w:t>the authors’ knowledge, this</w:t>
      </w:r>
      <w:r w:rsidR="004C7FE6">
        <w:rPr>
          <w:rFonts w:asciiTheme="majorBidi" w:hAnsiTheme="majorBidi" w:cstheme="majorBidi"/>
          <w:sz w:val="24"/>
          <w:szCs w:val="24"/>
        </w:rPr>
        <w:t xml:space="preserve"> </w:t>
      </w:r>
      <w:r w:rsidR="00B01E4D">
        <w:rPr>
          <w:rFonts w:asciiTheme="majorBidi" w:hAnsiTheme="majorBidi" w:cstheme="majorBidi"/>
          <w:sz w:val="24"/>
          <w:szCs w:val="24"/>
        </w:rPr>
        <w:t xml:space="preserve">is the </w:t>
      </w:r>
      <w:r w:rsidR="009A4687" w:rsidRPr="00D8185B">
        <w:rPr>
          <w:rFonts w:asciiTheme="majorBidi" w:hAnsiTheme="majorBidi" w:cstheme="majorBidi"/>
          <w:sz w:val="24"/>
          <w:szCs w:val="24"/>
        </w:rPr>
        <w:t>first study of its kind to incorporate a supplementary training programme for the weaker limb only in an attempt to reduce inter-</w:t>
      </w:r>
      <w:r w:rsidR="004F4BE2">
        <w:rPr>
          <w:rFonts w:asciiTheme="majorBidi" w:hAnsiTheme="majorBidi" w:cstheme="majorBidi"/>
          <w:sz w:val="24"/>
          <w:szCs w:val="24"/>
        </w:rPr>
        <w:t>limb differences</w:t>
      </w:r>
      <w:r w:rsidR="004C7FE6">
        <w:rPr>
          <w:rFonts w:asciiTheme="majorBidi" w:hAnsiTheme="majorBidi" w:cstheme="majorBidi"/>
          <w:sz w:val="24"/>
          <w:szCs w:val="24"/>
        </w:rPr>
        <w:t xml:space="preserve">. </w:t>
      </w:r>
      <w:r w:rsidR="00873817" w:rsidRPr="00E7682A">
        <w:rPr>
          <w:rFonts w:asciiTheme="majorBidi" w:hAnsiTheme="majorBidi" w:cstheme="majorBidi"/>
          <w:sz w:val="24"/>
          <w:szCs w:val="24"/>
        </w:rPr>
        <w:t xml:space="preserve">Although results demonstrate a reduction in asymmetry, readers should interpret these findings with caution given it remains unclear as to the effect this training intervention had on the stronger limb. Furthermore, </w:t>
      </w:r>
      <w:r w:rsidR="00465E3C" w:rsidRPr="00E7682A">
        <w:rPr>
          <w:rFonts w:asciiTheme="majorBidi" w:hAnsiTheme="majorBidi" w:cstheme="majorBidi"/>
          <w:sz w:val="24"/>
          <w:szCs w:val="24"/>
        </w:rPr>
        <w:t>the individual nature of these results cannot be ignored; thus, further research with similar methodologies</w:t>
      </w:r>
      <w:r w:rsidR="00B62A0A" w:rsidRPr="00E7682A">
        <w:rPr>
          <w:rFonts w:asciiTheme="majorBidi" w:hAnsiTheme="majorBidi" w:cstheme="majorBidi"/>
          <w:sz w:val="24"/>
          <w:szCs w:val="24"/>
        </w:rPr>
        <w:t xml:space="preserve"> and larger sample sizes</w:t>
      </w:r>
      <w:r w:rsidR="00465E3C" w:rsidRPr="00E7682A">
        <w:rPr>
          <w:rFonts w:asciiTheme="majorBidi" w:hAnsiTheme="majorBidi" w:cstheme="majorBidi"/>
          <w:sz w:val="24"/>
          <w:szCs w:val="24"/>
        </w:rPr>
        <w:t xml:space="preserve"> is warranted before sound conclusions can be drawn.</w:t>
      </w:r>
      <w:r w:rsidR="00465E3C">
        <w:rPr>
          <w:rFonts w:asciiTheme="majorBidi" w:hAnsiTheme="majorBidi" w:cstheme="majorBidi"/>
          <w:sz w:val="24"/>
          <w:szCs w:val="24"/>
        </w:rPr>
        <w:t xml:space="preserve"> </w:t>
      </w:r>
    </w:p>
    <w:p w:rsidR="005A21A8" w:rsidRDefault="004C7FE6" w:rsidP="00B62A0A">
      <w:pPr>
        <w:autoSpaceDE w:val="0"/>
        <w:autoSpaceDN w:val="0"/>
        <w:adjustRightInd w:val="0"/>
        <w:spacing w:after="0" w:line="480" w:lineRule="auto"/>
        <w:jc w:val="both"/>
        <w:rPr>
          <w:rFonts w:asciiTheme="majorBidi" w:hAnsiTheme="majorBidi" w:cstheme="majorBidi"/>
          <w:sz w:val="24"/>
          <w:szCs w:val="24"/>
        </w:rPr>
      </w:pPr>
      <w:r w:rsidRPr="00E7682A">
        <w:rPr>
          <w:rFonts w:asciiTheme="majorBidi" w:hAnsiTheme="majorBidi" w:cstheme="majorBidi"/>
          <w:sz w:val="24"/>
          <w:szCs w:val="24"/>
        </w:rPr>
        <w:t xml:space="preserve">Cumulatively, the available evidence indicates </w:t>
      </w:r>
      <w:r w:rsidR="009A4687" w:rsidRPr="00E7682A">
        <w:rPr>
          <w:rFonts w:asciiTheme="majorBidi" w:hAnsiTheme="majorBidi" w:cstheme="majorBidi"/>
          <w:sz w:val="24"/>
          <w:szCs w:val="24"/>
        </w:rPr>
        <w:t xml:space="preserve">that </w:t>
      </w:r>
      <w:r w:rsidR="00B62A0A" w:rsidRPr="00E7682A">
        <w:rPr>
          <w:rFonts w:asciiTheme="majorBidi" w:hAnsiTheme="majorBidi" w:cstheme="majorBidi"/>
          <w:sz w:val="24"/>
          <w:szCs w:val="24"/>
        </w:rPr>
        <w:t xml:space="preserve">both unilateral and bilateral </w:t>
      </w:r>
      <w:r w:rsidR="009A4687" w:rsidRPr="00E7682A">
        <w:rPr>
          <w:rFonts w:asciiTheme="majorBidi" w:hAnsiTheme="majorBidi" w:cstheme="majorBidi"/>
          <w:sz w:val="24"/>
          <w:szCs w:val="24"/>
        </w:rPr>
        <w:t xml:space="preserve">training </w:t>
      </w:r>
      <w:r w:rsidR="00B62A0A" w:rsidRPr="00E7682A">
        <w:rPr>
          <w:rFonts w:asciiTheme="majorBidi" w:hAnsiTheme="majorBidi" w:cstheme="majorBidi"/>
          <w:sz w:val="24"/>
          <w:szCs w:val="24"/>
        </w:rPr>
        <w:t>could be considered</w:t>
      </w:r>
      <w:r w:rsidRPr="00E7682A">
        <w:rPr>
          <w:rFonts w:asciiTheme="majorBidi" w:hAnsiTheme="majorBidi" w:cstheme="majorBidi"/>
          <w:sz w:val="24"/>
          <w:szCs w:val="24"/>
        </w:rPr>
        <w:t xml:space="preserve"> effective</w:t>
      </w:r>
      <w:r w:rsidR="002B27E8" w:rsidRPr="00E7682A">
        <w:rPr>
          <w:rFonts w:asciiTheme="majorBidi" w:hAnsiTheme="majorBidi" w:cstheme="majorBidi"/>
          <w:sz w:val="24"/>
          <w:szCs w:val="24"/>
        </w:rPr>
        <w:t xml:space="preserve"> </w:t>
      </w:r>
      <w:r w:rsidR="00B62A0A" w:rsidRPr="00E7682A">
        <w:rPr>
          <w:rFonts w:asciiTheme="majorBidi" w:hAnsiTheme="majorBidi" w:cstheme="majorBidi"/>
          <w:sz w:val="24"/>
          <w:szCs w:val="24"/>
        </w:rPr>
        <w:t>at reducing</w:t>
      </w:r>
      <w:r w:rsidR="002B27E8" w:rsidRPr="00E7682A">
        <w:rPr>
          <w:rFonts w:asciiTheme="majorBidi" w:hAnsiTheme="majorBidi" w:cstheme="majorBidi"/>
          <w:sz w:val="24"/>
          <w:szCs w:val="24"/>
        </w:rPr>
        <w:t xml:space="preserve"> inter-limb differences.</w:t>
      </w:r>
      <w:r w:rsidR="005A21A8" w:rsidRPr="00E7682A">
        <w:rPr>
          <w:rFonts w:asciiTheme="majorBidi" w:hAnsiTheme="majorBidi" w:cstheme="majorBidi"/>
          <w:sz w:val="24"/>
          <w:szCs w:val="24"/>
        </w:rPr>
        <w:t xml:space="preserve"> However, given that some studies have failed to report variability data, it is difficult to quantify whether these changes can be considered real. Furthermore, not all of the aforementioned studies have related their findings to a measurable performance outcome; thus, it becomes challenging to justify whether </w:t>
      </w:r>
      <w:r w:rsidR="005A21A8" w:rsidRPr="00E7682A">
        <w:rPr>
          <w:rFonts w:asciiTheme="majorBidi" w:hAnsiTheme="majorBidi" w:cstheme="majorBidi"/>
          <w:sz w:val="24"/>
          <w:szCs w:val="24"/>
        </w:rPr>
        <w:lastRenderedPageBreak/>
        <w:t xml:space="preserve">reducing </w:t>
      </w:r>
      <w:r w:rsidR="00E36327" w:rsidRPr="00E7682A">
        <w:rPr>
          <w:rFonts w:asciiTheme="majorBidi" w:hAnsiTheme="majorBidi" w:cstheme="majorBidi"/>
          <w:sz w:val="24"/>
          <w:szCs w:val="24"/>
        </w:rPr>
        <w:t>inter-limb asymmetries is fully</w:t>
      </w:r>
      <w:r w:rsidR="005A21A8" w:rsidRPr="00E7682A">
        <w:rPr>
          <w:rFonts w:asciiTheme="majorBidi" w:hAnsiTheme="majorBidi" w:cstheme="majorBidi"/>
          <w:sz w:val="24"/>
          <w:szCs w:val="24"/>
        </w:rPr>
        <w:t xml:space="preserve"> required.</w:t>
      </w:r>
      <w:r w:rsidR="002B27E8" w:rsidRPr="00E7682A">
        <w:rPr>
          <w:rFonts w:asciiTheme="majorBidi" w:hAnsiTheme="majorBidi" w:cstheme="majorBidi"/>
          <w:sz w:val="24"/>
          <w:szCs w:val="24"/>
        </w:rPr>
        <w:t xml:space="preserve"> </w:t>
      </w:r>
      <w:r w:rsidR="005A21A8" w:rsidRPr="00E7682A">
        <w:rPr>
          <w:rFonts w:asciiTheme="majorBidi" w:hAnsiTheme="majorBidi" w:cstheme="majorBidi"/>
          <w:sz w:val="24"/>
          <w:szCs w:val="24"/>
        </w:rPr>
        <w:t xml:space="preserve">Given the inconsistencies in the available body </w:t>
      </w:r>
      <w:r w:rsidR="00E36327" w:rsidRPr="00E7682A">
        <w:rPr>
          <w:rFonts w:asciiTheme="majorBidi" w:hAnsiTheme="majorBidi" w:cstheme="majorBidi"/>
          <w:sz w:val="24"/>
          <w:szCs w:val="24"/>
        </w:rPr>
        <w:t>of evidence, further interventions are</w:t>
      </w:r>
      <w:r w:rsidR="005A21A8" w:rsidRPr="00E7682A">
        <w:rPr>
          <w:rFonts w:asciiTheme="majorBidi" w:hAnsiTheme="majorBidi" w:cstheme="majorBidi"/>
          <w:sz w:val="24"/>
          <w:szCs w:val="24"/>
        </w:rPr>
        <w:t xml:space="preserve"> warranted.</w:t>
      </w:r>
    </w:p>
    <w:p w:rsidR="00D537F5" w:rsidRDefault="00D537F5" w:rsidP="004C7FE6">
      <w:pPr>
        <w:autoSpaceDE w:val="0"/>
        <w:autoSpaceDN w:val="0"/>
        <w:adjustRightInd w:val="0"/>
        <w:spacing w:after="0" w:line="480" w:lineRule="auto"/>
        <w:jc w:val="both"/>
        <w:rPr>
          <w:rFonts w:asciiTheme="majorBidi" w:hAnsiTheme="majorBidi" w:cstheme="majorBidi"/>
          <w:sz w:val="24"/>
          <w:szCs w:val="24"/>
        </w:rPr>
      </w:pPr>
    </w:p>
    <w:p w:rsidR="00D537F5" w:rsidRDefault="00D537F5" w:rsidP="004C7FE6">
      <w:pPr>
        <w:autoSpaceDE w:val="0"/>
        <w:autoSpaceDN w:val="0"/>
        <w:adjustRightInd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CON</w:t>
      </w:r>
      <w:r w:rsidR="009D1DA3">
        <w:rPr>
          <w:rFonts w:asciiTheme="majorBidi" w:hAnsiTheme="majorBidi" w:cstheme="majorBidi"/>
          <w:b/>
          <w:bCs/>
          <w:sz w:val="24"/>
          <w:szCs w:val="24"/>
        </w:rPr>
        <w:t>SIDERATIONS FOR DECIDING WHETHER OR NOT TO TRAIN ATHLETES TO REDUCE ASYMMETRIES</w:t>
      </w:r>
    </w:p>
    <w:p w:rsidR="00D537F5" w:rsidRDefault="0055618C" w:rsidP="00214C20">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Intuitively, if </w:t>
      </w:r>
      <w:r w:rsidR="003434CD">
        <w:rPr>
          <w:rFonts w:asciiTheme="majorBidi" w:hAnsiTheme="majorBidi" w:cstheme="majorBidi"/>
          <w:sz w:val="24"/>
          <w:szCs w:val="24"/>
        </w:rPr>
        <w:t xml:space="preserve">notable </w:t>
      </w:r>
      <w:r>
        <w:rPr>
          <w:rFonts w:asciiTheme="majorBidi" w:hAnsiTheme="majorBidi" w:cstheme="majorBidi"/>
          <w:sz w:val="24"/>
          <w:szCs w:val="24"/>
        </w:rPr>
        <w:t>inter-limb asymmetries are evident</w:t>
      </w:r>
      <w:r w:rsidR="003434CD">
        <w:rPr>
          <w:rFonts w:asciiTheme="majorBidi" w:hAnsiTheme="majorBidi" w:cstheme="majorBidi"/>
          <w:sz w:val="24"/>
          <w:szCs w:val="24"/>
        </w:rPr>
        <w:t xml:space="preserve"> when testing </w:t>
      </w:r>
      <w:r>
        <w:rPr>
          <w:rFonts w:asciiTheme="majorBidi" w:hAnsiTheme="majorBidi" w:cstheme="majorBidi"/>
          <w:sz w:val="24"/>
          <w:szCs w:val="24"/>
        </w:rPr>
        <w:t xml:space="preserve">athletes, it seems </w:t>
      </w:r>
      <w:r w:rsidR="003434CD">
        <w:rPr>
          <w:rFonts w:asciiTheme="majorBidi" w:hAnsiTheme="majorBidi" w:cstheme="majorBidi"/>
          <w:sz w:val="24"/>
          <w:szCs w:val="24"/>
        </w:rPr>
        <w:t xml:space="preserve">logical </w:t>
      </w:r>
      <w:r>
        <w:rPr>
          <w:rFonts w:asciiTheme="majorBidi" w:hAnsiTheme="majorBidi" w:cstheme="majorBidi"/>
          <w:sz w:val="24"/>
          <w:szCs w:val="24"/>
        </w:rPr>
        <w:t xml:space="preserve">that these may be </w:t>
      </w:r>
      <w:r w:rsidR="003434CD">
        <w:rPr>
          <w:rFonts w:asciiTheme="majorBidi" w:hAnsiTheme="majorBidi" w:cstheme="majorBidi"/>
          <w:sz w:val="24"/>
          <w:szCs w:val="24"/>
        </w:rPr>
        <w:t>considered as ‘undesirable’ and</w:t>
      </w:r>
      <w:r>
        <w:rPr>
          <w:rFonts w:asciiTheme="majorBidi" w:hAnsiTheme="majorBidi" w:cstheme="majorBidi"/>
          <w:sz w:val="24"/>
          <w:szCs w:val="24"/>
        </w:rPr>
        <w:t xml:space="preserve"> coaches </w:t>
      </w:r>
      <w:r w:rsidR="003434CD">
        <w:rPr>
          <w:rFonts w:asciiTheme="majorBidi" w:hAnsiTheme="majorBidi" w:cstheme="majorBidi"/>
          <w:sz w:val="24"/>
          <w:szCs w:val="24"/>
        </w:rPr>
        <w:t>would plan interventions to minimise these differences. However,</w:t>
      </w:r>
      <w:r w:rsidR="00A67313">
        <w:rPr>
          <w:rFonts w:asciiTheme="majorBidi" w:hAnsiTheme="majorBidi" w:cstheme="majorBidi"/>
          <w:sz w:val="24"/>
          <w:szCs w:val="24"/>
        </w:rPr>
        <w:t xml:space="preserve"> Sannicandro et al. (30</w:t>
      </w:r>
      <w:r w:rsidR="00214C20">
        <w:rPr>
          <w:rFonts w:asciiTheme="majorBidi" w:hAnsiTheme="majorBidi" w:cstheme="majorBidi"/>
          <w:sz w:val="24"/>
          <w:szCs w:val="24"/>
        </w:rPr>
        <w:t>) employed speed and change of direction speed tests post-intervention to determine if correcting inter-limb differences had an impact on the physical performance of youth tennis players. Despite notable reductions in asymmetries (discussed earlier), performance remained unchanged for the change of direction speed test and 10 or 20m sprints. In contrast, the in</w:t>
      </w:r>
      <w:r w:rsidR="008F6937">
        <w:rPr>
          <w:rFonts w:asciiTheme="majorBidi" w:hAnsiTheme="majorBidi" w:cstheme="majorBidi"/>
          <w:sz w:val="24"/>
          <w:szCs w:val="24"/>
        </w:rPr>
        <w:t>tervention by Brown et al. (8</w:t>
      </w:r>
      <w:r w:rsidR="00214C20">
        <w:rPr>
          <w:rFonts w:asciiTheme="majorBidi" w:hAnsiTheme="majorBidi" w:cstheme="majorBidi"/>
          <w:sz w:val="24"/>
          <w:szCs w:val="24"/>
        </w:rPr>
        <w:t>) resulted in moderate</w:t>
      </w:r>
      <w:r w:rsidR="007612BB">
        <w:rPr>
          <w:rFonts w:asciiTheme="majorBidi" w:hAnsiTheme="majorBidi" w:cstheme="majorBidi"/>
          <w:sz w:val="24"/>
          <w:szCs w:val="24"/>
        </w:rPr>
        <w:t xml:space="preserve"> and very large</w:t>
      </w:r>
      <w:r w:rsidR="00214C20">
        <w:rPr>
          <w:rFonts w:asciiTheme="majorBidi" w:hAnsiTheme="majorBidi" w:cstheme="majorBidi"/>
          <w:sz w:val="24"/>
          <w:szCs w:val="24"/>
        </w:rPr>
        <w:t xml:space="preserve"> improvements in maximal velocity (5.86 </w:t>
      </w:r>
      <w:r w:rsidR="00214C20" w:rsidRPr="00726E36">
        <w:rPr>
          <w:rFonts w:asciiTheme="majorBidi" w:hAnsiTheme="majorBidi" w:cstheme="majorBidi"/>
          <w:sz w:val="24"/>
          <w:szCs w:val="24"/>
        </w:rPr>
        <w:sym w:font="Wingdings" w:char="F0E0"/>
      </w:r>
      <w:r w:rsidR="00214C20">
        <w:rPr>
          <w:rFonts w:asciiTheme="majorBidi" w:hAnsiTheme="majorBidi" w:cstheme="majorBidi"/>
          <w:sz w:val="24"/>
          <w:szCs w:val="24"/>
        </w:rPr>
        <w:t xml:space="preserve"> 6.01 m∙sec</w:t>
      </w:r>
      <w:r w:rsidR="00214C20">
        <w:rPr>
          <w:rFonts w:asciiTheme="majorBidi" w:hAnsiTheme="majorBidi" w:cstheme="majorBidi"/>
          <w:sz w:val="24"/>
          <w:szCs w:val="24"/>
          <w:vertAlign w:val="superscript"/>
        </w:rPr>
        <w:t>-1</w:t>
      </w:r>
      <w:r w:rsidR="00214C20">
        <w:rPr>
          <w:rFonts w:asciiTheme="majorBidi" w:hAnsiTheme="majorBidi" w:cstheme="majorBidi"/>
          <w:sz w:val="24"/>
          <w:szCs w:val="24"/>
        </w:rPr>
        <w:t>, ES = 0.67)</w:t>
      </w:r>
      <w:r w:rsidR="00644276">
        <w:rPr>
          <w:rFonts w:asciiTheme="majorBidi" w:hAnsiTheme="majorBidi" w:cstheme="majorBidi"/>
          <w:sz w:val="24"/>
          <w:szCs w:val="24"/>
        </w:rPr>
        <w:t xml:space="preserve"> and </w:t>
      </w:r>
      <w:r w:rsidR="00214C20">
        <w:rPr>
          <w:rFonts w:asciiTheme="majorBidi" w:hAnsiTheme="majorBidi" w:cstheme="majorBidi"/>
          <w:sz w:val="24"/>
          <w:szCs w:val="24"/>
        </w:rPr>
        <w:t xml:space="preserve">maximal power (18 </w:t>
      </w:r>
      <w:r w:rsidR="00214C20" w:rsidRPr="00726E36">
        <w:rPr>
          <w:rFonts w:asciiTheme="majorBidi" w:hAnsiTheme="majorBidi" w:cstheme="majorBidi"/>
          <w:sz w:val="24"/>
          <w:szCs w:val="24"/>
        </w:rPr>
        <w:sym w:font="Wingdings" w:char="F0E0"/>
      </w:r>
      <w:r w:rsidR="00214C20">
        <w:rPr>
          <w:rFonts w:asciiTheme="majorBidi" w:hAnsiTheme="majorBidi" w:cstheme="majorBidi"/>
          <w:sz w:val="24"/>
          <w:szCs w:val="24"/>
        </w:rPr>
        <w:t xml:space="preserve"> 21 W∙kg</w:t>
      </w:r>
      <w:r w:rsidR="00214C20">
        <w:rPr>
          <w:rFonts w:asciiTheme="majorBidi" w:hAnsiTheme="majorBidi" w:cstheme="majorBidi"/>
          <w:sz w:val="24"/>
          <w:szCs w:val="24"/>
          <w:vertAlign w:val="superscript"/>
        </w:rPr>
        <w:t>-1</w:t>
      </w:r>
      <w:r w:rsidR="00214C20">
        <w:rPr>
          <w:rFonts w:asciiTheme="majorBidi" w:hAnsiTheme="majorBidi" w:cstheme="majorBidi"/>
          <w:sz w:val="24"/>
          <w:szCs w:val="24"/>
        </w:rPr>
        <w:t xml:space="preserve">, ES = 3.2). Thus, with limited data and conflicting findings, further research is </w:t>
      </w:r>
      <w:r w:rsidR="00C64950">
        <w:rPr>
          <w:rFonts w:asciiTheme="majorBidi" w:hAnsiTheme="majorBidi" w:cstheme="majorBidi"/>
          <w:sz w:val="24"/>
          <w:szCs w:val="24"/>
        </w:rPr>
        <w:t>warranted to determine if minimising</w:t>
      </w:r>
      <w:r w:rsidR="00214C20">
        <w:rPr>
          <w:rFonts w:asciiTheme="majorBidi" w:hAnsiTheme="majorBidi" w:cstheme="majorBidi"/>
          <w:sz w:val="24"/>
          <w:szCs w:val="24"/>
        </w:rPr>
        <w:t xml:space="preserve"> inter-limb differences results</w:t>
      </w:r>
      <w:r w:rsidR="00A372CE">
        <w:rPr>
          <w:rFonts w:asciiTheme="majorBidi" w:hAnsiTheme="majorBidi" w:cstheme="majorBidi"/>
          <w:sz w:val="24"/>
          <w:szCs w:val="24"/>
        </w:rPr>
        <w:t xml:space="preserve"> in improved physical </w:t>
      </w:r>
      <w:r w:rsidR="00214C20" w:rsidRPr="00A13BE8">
        <w:rPr>
          <w:rFonts w:asciiTheme="majorBidi" w:hAnsiTheme="majorBidi" w:cstheme="majorBidi"/>
          <w:sz w:val="24"/>
          <w:szCs w:val="24"/>
        </w:rPr>
        <w:t>performance</w:t>
      </w:r>
      <w:r w:rsidR="00F41F05" w:rsidRPr="00A13BE8">
        <w:rPr>
          <w:rFonts w:asciiTheme="majorBidi" w:hAnsiTheme="majorBidi" w:cstheme="majorBidi"/>
          <w:sz w:val="24"/>
          <w:szCs w:val="24"/>
        </w:rPr>
        <w:t xml:space="preserve"> (</w:t>
      </w:r>
      <w:r w:rsidR="00A13BE8" w:rsidRPr="00A13BE8">
        <w:rPr>
          <w:rFonts w:asciiTheme="majorBidi" w:hAnsiTheme="majorBidi" w:cstheme="majorBidi"/>
          <w:sz w:val="24"/>
          <w:szCs w:val="24"/>
        </w:rPr>
        <w:t>7</w:t>
      </w:r>
      <w:r w:rsidR="00F41F05" w:rsidRPr="00A13BE8">
        <w:rPr>
          <w:rFonts w:asciiTheme="majorBidi" w:hAnsiTheme="majorBidi" w:cstheme="majorBidi"/>
          <w:sz w:val="24"/>
          <w:szCs w:val="24"/>
        </w:rPr>
        <w:t>)</w:t>
      </w:r>
      <w:r w:rsidR="00214C20" w:rsidRPr="00A13BE8">
        <w:rPr>
          <w:rFonts w:asciiTheme="majorBidi" w:hAnsiTheme="majorBidi" w:cstheme="majorBidi"/>
          <w:sz w:val="24"/>
          <w:szCs w:val="24"/>
        </w:rPr>
        <w:t>.</w:t>
      </w:r>
    </w:p>
    <w:p w:rsidR="00D05D8E" w:rsidRDefault="00644276" w:rsidP="003434CD">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Secondly, the issue of </w:t>
      </w:r>
      <w:r w:rsidR="003434CD">
        <w:rPr>
          <w:rFonts w:asciiTheme="majorBidi" w:hAnsiTheme="majorBidi" w:cstheme="majorBidi"/>
          <w:sz w:val="24"/>
          <w:szCs w:val="24"/>
        </w:rPr>
        <w:t xml:space="preserve">acute changes in </w:t>
      </w:r>
      <w:r>
        <w:rPr>
          <w:rFonts w:asciiTheme="majorBidi" w:hAnsiTheme="majorBidi" w:cstheme="majorBidi"/>
          <w:sz w:val="24"/>
          <w:szCs w:val="24"/>
        </w:rPr>
        <w:t>motor control must be considered.</w:t>
      </w:r>
      <w:r w:rsidR="00214C20">
        <w:rPr>
          <w:rFonts w:asciiTheme="majorBidi" w:hAnsiTheme="majorBidi" w:cstheme="majorBidi"/>
          <w:sz w:val="24"/>
          <w:szCs w:val="24"/>
        </w:rPr>
        <w:t xml:space="preserve"> </w:t>
      </w:r>
      <w:r>
        <w:rPr>
          <w:rFonts w:asciiTheme="majorBidi" w:hAnsiTheme="majorBidi" w:cstheme="majorBidi"/>
          <w:sz w:val="24"/>
          <w:szCs w:val="24"/>
        </w:rPr>
        <w:t xml:space="preserve">For example, </w:t>
      </w:r>
      <w:r w:rsidR="0055618C">
        <w:rPr>
          <w:rFonts w:asciiTheme="majorBidi" w:hAnsiTheme="majorBidi" w:cstheme="majorBidi"/>
          <w:sz w:val="24"/>
          <w:szCs w:val="24"/>
        </w:rPr>
        <w:t>if a coach works with a sprint hurdler, it would not</w:t>
      </w:r>
      <w:r w:rsidR="00491B4F">
        <w:rPr>
          <w:rFonts w:asciiTheme="majorBidi" w:hAnsiTheme="majorBidi" w:cstheme="majorBidi"/>
          <w:sz w:val="24"/>
          <w:szCs w:val="24"/>
        </w:rPr>
        <w:t xml:space="preserve"> be uncommon to use unilateral </w:t>
      </w:r>
      <w:r w:rsidR="0055618C">
        <w:rPr>
          <w:rFonts w:asciiTheme="majorBidi" w:hAnsiTheme="majorBidi" w:cstheme="majorBidi"/>
          <w:sz w:val="24"/>
          <w:szCs w:val="24"/>
        </w:rPr>
        <w:t xml:space="preserve">jump testing during a fitness testing </w:t>
      </w:r>
      <w:r w:rsidR="0055618C" w:rsidRPr="00A13BE8">
        <w:rPr>
          <w:rFonts w:asciiTheme="majorBidi" w:hAnsiTheme="majorBidi" w:cstheme="majorBidi"/>
          <w:sz w:val="24"/>
          <w:szCs w:val="24"/>
        </w:rPr>
        <w:t>battery (</w:t>
      </w:r>
      <w:r w:rsidR="008F6937">
        <w:rPr>
          <w:rFonts w:asciiTheme="majorBidi" w:hAnsiTheme="majorBidi" w:cstheme="majorBidi"/>
          <w:sz w:val="24"/>
          <w:szCs w:val="24"/>
        </w:rPr>
        <w:t>2</w:t>
      </w:r>
      <w:r w:rsidR="00A67313">
        <w:rPr>
          <w:rFonts w:asciiTheme="majorBidi" w:hAnsiTheme="majorBidi" w:cstheme="majorBidi"/>
          <w:sz w:val="24"/>
          <w:szCs w:val="24"/>
        </w:rPr>
        <w:t>8</w:t>
      </w:r>
      <w:r w:rsidR="00491B4F" w:rsidRPr="00A13BE8">
        <w:rPr>
          <w:rFonts w:asciiTheme="majorBidi" w:hAnsiTheme="majorBidi" w:cstheme="majorBidi"/>
          <w:sz w:val="24"/>
          <w:szCs w:val="24"/>
        </w:rPr>
        <w:t xml:space="preserve">) given </w:t>
      </w:r>
      <w:r w:rsidR="00491B4F">
        <w:rPr>
          <w:rFonts w:asciiTheme="majorBidi" w:hAnsiTheme="majorBidi" w:cstheme="majorBidi"/>
          <w:sz w:val="24"/>
          <w:szCs w:val="24"/>
        </w:rPr>
        <w:t xml:space="preserve">the nature of the event. In this </w:t>
      </w:r>
      <w:r w:rsidR="00214C20">
        <w:rPr>
          <w:rFonts w:asciiTheme="majorBidi" w:hAnsiTheme="majorBidi" w:cstheme="majorBidi"/>
          <w:sz w:val="24"/>
          <w:szCs w:val="24"/>
        </w:rPr>
        <w:t xml:space="preserve">hypothetical </w:t>
      </w:r>
      <w:r w:rsidR="00491B4F">
        <w:rPr>
          <w:rFonts w:asciiTheme="majorBidi" w:hAnsiTheme="majorBidi" w:cstheme="majorBidi"/>
          <w:sz w:val="24"/>
          <w:szCs w:val="24"/>
        </w:rPr>
        <w:t>example, the athlete is in an Olympic year, only a few months away from competing. The athlete’s lead leg is their right and it is noted that this limb scores a jump height of 36</w:t>
      </w:r>
      <w:r w:rsidR="00A67313">
        <w:rPr>
          <w:rFonts w:asciiTheme="majorBidi" w:hAnsiTheme="majorBidi" w:cstheme="majorBidi"/>
          <w:sz w:val="24"/>
          <w:szCs w:val="24"/>
        </w:rPr>
        <w:t xml:space="preserve"> </w:t>
      </w:r>
      <w:r w:rsidR="00491B4F">
        <w:rPr>
          <w:rFonts w:asciiTheme="majorBidi" w:hAnsiTheme="majorBidi" w:cstheme="majorBidi"/>
          <w:sz w:val="24"/>
          <w:szCs w:val="24"/>
        </w:rPr>
        <w:t>cm whereas the trail limb scores 40</w:t>
      </w:r>
      <w:r w:rsidR="00A67313">
        <w:rPr>
          <w:rFonts w:asciiTheme="majorBidi" w:hAnsiTheme="majorBidi" w:cstheme="majorBidi"/>
          <w:sz w:val="24"/>
          <w:szCs w:val="24"/>
        </w:rPr>
        <w:t xml:space="preserve"> </w:t>
      </w:r>
      <w:r w:rsidR="00491B4F">
        <w:rPr>
          <w:rFonts w:asciiTheme="majorBidi" w:hAnsiTheme="majorBidi" w:cstheme="majorBidi"/>
          <w:sz w:val="24"/>
          <w:szCs w:val="24"/>
        </w:rPr>
        <w:t>cm, resulting in an asymmetry of 10%. It is perhaps instinctive to think that this should be corrected; however, the coach must understand that this has the potential to alter motor control as the athlete learns how to integrate new levels of powe</w:t>
      </w:r>
      <w:r w:rsidR="003434CD">
        <w:rPr>
          <w:rFonts w:asciiTheme="majorBidi" w:hAnsiTheme="majorBidi" w:cstheme="majorBidi"/>
          <w:sz w:val="24"/>
          <w:szCs w:val="24"/>
        </w:rPr>
        <w:t>r into their hurdling technique, potentially reducing performance acutely.</w:t>
      </w:r>
      <w:r w:rsidR="00491B4F">
        <w:rPr>
          <w:rFonts w:asciiTheme="majorBidi" w:hAnsiTheme="majorBidi" w:cstheme="majorBidi"/>
          <w:sz w:val="24"/>
          <w:szCs w:val="24"/>
        </w:rPr>
        <w:t xml:space="preserve"> </w:t>
      </w:r>
      <w:r w:rsidR="003434CD">
        <w:rPr>
          <w:rFonts w:asciiTheme="majorBidi" w:hAnsiTheme="majorBidi" w:cstheme="majorBidi"/>
          <w:sz w:val="24"/>
          <w:szCs w:val="24"/>
        </w:rPr>
        <w:t xml:space="preserve">In this case, the coach must </w:t>
      </w:r>
      <w:r w:rsidR="003434CD">
        <w:rPr>
          <w:rFonts w:asciiTheme="majorBidi" w:hAnsiTheme="majorBidi" w:cstheme="majorBidi"/>
          <w:sz w:val="24"/>
          <w:szCs w:val="24"/>
        </w:rPr>
        <w:lastRenderedPageBreak/>
        <w:t xml:space="preserve">decide if the identified asymmetry is a problem or not and if attempting to ‘fix’ the imbalance such as this in a non-injured athlete is something that should occur </w:t>
      </w:r>
      <w:r w:rsidR="00D54D68">
        <w:rPr>
          <w:rFonts w:asciiTheme="majorBidi" w:hAnsiTheme="majorBidi" w:cstheme="majorBidi"/>
          <w:sz w:val="24"/>
          <w:szCs w:val="24"/>
        </w:rPr>
        <w:t>so close to the most important stage in an athlete’s career, especially when repercussions are possible that may de</w:t>
      </w:r>
      <w:r w:rsidR="00D05D8E">
        <w:rPr>
          <w:rFonts w:asciiTheme="majorBidi" w:hAnsiTheme="majorBidi" w:cstheme="majorBidi"/>
          <w:sz w:val="24"/>
          <w:szCs w:val="24"/>
        </w:rPr>
        <w:t xml:space="preserve">trimentally impact performance. </w:t>
      </w:r>
    </w:p>
    <w:p w:rsidR="0055618C" w:rsidRDefault="003434CD" w:rsidP="003434CD">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Further considerations should also be applied in the context of</w:t>
      </w:r>
      <w:r w:rsidR="00D54D68">
        <w:rPr>
          <w:rFonts w:asciiTheme="majorBidi" w:hAnsiTheme="majorBidi" w:cstheme="majorBidi"/>
          <w:sz w:val="24"/>
          <w:szCs w:val="24"/>
        </w:rPr>
        <w:t xml:space="preserve"> </w:t>
      </w:r>
      <w:r w:rsidR="00D54D68" w:rsidRPr="00A13BE8">
        <w:rPr>
          <w:rFonts w:asciiTheme="majorBidi" w:hAnsiTheme="majorBidi" w:cstheme="majorBidi"/>
          <w:sz w:val="24"/>
          <w:szCs w:val="24"/>
        </w:rPr>
        <w:t xml:space="preserve">injury risk. </w:t>
      </w:r>
      <w:r w:rsidR="008F6937">
        <w:rPr>
          <w:rFonts w:asciiTheme="majorBidi" w:hAnsiTheme="majorBidi" w:cstheme="majorBidi"/>
          <w:sz w:val="24"/>
          <w:szCs w:val="24"/>
        </w:rPr>
        <w:t>Gray et al. (14</w:t>
      </w:r>
      <w:r w:rsidR="00D54D68" w:rsidRPr="00A13BE8">
        <w:rPr>
          <w:rFonts w:asciiTheme="majorBidi" w:hAnsiTheme="majorBidi" w:cstheme="majorBidi"/>
          <w:sz w:val="24"/>
          <w:szCs w:val="24"/>
        </w:rPr>
        <w:t xml:space="preserve">) investigated </w:t>
      </w:r>
      <w:r w:rsidR="007172E8" w:rsidRPr="00A13BE8">
        <w:rPr>
          <w:rFonts w:asciiTheme="majorBidi" w:hAnsiTheme="majorBidi" w:cstheme="majorBidi"/>
          <w:sz w:val="24"/>
          <w:szCs w:val="24"/>
        </w:rPr>
        <w:t>how the symmetry of the abdominal muscles related to lower back pain in 25</w:t>
      </w:r>
      <w:r w:rsidR="006E5415" w:rsidRPr="00A13BE8">
        <w:rPr>
          <w:rFonts w:asciiTheme="majorBidi" w:hAnsiTheme="majorBidi" w:cstheme="majorBidi"/>
          <w:sz w:val="24"/>
          <w:szCs w:val="24"/>
        </w:rPr>
        <w:t xml:space="preserve"> </w:t>
      </w:r>
      <w:r w:rsidR="007172E8" w:rsidRPr="00A13BE8">
        <w:rPr>
          <w:rFonts w:asciiTheme="majorBidi" w:hAnsiTheme="majorBidi" w:cstheme="majorBidi"/>
          <w:sz w:val="24"/>
          <w:szCs w:val="24"/>
        </w:rPr>
        <w:t xml:space="preserve"> adolescent cricket fast bowlers</w:t>
      </w:r>
      <w:r w:rsidRPr="00A13BE8">
        <w:rPr>
          <w:rFonts w:asciiTheme="majorBidi" w:hAnsiTheme="majorBidi" w:cstheme="majorBidi"/>
          <w:sz w:val="24"/>
          <w:szCs w:val="24"/>
        </w:rPr>
        <w:t xml:space="preserve"> (16 with and 9 without pain)</w:t>
      </w:r>
      <w:r w:rsidR="007172E8" w:rsidRPr="00A13BE8">
        <w:rPr>
          <w:rFonts w:asciiTheme="majorBidi" w:hAnsiTheme="majorBidi" w:cstheme="majorBidi"/>
          <w:sz w:val="24"/>
          <w:szCs w:val="24"/>
        </w:rPr>
        <w:t>. Ultrasound imaging of the internal/external oblique’s and transverse abdominus muscles was conducted on both the dominant and non-dominant sides. Interestingly, the combined thickness of the tested muscles was significantly greater (</w:t>
      </w:r>
      <w:r w:rsidR="007172E8" w:rsidRPr="00A13BE8">
        <w:rPr>
          <w:rFonts w:asciiTheme="majorBidi" w:hAnsiTheme="majorBidi" w:cstheme="majorBidi"/>
          <w:i/>
          <w:iCs/>
          <w:sz w:val="24"/>
          <w:szCs w:val="24"/>
        </w:rPr>
        <w:t>p</w:t>
      </w:r>
      <w:r w:rsidR="007172E8" w:rsidRPr="00A13BE8">
        <w:rPr>
          <w:rFonts w:asciiTheme="majorBidi" w:hAnsiTheme="majorBidi" w:cstheme="majorBidi"/>
          <w:sz w:val="24"/>
          <w:szCs w:val="24"/>
        </w:rPr>
        <w:t xml:space="preserve"> = 0.02)</w:t>
      </w:r>
      <w:r w:rsidR="006E5415" w:rsidRPr="00A13BE8">
        <w:rPr>
          <w:rFonts w:asciiTheme="majorBidi" w:hAnsiTheme="majorBidi" w:cstheme="majorBidi"/>
          <w:sz w:val="24"/>
          <w:szCs w:val="24"/>
        </w:rPr>
        <w:t xml:space="preserve"> on the non-dominant side for fast bowlers without lower back pain, but also, symmetrical for bowlers with pain (</w:t>
      </w:r>
      <w:r w:rsidR="008F6937">
        <w:rPr>
          <w:rFonts w:asciiTheme="majorBidi" w:hAnsiTheme="majorBidi" w:cstheme="majorBidi"/>
          <w:sz w:val="24"/>
          <w:szCs w:val="24"/>
        </w:rPr>
        <w:t>14</w:t>
      </w:r>
      <w:r w:rsidR="006E5415" w:rsidRPr="00A13BE8">
        <w:rPr>
          <w:rFonts w:asciiTheme="majorBidi" w:hAnsiTheme="majorBidi" w:cstheme="majorBidi"/>
          <w:sz w:val="24"/>
          <w:szCs w:val="24"/>
        </w:rPr>
        <w:t>). Thus, the asymmetry seen in</w:t>
      </w:r>
      <w:r w:rsidR="00E81E25" w:rsidRPr="00A13BE8">
        <w:rPr>
          <w:rFonts w:asciiTheme="majorBidi" w:hAnsiTheme="majorBidi" w:cstheme="majorBidi"/>
          <w:sz w:val="24"/>
          <w:szCs w:val="24"/>
        </w:rPr>
        <w:t xml:space="preserve"> the abdominal muscles of</w:t>
      </w:r>
      <w:r w:rsidR="006E5415" w:rsidRPr="00A13BE8">
        <w:rPr>
          <w:rFonts w:asciiTheme="majorBidi" w:hAnsiTheme="majorBidi" w:cstheme="majorBidi"/>
          <w:sz w:val="24"/>
          <w:szCs w:val="24"/>
        </w:rPr>
        <w:t xml:space="preserve"> cricket fast bowlers is likely a product</w:t>
      </w:r>
      <w:r w:rsidR="00E81E25" w:rsidRPr="00A13BE8">
        <w:rPr>
          <w:rFonts w:asciiTheme="majorBidi" w:hAnsiTheme="majorBidi" w:cstheme="majorBidi"/>
          <w:sz w:val="24"/>
          <w:szCs w:val="24"/>
        </w:rPr>
        <w:t xml:space="preserve"> of the asymmetr</w:t>
      </w:r>
      <w:r w:rsidR="00644276" w:rsidRPr="00A13BE8">
        <w:rPr>
          <w:rFonts w:asciiTheme="majorBidi" w:hAnsiTheme="majorBidi" w:cstheme="majorBidi"/>
          <w:sz w:val="24"/>
          <w:szCs w:val="24"/>
        </w:rPr>
        <w:t xml:space="preserve">ical action seen in bowling, a notion which has been reported in other sports (16). </w:t>
      </w:r>
      <w:r w:rsidR="00644276">
        <w:rPr>
          <w:rFonts w:asciiTheme="majorBidi" w:hAnsiTheme="majorBidi" w:cstheme="majorBidi"/>
          <w:sz w:val="24"/>
          <w:szCs w:val="24"/>
        </w:rPr>
        <w:t>Therefore</w:t>
      </w:r>
      <w:r w:rsidR="00E81E25">
        <w:rPr>
          <w:rFonts w:asciiTheme="majorBidi" w:hAnsiTheme="majorBidi" w:cstheme="majorBidi"/>
          <w:sz w:val="24"/>
          <w:szCs w:val="24"/>
        </w:rPr>
        <w:t>, coaches should be mindful that it may not always be in an athlete’s interest to rectify side to side differences via targeted training interventions</w:t>
      </w:r>
      <w:r>
        <w:rPr>
          <w:rFonts w:asciiTheme="majorBidi" w:hAnsiTheme="majorBidi" w:cstheme="majorBidi"/>
          <w:sz w:val="24"/>
          <w:szCs w:val="24"/>
        </w:rPr>
        <w:t xml:space="preserve"> as these are adaptations required to perform their sport</w:t>
      </w:r>
      <w:r w:rsidR="00E81E25">
        <w:rPr>
          <w:rFonts w:asciiTheme="majorBidi" w:hAnsiTheme="majorBidi" w:cstheme="majorBidi"/>
          <w:sz w:val="24"/>
          <w:szCs w:val="24"/>
        </w:rPr>
        <w:t xml:space="preserve">. </w:t>
      </w:r>
    </w:p>
    <w:p w:rsidR="003434CD" w:rsidRDefault="003434CD" w:rsidP="00491B4F">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Cumulatively,</w:t>
      </w:r>
      <w:r w:rsidR="00D05D8E">
        <w:rPr>
          <w:rFonts w:asciiTheme="majorBidi" w:hAnsiTheme="majorBidi" w:cstheme="majorBidi"/>
          <w:sz w:val="24"/>
          <w:szCs w:val="24"/>
        </w:rPr>
        <w:t xml:space="preserve"> </w:t>
      </w:r>
      <w:r>
        <w:rPr>
          <w:rFonts w:asciiTheme="majorBidi" w:hAnsiTheme="majorBidi" w:cstheme="majorBidi"/>
          <w:sz w:val="24"/>
          <w:szCs w:val="24"/>
        </w:rPr>
        <w:t>it is recommended</w:t>
      </w:r>
      <w:r w:rsidR="00644276">
        <w:rPr>
          <w:rFonts w:asciiTheme="majorBidi" w:hAnsiTheme="majorBidi" w:cstheme="majorBidi"/>
          <w:sz w:val="24"/>
          <w:szCs w:val="24"/>
        </w:rPr>
        <w:t xml:space="preserve"> that practitioners </w:t>
      </w:r>
      <w:r>
        <w:rPr>
          <w:rFonts w:asciiTheme="majorBidi" w:hAnsiTheme="majorBidi" w:cstheme="majorBidi"/>
          <w:sz w:val="24"/>
          <w:szCs w:val="24"/>
        </w:rPr>
        <w:t xml:space="preserve">critically evaluate the context in which interventions planned to target asymmetries are applied and caution should be taken before commencing any training programme to ensure it is in the athlete’s best interest considering some of the factors discussed here. </w:t>
      </w:r>
    </w:p>
    <w:p w:rsidR="003020FE" w:rsidRDefault="003020FE" w:rsidP="003020FE">
      <w:pPr>
        <w:autoSpaceDE w:val="0"/>
        <w:autoSpaceDN w:val="0"/>
        <w:adjustRightInd w:val="0"/>
        <w:spacing w:after="0" w:line="480" w:lineRule="auto"/>
        <w:jc w:val="both"/>
        <w:rPr>
          <w:rFonts w:asciiTheme="majorBidi" w:hAnsiTheme="majorBidi" w:cstheme="majorBidi"/>
          <w:sz w:val="24"/>
          <w:szCs w:val="24"/>
        </w:rPr>
      </w:pPr>
    </w:p>
    <w:p w:rsidR="003020FE" w:rsidRDefault="00A0081E" w:rsidP="003020FE">
      <w:pPr>
        <w:autoSpaceDE w:val="0"/>
        <w:autoSpaceDN w:val="0"/>
        <w:adjustRightInd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PRACTICAL APPLICATION</w:t>
      </w:r>
    </w:p>
    <w:p w:rsidR="003020FE" w:rsidRDefault="00210BA7" w:rsidP="003434CD">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Natural</w:t>
      </w:r>
      <w:r w:rsidR="000F1790">
        <w:rPr>
          <w:rFonts w:asciiTheme="majorBidi" w:hAnsiTheme="majorBidi" w:cstheme="majorBidi"/>
          <w:sz w:val="24"/>
          <w:szCs w:val="24"/>
        </w:rPr>
        <w:t>ly, all training programmes should</w:t>
      </w:r>
      <w:r>
        <w:rPr>
          <w:rFonts w:asciiTheme="majorBidi" w:hAnsiTheme="majorBidi" w:cstheme="majorBidi"/>
          <w:sz w:val="24"/>
          <w:szCs w:val="24"/>
        </w:rPr>
        <w:t xml:space="preserve"> retain specificity to </w:t>
      </w:r>
      <w:r w:rsidRPr="00E7682A">
        <w:rPr>
          <w:rFonts w:asciiTheme="majorBidi" w:hAnsiTheme="majorBidi" w:cstheme="majorBidi"/>
          <w:sz w:val="24"/>
          <w:szCs w:val="24"/>
        </w:rPr>
        <w:t>the</w:t>
      </w:r>
      <w:r w:rsidR="00BB2194" w:rsidRPr="00E7682A">
        <w:rPr>
          <w:rFonts w:asciiTheme="majorBidi" w:hAnsiTheme="majorBidi" w:cstheme="majorBidi"/>
          <w:sz w:val="24"/>
          <w:szCs w:val="24"/>
        </w:rPr>
        <w:t xml:space="preserve"> aims of each mesocycle</w:t>
      </w:r>
      <w:r w:rsidR="00BB2194">
        <w:rPr>
          <w:rFonts w:asciiTheme="majorBidi" w:hAnsiTheme="majorBidi" w:cstheme="majorBidi"/>
          <w:sz w:val="24"/>
          <w:szCs w:val="24"/>
        </w:rPr>
        <w:t xml:space="preserve"> and needs of the athlete</w:t>
      </w:r>
      <w:r>
        <w:rPr>
          <w:rFonts w:asciiTheme="majorBidi" w:hAnsiTheme="majorBidi" w:cstheme="majorBidi"/>
          <w:sz w:val="24"/>
          <w:szCs w:val="24"/>
        </w:rPr>
        <w:t>; however, for the purpo</w:t>
      </w:r>
      <w:r w:rsidR="000F1790">
        <w:rPr>
          <w:rFonts w:asciiTheme="majorBidi" w:hAnsiTheme="majorBidi" w:cstheme="majorBidi"/>
          <w:sz w:val="24"/>
          <w:szCs w:val="24"/>
        </w:rPr>
        <w:t xml:space="preserve">se of this article the </w:t>
      </w:r>
      <w:r>
        <w:rPr>
          <w:rFonts w:asciiTheme="majorBidi" w:hAnsiTheme="majorBidi" w:cstheme="majorBidi"/>
          <w:sz w:val="24"/>
          <w:szCs w:val="24"/>
        </w:rPr>
        <w:t>training programme</w:t>
      </w:r>
      <w:r w:rsidR="00461C9B">
        <w:rPr>
          <w:rFonts w:asciiTheme="majorBidi" w:hAnsiTheme="majorBidi" w:cstheme="majorBidi"/>
          <w:sz w:val="24"/>
          <w:szCs w:val="24"/>
        </w:rPr>
        <w:t>s</w:t>
      </w:r>
      <w:r>
        <w:rPr>
          <w:rFonts w:asciiTheme="majorBidi" w:hAnsiTheme="majorBidi" w:cstheme="majorBidi"/>
          <w:sz w:val="24"/>
          <w:szCs w:val="24"/>
        </w:rPr>
        <w:t xml:space="preserve"> </w:t>
      </w:r>
      <w:r w:rsidR="000F1790">
        <w:rPr>
          <w:rFonts w:asciiTheme="majorBidi" w:hAnsiTheme="majorBidi" w:cstheme="majorBidi"/>
          <w:sz w:val="24"/>
          <w:szCs w:val="24"/>
        </w:rPr>
        <w:t xml:space="preserve">included </w:t>
      </w:r>
      <w:r>
        <w:rPr>
          <w:rFonts w:asciiTheme="majorBidi" w:hAnsiTheme="majorBidi" w:cstheme="majorBidi"/>
          <w:sz w:val="24"/>
          <w:szCs w:val="24"/>
        </w:rPr>
        <w:t>(Table</w:t>
      </w:r>
      <w:r w:rsidR="00461C9B">
        <w:rPr>
          <w:rFonts w:asciiTheme="majorBidi" w:hAnsiTheme="majorBidi" w:cstheme="majorBidi"/>
          <w:sz w:val="24"/>
          <w:szCs w:val="24"/>
        </w:rPr>
        <w:t>s</w:t>
      </w:r>
      <w:r w:rsidR="00592A65">
        <w:rPr>
          <w:rFonts w:asciiTheme="majorBidi" w:hAnsiTheme="majorBidi" w:cstheme="majorBidi"/>
          <w:sz w:val="24"/>
          <w:szCs w:val="24"/>
        </w:rPr>
        <w:t xml:space="preserve"> 2 and 3</w:t>
      </w:r>
      <w:r>
        <w:rPr>
          <w:rFonts w:asciiTheme="majorBidi" w:hAnsiTheme="majorBidi" w:cstheme="majorBidi"/>
          <w:sz w:val="24"/>
          <w:szCs w:val="24"/>
        </w:rPr>
        <w:t>) will refer to</w:t>
      </w:r>
      <w:r w:rsidR="00B3525C">
        <w:rPr>
          <w:rFonts w:asciiTheme="majorBidi" w:hAnsiTheme="majorBidi" w:cstheme="majorBidi"/>
          <w:sz w:val="24"/>
          <w:szCs w:val="24"/>
        </w:rPr>
        <w:t xml:space="preserve"> a hypothetical</w:t>
      </w:r>
      <w:r w:rsidR="000F1790">
        <w:rPr>
          <w:rFonts w:asciiTheme="majorBidi" w:hAnsiTheme="majorBidi" w:cstheme="majorBidi"/>
          <w:sz w:val="24"/>
          <w:szCs w:val="24"/>
        </w:rPr>
        <w:t xml:space="preserve"> example, an</w:t>
      </w:r>
      <w:r w:rsidR="00B3525C">
        <w:rPr>
          <w:rFonts w:asciiTheme="majorBidi" w:hAnsiTheme="majorBidi" w:cstheme="majorBidi"/>
          <w:sz w:val="24"/>
          <w:szCs w:val="24"/>
        </w:rPr>
        <w:t xml:space="preserve"> </w:t>
      </w:r>
      <w:r w:rsidR="000F1790">
        <w:rPr>
          <w:rFonts w:asciiTheme="majorBidi" w:hAnsiTheme="majorBidi" w:cstheme="majorBidi"/>
          <w:sz w:val="24"/>
          <w:szCs w:val="24"/>
        </w:rPr>
        <w:t xml:space="preserve">elite male </w:t>
      </w:r>
      <w:r w:rsidR="00B3525C">
        <w:rPr>
          <w:rFonts w:asciiTheme="majorBidi" w:hAnsiTheme="majorBidi" w:cstheme="majorBidi"/>
          <w:sz w:val="24"/>
          <w:szCs w:val="24"/>
        </w:rPr>
        <w:t xml:space="preserve">soccer athlete. </w:t>
      </w:r>
      <w:r w:rsidR="00B3525C">
        <w:rPr>
          <w:rFonts w:asciiTheme="majorBidi" w:hAnsiTheme="majorBidi" w:cstheme="majorBidi"/>
          <w:sz w:val="24"/>
          <w:szCs w:val="24"/>
        </w:rPr>
        <w:lastRenderedPageBreak/>
        <w:t>The programme</w:t>
      </w:r>
      <w:r w:rsidR="00461C9B">
        <w:rPr>
          <w:rFonts w:asciiTheme="majorBidi" w:hAnsiTheme="majorBidi" w:cstheme="majorBidi"/>
          <w:sz w:val="24"/>
          <w:szCs w:val="24"/>
        </w:rPr>
        <w:t>s have</w:t>
      </w:r>
      <w:r w:rsidR="000F1790">
        <w:rPr>
          <w:rFonts w:asciiTheme="majorBidi" w:hAnsiTheme="majorBidi" w:cstheme="majorBidi"/>
          <w:sz w:val="24"/>
          <w:szCs w:val="24"/>
        </w:rPr>
        <w:t xml:space="preserve"> been constructed for</w:t>
      </w:r>
      <w:r>
        <w:rPr>
          <w:rFonts w:asciiTheme="majorBidi" w:hAnsiTheme="majorBidi" w:cstheme="majorBidi"/>
          <w:sz w:val="24"/>
          <w:szCs w:val="24"/>
        </w:rPr>
        <w:t xml:space="preserve"> a</w:t>
      </w:r>
      <w:r w:rsidR="000F1790">
        <w:rPr>
          <w:rFonts w:asciiTheme="majorBidi" w:hAnsiTheme="majorBidi" w:cstheme="majorBidi"/>
          <w:sz w:val="24"/>
          <w:szCs w:val="24"/>
        </w:rPr>
        <w:t>n</w:t>
      </w:r>
      <w:r>
        <w:rPr>
          <w:rFonts w:asciiTheme="majorBidi" w:hAnsiTheme="majorBidi" w:cstheme="majorBidi"/>
          <w:sz w:val="24"/>
          <w:szCs w:val="24"/>
        </w:rPr>
        <w:t xml:space="preserve"> athlet</w:t>
      </w:r>
      <w:r w:rsidR="000F1790">
        <w:rPr>
          <w:rFonts w:asciiTheme="majorBidi" w:hAnsiTheme="majorBidi" w:cstheme="majorBidi"/>
          <w:sz w:val="24"/>
          <w:szCs w:val="24"/>
        </w:rPr>
        <w:t>e</w:t>
      </w:r>
      <w:r w:rsidR="00B3525C">
        <w:rPr>
          <w:rFonts w:asciiTheme="majorBidi" w:hAnsiTheme="majorBidi" w:cstheme="majorBidi"/>
          <w:sz w:val="24"/>
          <w:szCs w:val="24"/>
        </w:rPr>
        <w:t xml:space="preserve"> exhi</w:t>
      </w:r>
      <w:r w:rsidR="000F1790">
        <w:rPr>
          <w:rFonts w:asciiTheme="majorBidi" w:hAnsiTheme="majorBidi" w:cstheme="majorBidi"/>
          <w:sz w:val="24"/>
          <w:szCs w:val="24"/>
        </w:rPr>
        <w:t xml:space="preserve">biting &gt; 10% </w:t>
      </w:r>
      <w:r w:rsidR="00F614AE">
        <w:rPr>
          <w:rFonts w:asciiTheme="majorBidi" w:hAnsiTheme="majorBidi" w:cstheme="majorBidi"/>
          <w:sz w:val="24"/>
          <w:szCs w:val="24"/>
        </w:rPr>
        <w:t xml:space="preserve">inter-limb differences in </w:t>
      </w:r>
      <w:r w:rsidR="00F614AE" w:rsidRPr="00E7682A">
        <w:rPr>
          <w:rFonts w:asciiTheme="majorBidi" w:hAnsiTheme="majorBidi" w:cstheme="majorBidi"/>
          <w:sz w:val="24"/>
          <w:szCs w:val="24"/>
        </w:rPr>
        <w:t>vertical ground reaction force during the landing</w:t>
      </w:r>
      <w:r w:rsidR="000F1790" w:rsidRPr="00E7682A">
        <w:rPr>
          <w:rFonts w:asciiTheme="majorBidi" w:hAnsiTheme="majorBidi" w:cstheme="majorBidi"/>
          <w:sz w:val="24"/>
          <w:szCs w:val="24"/>
        </w:rPr>
        <w:t xml:space="preserve"> phase of a SLCMJ</w:t>
      </w:r>
      <w:r w:rsidR="003B5DCB">
        <w:rPr>
          <w:rFonts w:asciiTheme="majorBidi" w:hAnsiTheme="majorBidi" w:cstheme="majorBidi"/>
          <w:sz w:val="24"/>
          <w:szCs w:val="24"/>
        </w:rPr>
        <w:t xml:space="preserve"> and two programmes have been included to demonstrate variety when correcting these imbalances</w:t>
      </w:r>
      <w:r>
        <w:rPr>
          <w:rFonts w:asciiTheme="majorBidi" w:hAnsiTheme="majorBidi" w:cstheme="majorBidi"/>
          <w:sz w:val="24"/>
          <w:szCs w:val="24"/>
        </w:rPr>
        <w:t>.</w:t>
      </w:r>
      <w:r w:rsidR="000F1790">
        <w:rPr>
          <w:rFonts w:asciiTheme="majorBidi" w:hAnsiTheme="majorBidi" w:cstheme="majorBidi"/>
          <w:sz w:val="24"/>
          <w:szCs w:val="24"/>
        </w:rPr>
        <w:t xml:space="preserve"> It should be noted that the focus of the programme</w:t>
      </w:r>
      <w:r w:rsidR="003B5DCB">
        <w:rPr>
          <w:rFonts w:asciiTheme="majorBidi" w:hAnsiTheme="majorBidi" w:cstheme="majorBidi"/>
          <w:sz w:val="24"/>
          <w:szCs w:val="24"/>
        </w:rPr>
        <w:t>s are</w:t>
      </w:r>
      <w:r w:rsidR="000F1790">
        <w:rPr>
          <w:rFonts w:asciiTheme="majorBidi" w:hAnsiTheme="majorBidi" w:cstheme="majorBidi"/>
          <w:sz w:val="24"/>
          <w:szCs w:val="24"/>
        </w:rPr>
        <w:t xml:space="preserve"> to reduce inter-limb asymme</w:t>
      </w:r>
      <w:r w:rsidR="003434CD">
        <w:rPr>
          <w:rFonts w:asciiTheme="majorBidi" w:hAnsiTheme="majorBidi" w:cstheme="majorBidi"/>
          <w:sz w:val="24"/>
          <w:szCs w:val="24"/>
        </w:rPr>
        <w:t>tries</w:t>
      </w:r>
      <w:r w:rsidR="00F614AE">
        <w:rPr>
          <w:rFonts w:asciiTheme="majorBidi" w:hAnsiTheme="majorBidi" w:cstheme="majorBidi"/>
          <w:sz w:val="24"/>
          <w:szCs w:val="24"/>
        </w:rPr>
        <w:t xml:space="preserve"> </w:t>
      </w:r>
      <w:r w:rsidR="00F614AE" w:rsidRPr="00E7682A">
        <w:rPr>
          <w:rFonts w:asciiTheme="majorBidi" w:hAnsiTheme="majorBidi" w:cstheme="majorBidi"/>
          <w:sz w:val="24"/>
          <w:szCs w:val="24"/>
        </w:rPr>
        <w:t>during eccentric muscle actions</w:t>
      </w:r>
      <w:r w:rsidR="005A21A8" w:rsidRPr="00E7682A">
        <w:rPr>
          <w:rFonts w:asciiTheme="majorBidi" w:hAnsiTheme="majorBidi" w:cstheme="majorBidi"/>
          <w:sz w:val="24"/>
          <w:szCs w:val="24"/>
        </w:rPr>
        <w:t xml:space="preserve"> given their association with injury occurrence (</w:t>
      </w:r>
      <w:r w:rsidR="004B20C1" w:rsidRPr="00E7682A">
        <w:rPr>
          <w:rFonts w:asciiTheme="majorBidi" w:hAnsiTheme="majorBidi" w:cstheme="majorBidi"/>
          <w:sz w:val="24"/>
          <w:szCs w:val="24"/>
        </w:rPr>
        <w:t>23</w:t>
      </w:r>
      <w:r w:rsidR="005A21A8" w:rsidRPr="00E7682A">
        <w:rPr>
          <w:rFonts w:asciiTheme="majorBidi" w:hAnsiTheme="majorBidi" w:cstheme="majorBidi"/>
          <w:sz w:val="24"/>
          <w:szCs w:val="24"/>
        </w:rPr>
        <w:t>)</w:t>
      </w:r>
      <w:r w:rsidR="003434CD" w:rsidRPr="004B20C1">
        <w:rPr>
          <w:rFonts w:asciiTheme="majorBidi" w:hAnsiTheme="majorBidi" w:cstheme="majorBidi"/>
          <w:sz w:val="24"/>
          <w:szCs w:val="24"/>
        </w:rPr>
        <w:t xml:space="preserve"> </w:t>
      </w:r>
      <w:r w:rsidR="000F1790" w:rsidRPr="004B20C1">
        <w:rPr>
          <w:rFonts w:asciiTheme="majorBidi" w:hAnsiTheme="majorBidi" w:cstheme="majorBidi"/>
          <w:sz w:val="24"/>
          <w:szCs w:val="24"/>
        </w:rPr>
        <w:t xml:space="preserve">and </w:t>
      </w:r>
      <w:r w:rsidR="000F1790">
        <w:rPr>
          <w:rFonts w:asciiTheme="majorBidi" w:hAnsiTheme="majorBidi" w:cstheme="majorBidi"/>
          <w:sz w:val="24"/>
          <w:szCs w:val="24"/>
        </w:rPr>
        <w:t>to concurre</w:t>
      </w:r>
      <w:r w:rsidR="003434CD">
        <w:rPr>
          <w:rFonts w:asciiTheme="majorBidi" w:hAnsiTheme="majorBidi" w:cstheme="majorBidi"/>
          <w:sz w:val="24"/>
          <w:szCs w:val="24"/>
        </w:rPr>
        <w:t xml:space="preserve">ntly enhance strength and power due to their importance for successful soccer </w:t>
      </w:r>
      <w:r w:rsidR="003434CD" w:rsidRPr="00A13BE8">
        <w:rPr>
          <w:rFonts w:asciiTheme="majorBidi" w:hAnsiTheme="majorBidi" w:cstheme="majorBidi"/>
          <w:sz w:val="24"/>
          <w:szCs w:val="24"/>
        </w:rPr>
        <w:t>performance</w:t>
      </w:r>
      <w:r w:rsidR="00B3525C" w:rsidRPr="00A13BE8">
        <w:rPr>
          <w:rFonts w:asciiTheme="majorBidi" w:hAnsiTheme="majorBidi" w:cstheme="majorBidi"/>
          <w:sz w:val="24"/>
          <w:szCs w:val="24"/>
        </w:rPr>
        <w:t xml:space="preserve"> (</w:t>
      </w:r>
      <w:r w:rsidR="008F6937">
        <w:rPr>
          <w:rFonts w:asciiTheme="majorBidi" w:hAnsiTheme="majorBidi" w:cstheme="majorBidi"/>
          <w:sz w:val="24"/>
          <w:szCs w:val="24"/>
        </w:rPr>
        <w:t>1</w:t>
      </w:r>
      <w:r w:rsidR="00D91A49">
        <w:rPr>
          <w:rFonts w:asciiTheme="majorBidi" w:hAnsiTheme="majorBidi" w:cstheme="majorBidi"/>
          <w:sz w:val="24"/>
          <w:szCs w:val="24"/>
        </w:rPr>
        <w:t>3,</w:t>
      </w:r>
      <w:r w:rsidR="00A67313">
        <w:rPr>
          <w:rFonts w:asciiTheme="majorBidi" w:hAnsiTheme="majorBidi" w:cstheme="majorBidi"/>
          <w:sz w:val="24"/>
          <w:szCs w:val="24"/>
        </w:rPr>
        <w:t>32</w:t>
      </w:r>
      <w:r w:rsidR="00471354">
        <w:rPr>
          <w:rFonts w:asciiTheme="majorBidi" w:hAnsiTheme="majorBidi" w:cstheme="majorBidi"/>
          <w:sz w:val="24"/>
          <w:szCs w:val="24"/>
        </w:rPr>
        <w:t>,</w:t>
      </w:r>
      <w:r w:rsidR="00D91A49">
        <w:rPr>
          <w:rFonts w:asciiTheme="majorBidi" w:hAnsiTheme="majorBidi" w:cstheme="majorBidi"/>
          <w:sz w:val="24"/>
          <w:szCs w:val="24"/>
        </w:rPr>
        <w:t>3</w:t>
      </w:r>
      <w:r w:rsidR="00A67313">
        <w:rPr>
          <w:rFonts w:asciiTheme="majorBidi" w:hAnsiTheme="majorBidi" w:cstheme="majorBidi"/>
          <w:sz w:val="24"/>
          <w:szCs w:val="24"/>
        </w:rPr>
        <w:t>4</w:t>
      </w:r>
      <w:r w:rsidR="008F6937">
        <w:rPr>
          <w:rFonts w:asciiTheme="majorBidi" w:hAnsiTheme="majorBidi" w:cstheme="majorBidi"/>
          <w:sz w:val="24"/>
          <w:szCs w:val="24"/>
        </w:rPr>
        <w:t>,</w:t>
      </w:r>
      <w:r w:rsidR="00471354">
        <w:rPr>
          <w:rFonts w:asciiTheme="majorBidi" w:hAnsiTheme="majorBidi" w:cstheme="majorBidi"/>
          <w:sz w:val="24"/>
          <w:szCs w:val="24"/>
        </w:rPr>
        <w:t>3</w:t>
      </w:r>
      <w:r w:rsidR="00A67313">
        <w:rPr>
          <w:rFonts w:asciiTheme="majorBidi" w:hAnsiTheme="majorBidi" w:cstheme="majorBidi"/>
          <w:sz w:val="24"/>
          <w:szCs w:val="24"/>
        </w:rPr>
        <w:t>5</w:t>
      </w:r>
      <w:r w:rsidR="00B3525C" w:rsidRPr="00A13BE8">
        <w:rPr>
          <w:rFonts w:asciiTheme="majorBidi" w:hAnsiTheme="majorBidi" w:cstheme="majorBidi"/>
          <w:sz w:val="24"/>
          <w:szCs w:val="24"/>
        </w:rPr>
        <w:t>).</w:t>
      </w:r>
      <w:r w:rsidR="000F1790" w:rsidRPr="00A13BE8">
        <w:rPr>
          <w:rFonts w:asciiTheme="majorBidi" w:hAnsiTheme="majorBidi" w:cstheme="majorBidi"/>
          <w:sz w:val="24"/>
          <w:szCs w:val="24"/>
        </w:rPr>
        <w:t xml:space="preserve"> </w:t>
      </w:r>
      <w:r w:rsidR="008F0A02" w:rsidRPr="00A13BE8">
        <w:rPr>
          <w:rFonts w:asciiTheme="majorBidi" w:hAnsiTheme="majorBidi" w:cstheme="majorBidi"/>
          <w:sz w:val="24"/>
          <w:szCs w:val="24"/>
        </w:rPr>
        <w:t>Furthermore</w:t>
      </w:r>
      <w:r w:rsidR="008F0A02">
        <w:rPr>
          <w:rFonts w:asciiTheme="majorBidi" w:hAnsiTheme="majorBidi" w:cstheme="majorBidi"/>
          <w:sz w:val="24"/>
          <w:szCs w:val="24"/>
        </w:rPr>
        <w:t xml:space="preserve">, it is plausible that different </w:t>
      </w:r>
      <w:r w:rsidR="006247CA">
        <w:rPr>
          <w:rFonts w:asciiTheme="majorBidi" w:hAnsiTheme="majorBidi" w:cstheme="majorBidi"/>
          <w:sz w:val="24"/>
          <w:szCs w:val="24"/>
        </w:rPr>
        <w:t xml:space="preserve">asymmetry </w:t>
      </w:r>
      <w:r w:rsidR="008F0A02">
        <w:rPr>
          <w:rFonts w:asciiTheme="majorBidi" w:hAnsiTheme="majorBidi" w:cstheme="majorBidi"/>
          <w:sz w:val="24"/>
          <w:szCs w:val="24"/>
        </w:rPr>
        <w:t>thresholds exist</w:t>
      </w:r>
      <w:r w:rsidR="006247CA">
        <w:rPr>
          <w:rFonts w:asciiTheme="majorBidi" w:hAnsiTheme="majorBidi" w:cstheme="majorBidi"/>
          <w:sz w:val="24"/>
          <w:szCs w:val="24"/>
        </w:rPr>
        <w:t xml:space="preserve"> dependent on the test selected. For example, inter-limb differences in peak force of 6.6-8% were shown to </w:t>
      </w:r>
      <w:r w:rsidR="006247CA" w:rsidRPr="00A13BE8">
        <w:rPr>
          <w:rFonts w:asciiTheme="majorBidi" w:hAnsiTheme="majorBidi" w:cstheme="majorBidi"/>
          <w:sz w:val="24"/>
          <w:szCs w:val="24"/>
        </w:rPr>
        <w:t>have a detrimental effect on jump performance (</w:t>
      </w:r>
      <w:r w:rsidR="00A13BE8" w:rsidRPr="00A13BE8">
        <w:rPr>
          <w:rFonts w:asciiTheme="majorBidi" w:hAnsiTheme="majorBidi" w:cstheme="majorBidi"/>
          <w:sz w:val="24"/>
          <w:szCs w:val="24"/>
        </w:rPr>
        <w:t>1</w:t>
      </w:r>
      <w:r w:rsidR="006247CA" w:rsidRPr="00A13BE8">
        <w:rPr>
          <w:rFonts w:asciiTheme="majorBidi" w:hAnsiTheme="majorBidi" w:cstheme="majorBidi"/>
          <w:sz w:val="24"/>
          <w:szCs w:val="24"/>
        </w:rPr>
        <w:t>) and kicking accuracy (</w:t>
      </w:r>
      <w:r w:rsidR="008F6937">
        <w:rPr>
          <w:rFonts w:asciiTheme="majorBidi" w:hAnsiTheme="majorBidi" w:cstheme="majorBidi"/>
          <w:sz w:val="24"/>
          <w:szCs w:val="24"/>
        </w:rPr>
        <w:t>16</w:t>
      </w:r>
      <w:r w:rsidR="006247CA" w:rsidRPr="00A13BE8">
        <w:rPr>
          <w:rFonts w:asciiTheme="majorBidi" w:hAnsiTheme="majorBidi" w:cstheme="majorBidi"/>
          <w:sz w:val="24"/>
          <w:szCs w:val="24"/>
        </w:rPr>
        <w:t xml:space="preserve">). However, when jump tests are considered, asymmetries in peak power and jump height </w:t>
      </w:r>
      <w:r w:rsidR="00A372CE" w:rsidRPr="00A13BE8">
        <w:rPr>
          <w:rFonts w:asciiTheme="majorBidi" w:hAnsiTheme="majorBidi" w:cstheme="majorBidi"/>
          <w:sz w:val="24"/>
          <w:szCs w:val="24"/>
        </w:rPr>
        <w:t xml:space="preserve">of </w:t>
      </w:r>
      <w:r w:rsidR="006247CA" w:rsidRPr="00A13BE8">
        <w:rPr>
          <w:rFonts w:asciiTheme="majorBidi" w:hAnsiTheme="majorBidi" w:cstheme="majorBidi"/>
          <w:sz w:val="24"/>
          <w:szCs w:val="24"/>
        </w:rPr>
        <w:t>~10% appear to have minimal effect on CODS performance (</w:t>
      </w:r>
      <w:r w:rsidR="008F6937">
        <w:rPr>
          <w:rFonts w:asciiTheme="majorBidi" w:hAnsiTheme="majorBidi" w:cstheme="majorBidi"/>
          <w:sz w:val="24"/>
          <w:szCs w:val="24"/>
        </w:rPr>
        <w:t>18,2</w:t>
      </w:r>
      <w:r w:rsidR="00471354">
        <w:rPr>
          <w:rFonts w:asciiTheme="majorBidi" w:hAnsiTheme="majorBidi" w:cstheme="majorBidi"/>
          <w:sz w:val="24"/>
          <w:szCs w:val="24"/>
        </w:rPr>
        <w:t>4</w:t>
      </w:r>
      <w:r w:rsidR="006247CA" w:rsidRPr="00A13BE8">
        <w:rPr>
          <w:rFonts w:asciiTheme="majorBidi" w:hAnsiTheme="majorBidi" w:cstheme="majorBidi"/>
          <w:sz w:val="24"/>
          <w:szCs w:val="24"/>
        </w:rPr>
        <w:t xml:space="preserve">). Therefore, for the purpose of </w:t>
      </w:r>
      <w:r w:rsidR="000F1790" w:rsidRPr="00A13BE8">
        <w:rPr>
          <w:rFonts w:asciiTheme="majorBidi" w:hAnsiTheme="majorBidi" w:cstheme="majorBidi"/>
          <w:sz w:val="24"/>
          <w:szCs w:val="24"/>
        </w:rPr>
        <w:t>this hypothetical scenario</w:t>
      </w:r>
      <w:r w:rsidR="006247CA" w:rsidRPr="00A13BE8">
        <w:rPr>
          <w:rFonts w:asciiTheme="majorBidi" w:hAnsiTheme="majorBidi" w:cstheme="majorBidi"/>
          <w:sz w:val="24"/>
          <w:szCs w:val="24"/>
        </w:rPr>
        <w:t xml:space="preserve">, asymmetries &gt; 10% </w:t>
      </w:r>
      <w:r w:rsidR="000F1790" w:rsidRPr="00A13BE8">
        <w:rPr>
          <w:rFonts w:asciiTheme="majorBidi" w:hAnsiTheme="majorBidi" w:cstheme="majorBidi"/>
          <w:sz w:val="24"/>
          <w:szCs w:val="24"/>
        </w:rPr>
        <w:t xml:space="preserve">have been proposed. </w:t>
      </w:r>
      <w:r w:rsidRPr="00A13BE8">
        <w:rPr>
          <w:rFonts w:asciiTheme="majorBidi" w:hAnsiTheme="majorBidi" w:cstheme="majorBidi"/>
          <w:sz w:val="24"/>
          <w:szCs w:val="24"/>
        </w:rPr>
        <w:t xml:space="preserve">Whilst this </w:t>
      </w:r>
      <w:r>
        <w:rPr>
          <w:rFonts w:asciiTheme="majorBidi" w:hAnsiTheme="majorBidi" w:cstheme="majorBidi"/>
          <w:sz w:val="24"/>
          <w:szCs w:val="24"/>
        </w:rPr>
        <w:t>may not always o</w:t>
      </w:r>
      <w:r w:rsidR="003434CD">
        <w:rPr>
          <w:rFonts w:asciiTheme="majorBidi" w:hAnsiTheme="majorBidi" w:cstheme="majorBidi"/>
          <w:sz w:val="24"/>
          <w:szCs w:val="24"/>
        </w:rPr>
        <w:t>ccur when testing athletes, the</w:t>
      </w:r>
      <w:r>
        <w:rPr>
          <w:rFonts w:asciiTheme="majorBidi" w:hAnsiTheme="majorBidi" w:cstheme="majorBidi"/>
          <w:sz w:val="24"/>
          <w:szCs w:val="24"/>
        </w:rPr>
        <w:t xml:space="preserve"> example</w:t>
      </w:r>
      <w:r w:rsidR="003434CD">
        <w:rPr>
          <w:rFonts w:asciiTheme="majorBidi" w:hAnsiTheme="majorBidi" w:cstheme="majorBidi"/>
          <w:sz w:val="24"/>
          <w:szCs w:val="24"/>
        </w:rPr>
        <w:t xml:space="preserve"> used here</w:t>
      </w:r>
      <w:r>
        <w:rPr>
          <w:rFonts w:asciiTheme="majorBidi" w:hAnsiTheme="majorBidi" w:cstheme="majorBidi"/>
          <w:sz w:val="24"/>
          <w:szCs w:val="24"/>
        </w:rPr>
        <w:t xml:space="preserve"> allows practitioners to see how traditional training</w:t>
      </w:r>
      <w:r w:rsidR="000F1790">
        <w:rPr>
          <w:rFonts w:asciiTheme="majorBidi" w:hAnsiTheme="majorBidi" w:cstheme="majorBidi"/>
          <w:sz w:val="24"/>
          <w:szCs w:val="24"/>
        </w:rPr>
        <w:t xml:space="preserve"> programmes (inclusive of predominantly</w:t>
      </w:r>
      <w:r>
        <w:rPr>
          <w:rFonts w:asciiTheme="majorBidi" w:hAnsiTheme="majorBidi" w:cstheme="majorBidi"/>
          <w:sz w:val="24"/>
          <w:szCs w:val="24"/>
        </w:rPr>
        <w:t xml:space="preserve"> bilateral-based exercises) can be manipulated in order to still meet the demands of the athlete</w:t>
      </w:r>
      <w:r w:rsidR="003434CD">
        <w:rPr>
          <w:rFonts w:asciiTheme="majorBidi" w:hAnsiTheme="majorBidi" w:cstheme="majorBidi"/>
          <w:sz w:val="24"/>
          <w:szCs w:val="24"/>
        </w:rPr>
        <w:t>; specifically, increasing the</w:t>
      </w:r>
      <w:r w:rsidR="00B3525C">
        <w:rPr>
          <w:rFonts w:asciiTheme="majorBidi" w:hAnsiTheme="majorBidi" w:cstheme="majorBidi"/>
          <w:sz w:val="24"/>
          <w:szCs w:val="24"/>
        </w:rPr>
        <w:t xml:space="preserve"> </w:t>
      </w:r>
      <w:r w:rsidR="00A0081E">
        <w:rPr>
          <w:rFonts w:asciiTheme="majorBidi" w:hAnsiTheme="majorBidi" w:cstheme="majorBidi"/>
          <w:sz w:val="24"/>
          <w:szCs w:val="24"/>
        </w:rPr>
        <w:t>focus</w:t>
      </w:r>
      <w:r w:rsidR="000F1790">
        <w:rPr>
          <w:rFonts w:asciiTheme="majorBidi" w:hAnsiTheme="majorBidi" w:cstheme="majorBidi"/>
          <w:sz w:val="24"/>
          <w:szCs w:val="24"/>
        </w:rPr>
        <w:t xml:space="preserve"> </w:t>
      </w:r>
      <w:r w:rsidR="003434CD">
        <w:rPr>
          <w:rFonts w:asciiTheme="majorBidi" w:hAnsiTheme="majorBidi" w:cstheme="majorBidi"/>
          <w:sz w:val="24"/>
          <w:szCs w:val="24"/>
        </w:rPr>
        <w:t xml:space="preserve">on unilateral exercises </w:t>
      </w:r>
      <w:r w:rsidR="000F1790">
        <w:rPr>
          <w:rFonts w:asciiTheme="majorBidi" w:hAnsiTheme="majorBidi" w:cstheme="majorBidi"/>
          <w:sz w:val="24"/>
          <w:szCs w:val="24"/>
        </w:rPr>
        <w:t xml:space="preserve">to address between-limb differences identified during testing. </w:t>
      </w:r>
    </w:p>
    <w:p w:rsidR="00B3525C" w:rsidRDefault="00B3525C" w:rsidP="003020FE">
      <w:pPr>
        <w:autoSpaceDE w:val="0"/>
        <w:autoSpaceDN w:val="0"/>
        <w:adjustRightInd w:val="0"/>
        <w:spacing w:after="0" w:line="480" w:lineRule="auto"/>
        <w:jc w:val="both"/>
        <w:rPr>
          <w:rFonts w:asciiTheme="majorBidi" w:hAnsiTheme="majorBidi" w:cstheme="majorBidi"/>
          <w:sz w:val="24"/>
          <w:szCs w:val="24"/>
        </w:rPr>
      </w:pPr>
    </w:p>
    <w:p w:rsidR="00461C9B" w:rsidRDefault="00DF3F43" w:rsidP="003020FE">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INSERT TABLES 2-3 ABOUT HERE *** </w:t>
      </w:r>
    </w:p>
    <w:p w:rsidR="006247CA" w:rsidRDefault="006247CA" w:rsidP="003020FE">
      <w:pPr>
        <w:autoSpaceDE w:val="0"/>
        <w:autoSpaceDN w:val="0"/>
        <w:adjustRightInd w:val="0"/>
        <w:spacing w:after="0" w:line="480" w:lineRule="auto"/>
        <w:jc w:val="both"/>
        <w:rPr>
          <w:rFonts w:asciiTheme="majorBidi" w:hAnsiTheme="majorBidi" w:cstheme="majorBidi"/>
          <w:b/>
          <w:bCs/>
          <w:sz w:val="24"/>
          <w:szCs w:val="24"/>
        </w:rPr>
      </w:pPr>
    </w:p>
    <w:p w:rsidR="003020FE" w:rsidRDefault="00A0081E" w:rsidP="003020FE">
      <w:pPr>
        <w:autoSpaceDE w:val="0"/>
        <w:autoSpaceDN w:val="0"/>
        <w:adjustRightInd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CONCLUSION</w:t>
      </w:r>
    </w:p>
    <w:p w:rsidR="009D1DA3" w:rsidRDefault="00AB2ABE" w:rsidP="009D1DA3">
      <w:pPr>
        <w:autoSpaceDE w:val="0"/>
        <w:autoSpaceDN w:val="0"/>
        <w:adjustRightInd w:val="0"/>
        <w:spacing w:after="0" w:line="480" w:lineRule="auto"/>
        <w:jc w:val="both"/>
        <w:rPr>
          <w:rFonts w:asciiTheme="majorBidi" w:hAnsiTheme="majorBidi" w:cstheme="majorBidi"/>
          <w:b/>
          <w:bCs/>
          <w:sz w:val="24"/>
          <w:szCs w:val="24"/>
        </w:rPr>
      </w:pPr>
      <w:r>
        <w:rPr>
          <w:rFonts w:asciiTheme="majorBidi" w:hAnsiTheme="majorBidi" w:cstheme="majorBidi"/>
          <w:sz w:val="24"/>
          <w:szCs w:val="24"/>
        </w:rPr>
        <w:t>Considering the potential negative effects of asymmetry on injury risk and physical performance, practitioners may wish to manipulate training programmes to reduce these side to side differences. Bilateral and unilateral strength</w:t>
      </w:r>
      <w:r w:rsidR="003434CD">
        <w:rPr>
          <w:rFonts w:asciiTheme="majorBidi" w:hAnsiTheme="majorBidi" w:cstheme="majorBidi"/>
          <w:sz w:val="24"/>
          <w:szCs w:val="24"/>
        </w:rPr>
        <w:t xml:space="preserve"> and plyometric</w:t>
      </w:r>
      <w:r>
        <w:rPr>
          <w:rFonts w:asciiTheme="majorBidi" w:hAnsiTheme="majorBidi" w:cstheme="majorBidi"/>
          <w:sz w:val="24"/>
          <w:szCs w:val="24"/>
        </w:rPr>
        <w:t xml:space="preserve"> training, balance and core training have all been used to successfull</w:t>
      </w:r>
      <w:r w:rsidR="00217957">
        <w:rPr>
          <w:rFonts w:asciiTheme="majorBidi" w:hAnsiTheme="majorBidi" w:cstheme="majorBidi"/>
          <w:sz w:val="24"/>
          <w:szCs w:val="24"/>
        </w:rPr>
        <w:t>y reduce inter-limb differences. However</w:t>
      </w:r>
      <w:r>
        <w:rPr>
          <w:rFonts w:asciiTheme="majorBidi" w:hAnsiTheme="majorBidi" w:cstheme="majorBidi"/>
          <w:sz w:val="24"/>
          <w:szCs w:val="24"/>
        </w:rPr>
        <w:t>, it would appear that</w:t>
      </w:r>
      <w:r w:rsidR="003434CD">
        <w:rPr>
          <w:rFonts w:asciiTheme="majorBidi" w:hAnsiTheme="majorBidi" w:cstheme="majorBidi"/>
          <w:sz w:val="24"/>
          <w:szCs w:val="24"/>
        </w:rPr>
        <w:t xml:space="preserve"> based on the limited body of evidence available,</w:t>
      </w:r>
      <w:r w:rsidR="00217957">
        <w:rPr>
          <w:rFonts w:asciiTheme="majorBidi" w:hAnsiTheme="majorBidi" w:cstheme="majorBidi"/>
          <w:sz w:val="24"/>
          <w:szCs w:val="24"/>
        </w:rPr>
        <w:t xml:space="preserve"> </w:t>
      </w:r>
      <w:r w:rsidR="00217957" w:rsidRPr="00E7682A">
        <w:rPr>
          <w:rFonts w:asciiTheme="majorBidi" w:hAnsiTheme="majorBidi" w:cstheme="majorBidi"/>
          <w:sz w:val="24"/>
          <w:szCs w:val="24"/>
        </w:rPr>
        <w:t xml:space="preserve">the majority of studies have </w:t>
      </w:r>
      <w:r w:rsidR="00217957" w:rsidRPr="00E7682A">
        <w:rPr>
          <w:rFonts w:asciiTheme="majorBidi" w:hAnsiTheme="majorBidi" w:cstheme="majorBidi"/>
          <w:sz w:val="24"/>
          <w:szCs w:val="24"/>
        </w:rPr>
        <w:lastRenderedPageBreak/>
        <w:t>failed to compare percentage reductions in asymmetry to the variability or error of the associated tests</w:t>
      </w:r>
      <w:r w:rsidR="00A372CE" w:rsidRPr="00E7682A">
        <w:rPr>
          <w:rFonts w:asciiTheme="majorBidi" w:hAnsiTheme="majorBidi" w:cstheme="majorBidi"/>
          <w:sz w:val="24"/>
          <w:szCs w:val="24"/>
        </w:rPr>
        <w:t>.</w:t>
      </w:r>
      <w:r w:rsidR="00217957" w:rsidRPr="00E7682A">
        <w:rPr>
          <w:rFonts w:asciiTheme="majorBidi" w:hAnsiTheme="majorBidi" w:cstheme="majorBidi"/>
          <w:sz w:val="24"/>
          <w:szCs w:val="24"/>
        </w:rPr>
        <w:t xml:space="preserve"> The implications of this are that practitioners will not be able to determine with confidence if asymmetry reductions are real; thus, variability must always be considered when quantifying inter-limb differences. Therefore</w:t>
      </w:r>
      <w:r w:rsidRPr="00E7682A">
        <w:rPr>
          <w:rFonts w:asciiTheme="majorBidi" w:hAnsiTheme="majorBidi" w:cstheme="majorBidi"/>
          <w:sz w:val="24"/>
          <w:szCs w:val="24"/>
        </w:rPr>
        <w:t xml:space="preserve">, further research is warranted </w:t>
      </w:r>
      <w:r w:rsidR="00217957" w:rsidRPr="00E7682A">
        <w:rPr>
          <w:rFonts w:asciiTheme="majorBidi" w:hAnsiTheme="majorBidi" w:cstheme="majorBidi"/>
          <w:sz w:val="24"/>
          <w:szCs w:val="24"/>
        </w:rPr>
        <w:t>that accounts for the aforementioned factor when comparing</w:t>
      </w:r>
      <w:r w:rsidRPr="00E7682A">
        <w:rPr>
          <w:rFonts w:asciiTheme="majorBidi" w:hAnsiTheme="majorBidi" w:cstheme="majorBidi"/>
          <w:sz w:val="24"/>
          <w:szCs w:val="24"/>
        </w:rPr>
        <w:t xml:space="preserve"> different training modalities </w:t>
      </w:r>
      <w:r w:rsidR="00217957" w:rsidRPr="00E7682A">
        <w:rPr>
          <w:rFonts w:asciiTheme="majorBidi" w:hAnsiTheme="majorBidi" w:cstheme="majorBidi"/>
          <w:sz w:val="24"/>
          <w:szCs w:val="24"/>
        </w:rPr>
        <w:t>for the reduction of</w:t>
      </w:r>
      <w:r w:rsidRPr="00E7682A">
        <w:rPr>
          <w:rFonts w:asciiTheme="majorBidi" w:hAnsiTheme="majorBidi" w:cstheme="majorBidi"/>
          <w:sz w:val="24"/>
          <w:szCs w:val="24"/>
        </w:rPr>
        <w:t xml:space="preserve"> inter-limb asymmetries.</w:t>
      </w:r>
      <w:r>
        <w:rPr>
          <w:rFonts w:asciiTheme="majorBidi" w:hAnsiTheme="majorBidi" w:cstheme="majorBidi"/>
          <w:sz w:val="24"/>
          <w:szCs w:val="24"/>
        </w:rPr>
        <w:t xml:space="preserve"> </w:t>
      </w:r>
    </w:p>
    <w:p w:rsidR="00CB245B" w:rsidRDefault="00CB245B" w:rsidP="00CB245B">
      <w:pPr>
        <w:autoSpaceDE w:val="0"/>
        <w:autoSpaceDN w:val="0"/>
        <w:adjustRightInd w:val="0"/>
        <w:spacing w:after="0" w:line="480" w:lineRule="auto"/>
        <w:jc w:val="both"/>
        <w:rPr>
          <w:rFonts w:asciiTheme="majorBidi" w:hAnsiTheme="majorBidi" w:cstheme="majorBidi"/>
          <w:b/>
          <w:bCs/>
          <w:sz w:val="24"/>
          <w:szCs w:val="24"/>
        </w:rPr>
      </w:pPr>
    </w:p>
    <w:p w:rsidR="00A25EB1" w:rsidRDefault="00A25EB1" w:rsidP="00CB245B">
      <w:pPr>
        <w:autoSpaceDE w:val="0"/>
        <w:autoSpaceDN w:val="0"/>
        <w:adjustRightInd w:val="0"/>
        <w:spacing w:after="0" w:line="480" w:lineRule="auto"/>
        <w:jc w:val="both"/>
        <w:rPr>
          <w:rFonts w:asciiTheme="majorBidi" w:hAnsiTheme="majorBidi" w:cstheme="majorBidi"/>
          <w:b/>
          <w:bCs/>
          <w:sz w:val="24"/>
          <w:szCs w:val="24"/>
        </w:rPr>
      </w:pPr>
    </w:p>
    <w:p w:rsidR="00A25EB1" w:rsidRDefault="00A25EB1" w:rsidP="00CB245B">
      <w:pPr>
        <w:autoSpaceDE w:val="0"/>
        <w:autoSpaceDN w:val="0"/>
        <w:adjustRightInd w:val="0"/>
        <w:spacing w:after="0" w:line="480" w:lineRule="auto"/>
        <w:jc w:val="both"/>
        <w:rPr>
          <w:rFonts w:asciiTheme="majorBidi" w:hAnsiTheme="majorBidi" w:cstheme="majorBidi"/>
          <w:b/>
          <w:bCs/>
          <w:sz w:val="24"/>
          <w:szCs w:val="24"/>
        </w:rPr>
      </w:pPr>
    </w:p>
    <w:p w:rsidR="00A25EB1" w:rsidRDefault="00A25EB1" w:rsidP="00CB245B">
      <w:pPr>
        <w:autoSpaceDE w:val="0"/>
        <w:autoSpaceDN w:val="0"/>
        <w:adjustRightInd w:val="0"/>
        <w:spacing w:after="0" w:line="480" w:lineRule="auto"/>
        <w:jc w:val="both"/>
        <w:rPr>
          <w:rFonts w:asciiTheme="majorBidi" w:hAnsiTheme="majorBidi" w:cstheme="majorBidi"/>
          <w:b/>
          <w:bCs/>
          <w:sz w:val="24"/>
          <w:szCs w:val="24"/>
        </w:rPr>
      </w:pPr>
    </w:p>
    <w:p w:rsidR="00A25EB1" w:rsidRDefault="00A25EB1" w:rsidP="00CB245B">
      <w:pPr>
        <w:autoSpaceDE w:val="0"/>
        <w:autoSpaceDN w:val="0"/>
        <w:adjustRightInd w:val="0"/>
        <w:spacing w:after="0" w:line="480" w:lineRule="auto"/>
        <w:jc w:val="both"/>
        <w:rPr>
          <w:rFonts w:asciiTheme="majorBidi" w:hAnsiTheme="majorBidi" w:cstheme="majorBidi"/>
          <w:b/>
          <w:bCs/>
          <w:sz w:val="24"/>
          <w:szCs w:val="24"/>
        </w:rPr>
      </w:pPr>
    </w:p>
    <w:p w:rsidR="00A25EB1" w:rsidRDefault="00A25EB1" w:rsidP="00CB245B">
      <w:pPr>
        <w:autoSpaceDE w:val="0"/>
        <w:autoSpaceDN w:val="0"/>
        <w:adjustRightInd w:val="0"/>
        <w:spacing w:after="0" w:line="480" w:lineRule="auto"/>
        <w:jc w:val="both"/>
        <w:rPr>
          <w:rFonts w:asciiTheme="majorBidi" w:hAnsiTheme="majorBidi" w:cstheme="majorBidi"/>
          <w:b/>
          <w:bCs/>
          <w:sz w:val="24"/>
          <w:szCs w:val="24"/>
        </w:rPr>
      </w:pPr>
    </w:p>
    <w:p w:rsidR="00A25EB1" w:rsidRDefault="00A25EB1" w:rsidP="00CB245B">
      <w:pPr>
        <w:autoSpaceDE w:val="0"/>
        <w:autoSpaceDN w:val="0"/>
        <w:adjustRightInd w:val="0"/>
        <w:spacing w:after="0" w:line="480" w:lineRule="auto"/>
        <w:jc w:val="both"/>
        <w:rPr>
          <w:rFonts w:asciiTheme="majorBidi" w:hAnsiTheme="majorBidi" w:cstheme="majorBidi"/>
          <w:b/>
          <w:bCs/>
          <w:sz w:val="24"/>
          <w:szCs w:val="24"/>
        </w:rPr>
      </w:pPr>
    </w:p>
    <w:p w:rsidR="00A25EB1" w:rsidRDefault="00A25EB1" w:rsidP="00CB245B">
      <w:pPr>
        <w:autoSpaceDE w:val="0"/>
        <w:autoSpaceDN w:val="0"/>
        <w:adjustRightInd w:val="0"/>
        <w:spacing w:after="0" w:line="480" w:lineRule="auto"/>
        <w:jc w:val="both"/>
        <w:rPr>
          <w:rFonts w:asciiTheme="majorBidi" w:hAnsiTheme="majorBidi" w:cstheme="majorBidi"/>
          <w:b/>
          <w:bCs/>
          <w:sz w:val="24"/>
          <w:szCs w:val="24"/>
        </w:rPr>
      </w:pPr>
    </w:p>
    <w:p w:rsidR="00A25EB1" w:rsidRDefault="00A25EB1" w:rsidP="00CB245B">
      <w:pPr>
        <w:autoSpaceDE w:val="0"/>
        <w:autoSpaceDN w:val="0"/>
        <w:adjustRightInd w:val="0"/>
        <w:spacing w:after="0" w:line="480" w:lineRule="auto"/>
        <w:jc w:val="both"/>
        <w:rPr>
          <w:rFonts w:asciiTheme="majorBidi" w:hAnsiTheme="majorBidi" w:cstheme="majorBidi"/>
          <w:b/>
          <w:bCs/>
          <w:sz w:val="24"/>
          <w:szCs w:val="24"/>
        </w:rPr>
      </w:pPr>
    </w:p>
    <w:p w:rsidR="00A25EB1" w:rsidRDefault="00A25EB1" w:rsidP="00CB245B">
      <w:pPr>
        <w:autoSpaceDE w:val="0"/>
        <w:autoSpaceDN w:val="0"/>
        <w:adjustRightInd w:val="0"/>
        <w:spacing w:after="0" w:line="480" w:lineRule="auto"/>
        <w:jc w:val="both"/>
        <w:rPr>
          <w:rFonts w:asciiTheme="majorBidi" w:hAnsiTheme="majorBidi" w:cstheme="majorBidi"/>
          <w:b/>
          <w:bCs/>
          <w:sz w:val="24"/>
          <w:szCs w:val="24"/>
        </w:rPr>
      </w:pPr>
    </w:p>
    <w:p w:rsidR="005A21A8" w:rsidRDefault="005A21A8" w:rsidP="00CB245B">
      <w:pPr>
        <w:autoSpaceDE w:val="0"/>
        <w:autoSpaceDN w:val="0"/>
        <w:adjustRightInd w:val="0"/>
        <w:spacing w:after="0" w:line="480" w:lineRule="auto"/>
        <w:jc w:val="both"/>
        <w:rPr>
          <w:rFonts w:asciiTheme="majorBidi" w:hAnsiTheme="majorBidi" w:cstheme="majorBidi"/>
          <w:b/>
          <w:bCs/>
          <w:sz w:val="24"/>
          <w:szCs w:val="24"/>
        </w:rPr>
      </w:pPr>
    </w:p>
    <w:p w:rsidR="005A21A8" w:rsidRDefault="005A21A8" w:rsidP="00CB245B">
      <w:pPr>
        <w:autoSpaceDE w:val="0"/>
        <w:autoSpaceDN w:val="0"/>
        <w:adjustRightInd w:val="0"/>
        <w:spacing w:after="0" w:line="480" w:lineRule="auto"/>
        <w:jc w:val="both"/>
        <w:rPr>
          <w:rFonts w:asciiTheme="majorBidi" w:hAnsiTheme="majorBidi" w:cstheme="majorBidi"/>
          <w:b/>
          <w:bCs/>
          <w:sz w:val="24"/>
          <w:szCs w:val="24"/>
        </w:rPr>
      </w:pPr>
    </w:p>
    <w:p w:rsidR="005A21A8" w:rsidRDefault="005A21A8" w:rsidP="00CB245B">
      <w:pPr>
        <w:autoSpaceDE w:val="0"/>
        <w:autoSpaceDN w:val="0"/>
        <w:adjustRightInd w:val="0"/>
        <w:spacing w:after="0" w:line="480" w:lineRule="auto"/>
        <w:jc w:val="both"/>
        <w:rPr>
          <w:rFonts w:asciiTheme="majorBidi" w:hAnsiTheme="majorBidi" w:cstheme="majorBidi"/>
          <w:b/>
          <w:bCs/>
          <w:sz w:val="24"/>
          <w:szCs w:val="24"/>
        </w:rPr>
      </w:pPr>
    </w:p>
    <w:p w:rsidR="005A21A8" w:rsidRDefault="005A21A8" w:rsidP="00CB245B">
      <w:pPr>
        <w:autoSpaceDE w:val="0"/>
        <w:autoSpaceDN w:val="0"/>
        <w:adjustRightInd w:val="0"/>
        <w:spacing w:after="0" w:line="480" w:lineRule="auto"/>
        <w:jc w:val="both"/>
        <w:rPr>
          <w:rFonts w:asciiTheme="majorBidi" w:hAnsiTheme="majorBidi" w:cstheme="majorBidi"/>
          <w:b/>
          <w:bCs/>
          <w:sz w:val="24"/>
          <w:szCs w:val="24"/>
        </w:rPr>
      </w:pPr>
    </w:p>
    <w:p w:rsidR="005A21A8" w:rsidRDefault="005A21A8" w:rsidP="00CB245B">
      <w:pPr>
        <w:autoSpaceDE w:val="0"/>
        <w:autoSpaceDN w:val="0"/>
        <w:adjustRightInd w:val="0"/>
        <w:spacing w:after="0" w:line="480" w:lineRule="auto"/>
        <w:jc w:val="both"/>
        <w:rPr>
          <w:rFonts w:asciiTheme="majorBidi" w:hAnsiTheme="majorBidi" w:cstheme="majorBidi"/>
          <w:b/>
          <w:bCs/>
          <w:sz w:val="24"/>
          <w:szCs w:val="24"/>
        </w:rPr>
      </w:pPr>
    </w:p>
    <w:p w:rsidR="005A21A8" w:rsidRDefault="005A21A8" w:rsidP="00CB245B">
      <w:pPr>
        <w:autoSpaceDE w:val="0"/>
        <w:autoSpaceDN w:val="0"/>
        <w:adjustRightInd w:val="0"/>
        <w:spacing w:after="0" w:line="480" w:lineRule="auto"/>
        <w:jc w:val="both"/>
        <w:rPr>
          <w:rFonts w:asciiTheme="majorBidi" w:hAnsiTheme="majorBidi" w:cstheme="majorBidi"/>
          <w:b/>
          <w:bCs/>
          <w:sz w:val="24"/>
          <w:szCs w:val="24"/>
        </w:rPr>
      </w:pPr>
    </w:p>
    <w:p w:rsidR="005A21A8" w:rsidRDefault="005A21A8" w:rsidP="00CB245B">
      <w:pPr>
        <w:autoSpaceDE w:val="0"/>
        <w:autoSpaceDN w:val="0"/>
        <w:adjustRightInd w:val="0"/>
        <w:spacing w:after="0" w:line="480" w:lineRule="auto"/>
        <w:jc w:val="both"/>
        <w:rPr>
          <w:rFonts w:asciiTheme="majorBidi" w:hAnsiTheme="majorBidi" w:cstheme="majorBidi"/>
          <w:b/>
          <w:bCs/>
          <w:sz w:val="24"/>
          <w:szCs w:val="24"/>
        </w:rPr>
      </w:pPr>
    </w:p>
    <w:p w:rsidR="005A21A8" w:rsidRDefault="005A21A8" w:rsidP="00CB245B">
      <w:pPr>
        <w:autoSpaceDE w:val="0"/>
        <w:autoSpaceDN w:val="0"/>
        <w:adjustRightInd w:val="0"/>
        <w:spacing w:after="0" w:line="480" w:lineRule="auto"/>
        <w:jc w:val="both"/>
        <w:rPr>
          <w:rFonts w:asciiTheme="majorBidi" w:hAnsiTheme="majorBidi" w:cstheme="majorBidi"/>
          <w:b/>
          <w:bCs/>
          <w:sz w:val="24"/>
          <w:szCs w:val="24"/>
        </w:rPr>
      </w:pPr>
    </w:p>
    <w:p w:rsidR="005A21A8" w:rsidRDefault="005A21A8" w:rsidP="00CB245B">
      <w:pPr>
        <w:autoSpaceDE w:val="0"/>
        <w:autoSpaceDN w:val="0"/>
        <w:adjustRightInd w:val="0"/>
        <w:spacing w:after="0" w:line="480" w:lineRule="auto"/>
        <w:jc w:val="both"/>
        <w:rPr>
          <w:rFonts w:asciiTheme="majorBidi" w:hAnsiTheme="majorBidi" w:cstheme="majorBidi"/>
          <w:b/>
          <w:bCs/>
          <w:sz w:val="24"/>
          <w:szCs w:val="24"/>
        </w:rPr>
      </w:pPr>
    </w:p>
    <w:p w:rsidR="00A25EB1" w:rsidRDefault="00A25EB1" w:rsidP="00CB245B">
      <w:pPr>
        <w:autoSpaceDE w:val="0"/>
        <w:autoSpaceDN w:val="0"/>
        <w:adjustRightInd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REFERENCES</w:t>
      </w:r>
    </w:p>
    <w:p w:rsidR="00723AFB" w:rsidRDefault="00723AFB" w:rsidP="006A25E0">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Bailey C, Sato K, Alexander R, Chiang C-Y, and Stone MH. Isometric force production symmetry and jumping performance in collegiate athletes. </w:t>
      </w:r>
      <w:r>
        <w:rPr>
          <w:rFonts w:asciiTheme="majorBidi" w:hAnsiTheme="majorBidi" w:cstheme="majorBidi"/>
          <w:i/>
          <w:iCs/>
          <w:sz w:val="24"/>
          <w:szCs w:val="24"/>
        </w:rPr>
        <w:t>J Train</w:t>
      </w:r>
      <w:r w:rsidR="009B4BDA">
        <w:rPr>
          <w:rFonts w:asciiTheme="majorBidi" w:hAnsiTheme="majorBidi" w:cstheme="majorBidi"/>
          <w:i/>
          <w:iCs/>
          <w:sz w:val="24"/>
          <w:szCs w:val="24"/>
        </w:rPr>
        <w:t>ology</w:t>
      </w:r>
      <w:r>
        <w:rPr>
          <w:rFonts w:asciiTheme="majorBidi" w:hAnsiTheme="majorBidi" w:cstheme="majorBidi"/>
          <w:i/>
          <w:iCs/>
          <w:sz w:val="24"/>
          <w:szCs w:val="24"/>
        </w:rPr>
        <w:t xml:space="preserve"> </w:t>
      </w:r>
      <w:r>
        <w:rPr>
          <w:rFonts w:asciiTheme="majorBidi" w:hAnsiTheme="majorBidi" w:cstheme="majorBidi"/>
          <w:sz w:val="24"/>
          <w:szCs w:val="24"/>
        </w:rPr>
        <w:t xml:space="preserve">2: 1-5, 2013. </w:t>
      </w:r>
    </w:p>
    <w:p w:rsidR="00723AFB" w:rsidRPr="00042814" w:rsidRDefault="00723AFB" w:rsidP="00A25EB1">
      <w:pPr>
        <w:pStyle w:val="ListParagraph"/>
        <w:numPr>
          <w:ilvl w:val="0"/>
          <w:numId w:val="2"/>
        </w:numPr>
        <w:spacing w:line="480" w:lineRule="auto"/>
        <w:jc w:val="both"/>
        <w:rPr>
          <w:rFonts w:asciiTheme="majorBidi" w:hAnsiTheme="majorBidi" w:cstheme="majorBidi"/>
          <w:sz w:val="24"/>
          <w:szCs w:val="24"/>
        </w:rPr>
      </w:pPr>
      <w:r w:rsidRPr="00042814">
        <w:rPr>
          <w:rFonts w:asciiTheme="majorBidi" w:hAnsiTheme="majorBidi" w:cstheme="majorBidi"/>
          <w:sz w:val="24"/>
          <w:szCs w:val="24"/>
        </w:rPr>
        <w:t>Bailey C, Sato K, Burnett A</w:t>
      </w:r>
      <w:r w:rsidR="009306F4">
        <w:rPr>
          <w:rFonts w:asciiTheme="majorBidi" w:hAnsiTheme="majorBidi" w:cstheme="majorBidi"/>
          <w:sz w:val="24"/>
          <w:szCs w:val="24"/>
        </w:rPr>
        <w:t>,</w:t>
      </w:r>
      <w:r w:rsidRPr="00042814">
        <w:rPr>
          <w:rFonts w:asciiTheme="majorBidi" w:hAnsiTheme="majorBidi" w:cstheme="majorBidi"/>
          <w:sz w:val="24"/>
          <w:szCs w:val="24"/>
        </w:rPr>
        <w:t xml:space="preserve"> and Stone MH. Force-production asymmetry in male and female athletes of differing strength levels. </w:t>
      </w:r>
      <w:r w:rsidRPr="00042814">
        <w:rPr>
          <w:rFonts w:asciiTheme="majorBidi" w:hAnsiTheme="majorBidi" w:cstheme="majorBidi"/>
          <w:i/>
          <w:iCs/>
          <w:sz w:val="24"/>
          <w:szCs w:val="24"/>
        </w:rPr>
        <w:t>Int J Sports Phys</w:t>
      </w:r>
      <w:r w:rsidR="009306F4">
        <w:rPr>
          <w:rFonts w:asciiTheme="majorBidi" w:hAnsiTheme="majorBidi" w:cstheme="majorBidi"/>
          <w:i/>
          <w:iCs/>
          <w:sz w:val="24"/>
          <w:szCs w:val="24"/>
        </w:rPr>
        <w:t>iol</w:t>
      </w:r>
      <w:r w:rsidRPr="00042814">
        <w:rPr>
          <w:rFonts w:asciiTheme="majorBidi" w:hAnsiTheme="majorBidi" w:cstheme="majorBidi"/>
          <w:i/>
          <w:iCs/>
          <w:sz w:val="24"/>
          <w:szCs w:val="24"/>
        </w:rPr>
        <w:t xml:space="preserve"> Perf</w:t>
      </w:r>
      <w:r w:rsidR="009306F4">
        <w:rPr>
          <w:rFonts w:asciiTheme="majorBidi" w:hAnsiTheme="majorBidi" w:cstheme="majorBidi"/>
          <w:i/>
          <w:iCs/>
          <w:sz w:val="24"/>
          <w:szCs w:val="24"/>
        </w:rPr>
        <w:t>orm</w:t>
      </w:r>
      <w:r w:rsidRPr="00042814">
        <w:rPr>
          <w:rFonts w:asciiTheme="majorBidi" w:hAnsiTheme="majorBidi" w:cstheme="majorBidi"/>
          <w:i/>
          <w:iCs/>
          <w:sz w:val="24"/>
          <w:szCs w:val="24"/>
        </w:rPr>
        <w:t xml:space="preserve"> </w:t>
      </w:r>
      <w:r w:rsidRPr="00042814">
        <w:rPr>
          <w:rFonts w:asciiTheme="majorBidi" w:hAnsiTheme="majorBidi" w:cstheme="majorBidi"/>
          <w:sz w:val="24"/>
          <w:szCs w:val="24"/>
        </w:rPr>
        <w:t xml:space="preserve">10: 504-508, 2015. </w:t>
      </w:r>
    </w:p>
    <w:p w:rsidR="00723AFB" w:rsidRPr="00D253E3" w:rsidRDefault="00723AFB" w:rsidP="00D253E3">
      <w:pPr>
        <w:pStyle w:val="ListParagraph"/>
        <w:numPr>
          <w:ilvl w:val="0"/>
          <w:numId w:val="2"/>
        </w:numPr>
        <w:spacing w:line="480" w:lineRule="auto"/>
        <w:jc w:val="both"/>
        <w:rPr>
          <w:rFonts w:asciiTheme="majorBidi" w:hAnsiTheme="majorBidi" w:cstheme="majorBidi"/>
          <w:sz w:val="24"/>
          <w:szCs w:val="24"/>
        </w:rPr>
      </w:pPr>
      <w:r w:rsidRPr="00D253E3">
        <w:rPr>
          <w:rFonts w:asciiTheme="majorBidi" w:hAnsiTheme="majorBidi" w:cstheme="majorBidi"/>
          <w:sz w:val="24"/>
          <w:szCs w:val="24"/>
        </w:rPr>
        <w:t xml:space="preserve">Barber SD, Noyes FR, Mangine RE, McCloskey JW, and Hartman W. Quantitative assessment of functional limitations in normal and anterior cruciate ligament-deficient knees. </w:t>
      </w:r>
      <w:r w:rsidRPr="00D253E3">
        <w:rPr>
          <w:rFonts w:asciiTheme="majorBidi" w:hAnsiTheme="majorBidi" w:cstheme="majorBidi"/>
          <w:i/>
          <w:iCs/>
          <w:sz w:val="24"/>
          <w:szCs w:val="24"/>
        </w:rPr>
        <w:t xml:space="preserve">Clin Orthop Rel Res </w:t>
      </w:r>
      <w:r w:rsidRPr="00D253E3">
        <w:rPr>
          <w:rFonts w:asciiTheme="majorBidi" w:hAnsiTheme="majorBidi" w:cstheme="majorBidi"/>
          <w:sz w:val="24"/>
          <w:szCs w:val="24"/>
        </w:rPr>
        <w:t xml:space="preserve">255: 204-214, 1990. </w:t>
      </w:r>
    </w:p>
    <w:p w:rsidR="00723AFB" w:rsidRDefault="00723AFB" w:rsidP="00D253E3">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Bazyler CD, Bailey CA, Chiang C-Y, Sato K</w:t>
      </w:r>
      <w:r w:rsidR="009306F4">
        <w:rPr>
          <w:rFonts w:asciiTheme="majorBidi" w:hAnsiTheme="majorBidi" w:cstheme="majorBidi"/>
          <w:sz w:val="24"/>
          <w:szCs w:val="24"/>
        </w:rPr>
        <w:t>,</w:t>
      </w:r>
      <w:r>
        <w:rPr>
          <w:rFonts w:asciiTheme="majorBidi" w:hAnsiTheme="majorBidi" w:cstheme="majorBidi"/>
          <w:sz w:val="24"/>
          <w:szCs w:val="24"/>
        </w:rPr>
        <w:t xml:space="preserve"> and Stone MH. The effects of strength training on isometric force production symmetry in recreationally trained males. </w:t>
      </w:r>
      <w:r>
        <w:rPr>
          <w:rFonts w:asciiTheme="majorBidi" w:hAnsiTheme="majorBidi" w:cstheme="majorBidi"/>
          <w:i/>
          <w:iCs/>
          <w:sz w:val="24"/>
          <w:szCs w:val="24"/>
        </w:rPr>
        <w:t>J Train</w:t>
      </w:r>
      <w:r w:rsidR="009B4BDA">
        <w:rPr>
          <w:rFonts w:asciiTheme="majorBidi" w:hAnsiTheme="majorBidi" w:cstheme="majorBidi"/>
          <w:i/>
          <w:iCs/>
          <w:sz w:val="24"/>
          <w:szCs w:val="24"/>
        </w:rPr>
        <w:t>ology</w:t>
      </w:r>
      <w:r>
        <w:rPr>
          <w:rFonts w:asciiTheme="majorBidi" w:hAnsiTheme="majorBidi" w:cstheme="majorBidi"/>
          <w:i/>
          <w:iCs/>
          <w:sz w:val="24"/>
          <w:szCs w:val="24"/>
        </w:rPr>
        <w:t xml:space="preserve"> </w:t>
      </w:r>
      <w:r>
        <w:rPr>
          <w:rFonts w:asciiTheme="majorBidi" w:hAnsiTheme="majorBidi" w:cstheme="majorBidi"/>
          <w:sz w:val="24"/>
          <w:szCs w:val="24"/>
        </w:rPr>
        <w:t>3: 6-10, 2014.</w:t>
      </w:r>
    </w:p>
    <w:p w:rsidR="00723AFB" w:rsidRDefault="00723AFB" w:rsidP="00A25EB1">
      <w:pPr>
        <w:pStyle w:val="ListParagraph"/>
        <w:numPr>
          <w:ilvl w:val="0"/>
          <w:numId w:val="2"/>
        </w:numPr>
        <w:autoSpaceDE w:val="0"/>
        <w:autoSpaceDN w:val="0"/>
        <w:adjustRightInd w:val="0"/>
        <w:spacing w:after="0" w:line="480" w:lineRule="auto"/>
        <w:jc w:val="both"/>
        <w:rPr>
          <w:rFonts w:asciiTheme="majorBidi" w:hAnsiTheme="majorBidi" w:cstheme="majorBidi"/>
          <w:sz w:val="24"/>
          <w:szCs w:val="24"/>
        </w:rPr>
      </w:pPr>
      <w:r w:rsidRPr="00A25EB1">
        <w:rPr>
          <w:rFonts w:asciiTheme="majorBidi" w:hAnsiTheme="majorBidi" w:cstheme="majorBidi"/>
          <w:sz w:val="24"/>
          <w:szCs w:val="24"/>
        </w:rPr>
        <w:t>Bishop C, Read P, Chavda S</w:t>
      </w:r>
      <w:r w:rsidR="009306F4">
        <w:rPr>
          <w:rFonts w:asciiTheme="majorBidi" w:hAnsiTheme="majorBidi" w:cstheme="majorBidi"/>
          <w:sz w:val="24"/>
          <w:szCs w:val="24"/>
        </w:rPr>
        <w:t>,</w:t>
      </w:r>
      <w:r w:rsidRPr="00A25EB1">
        <w:rPr>
          <w:rFonts w:asciiTheme="majorBidi" w:hAnsiTheme="majorBidi" w:cstheme="majorBidi"/>
          <w:sz w:val="24"/>
          <w:szCs w:val="24"/>
        </w:rPr>
        <w:t xml:space="preserve"> and Turner A. Asymmetries of the lower limb: The calculation conundrum in strength training and conditioning. </w:t>
      </w:r>
      <w:r w:rsidRPr="00A25EB1">
        <w:rPr>
          <w:rFonts w:asciiTheme="majorBidi" w:hAnsiTheme="majorBidi" w:cstheme="majorBidi"/>
          <w:i/>
          <w:iCs/>
          <w:sz w:val="24"/>
          <w:szCs w:val="24"/>
        </w:rPr>
        <w:t>Str</w:t>
      </w:r>
      <w:r w:rsidR="009306F4">
        <w:rPr>
          <w:rFonts w:asciiTheme="majorBidi" w:hAnsiTheme="majorBidi" w:cstheme="majorBidi"/>
          <w:i/>
          <w:iCs/>
          <w:sz w:val="24"/>
          <w:szCs w:val="24"/>
        </w:rPr>
        <w:t>ength</w:t>
      </w:r>
      <w:r w:rsidRPr="00A25EB1">
        <w:rPr>
          <w:rFonts w:asciiTheme="majorBidi" w:hAnsiTheme="majorBidi" w:cstheme="majorBidi"/>
          <w:i/>
          <w:iCs/>
          <w:sz w:val="24"/>
          <w:szCs w:val="24"/>
        </w:rPr>
        <w:t xml:space="preserve"> Cond J </w:t>
      </w:r>
      <w:r>
        <w:rPr>
          <w:rFonts w:asciiTheme="majorBidi" w:hAnsiTheme="majorBidi" w:cstheme="majorBidi"/>
          <w:sz w:val="24"/>
          <w:szCs w:val="24"/>
        </w:rPr>
        <w:t xml:space="preserve">38: 27-32, 2016. </w:t>
      </w:r>
    </w:p>
    <w:p w:rsidR="00723AFB" w:rsidRDefault="00723AFB" w:rsidP="00A25EB1">
      <w:pPr>
        <w:pStyle w:val="ListParagraph"/>
        <w:numPr>
          <w:ilvl w:val="0"/>
          <w:numId w:val="2"/>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Bishop C, Turner A, Jarvis P, Chavda S, and Read P. Considerations for selecting field-based strength and power fitness tests to measure asymmetries. </w:t>
      </w:r>
      <w:r>
        <w:rPr>
          <w:rFonts w:asciiTheme="majorBidi" w:hAnsiTheme="majorBidi" w:cstheme="majorBidi"/>
          <w:i/>
          <w:iCs/>
          <w:sz w:val="24"/>
          <w:szCs w:val="24"/>
        </w:rPr>
        <w:t>J Str</w:t>
      </w:r>
      <w:r w:rsidR="009306F4">
        <w:rPr>
          <w:rFonts w:asciiTheme="majorBidi" w:hAnsiTheme="majorBidi" w:cstheme="majorBidi"/>
          <w:i/>
          <w:iCs/>
          <w:sz w:val="24"/>
          <w:szCs w:val="24"/>
        </w:rPr>
        <w:t>ength</w:t>
      </w:r>
      <w:r>
        <w:rPr>
          <w:rFonts w:asciiTheme="majorBidi" w:hAnsiTheme="majorBidi" w:cstheme="majorBidi"/>
          <w:i/>
          <w:iCs/>
          <w:sz w:val="24"/>
          <w:szCs w:val="24"/>
        </w:rPr>
        <w:t xml:space="preserve"> Cond Res </w:t>
      </w:r>
      <w:r w:rsidR="009306F4">
        <w:rPr>
          <w:rFonts w:asciiTheme="majorBidi" w:hAnsiTheme="majorBidi" w:cstheme="majorBidi"/>
          <w:sz w:val="24"/>
          <w:szCs w:val="24"/>
        </w:rPr>
        <w:t xml:space="preserve">31: 2635-2644, 2017. </w:t>
      </w:r>
    </w:p>
    <w:p w:rsidR="00723AFB" w:rsidRPr="00B37EA5" w:rsidRDefault="00723AFB" w:rsidP="00A25EB1">
      <w:pPr>
        <w:pStyle w:val="ListParagraph"/>
        <w:numPr>
          <w:ilvl w:val="0"/>
          <w:numId w:val="2"/>
        </w:numPr>
        <w:autoSpaceDE w:val="0"/>
        <w:autoSpaceDN w:val="0"/>
        <w:adjustRightInd w:val="0"/>
        <w:spacing w:after="0" w:line="480" w:lineRule="auto"/>
        <w:jc w:val="both"/>
        <w:rPr>
          <w:rFonts w:asciiTheme="majorBidi" w:hAnsiTheme="majorBidi" w:cstheme="majorBidi"/>
          <w:sz w:val="24"/>
          <w:szCs w:val="24"/>
        </w:rPr>
      </w:pPr>
      <w:r w:rsidRPr="00B37EA5">
        <w:rPr>
          <w:rFonts w:asciiTheme="majorBidi" w:hAnsiTheme="majorBidi" w:cstheme="majorBidi"/>
          <w:sz w:val="24"/>
          <w:szCs w:val="24"/>
        </w:rPr>
        <w:t>Bishop C, Turner A</w:t>
      </w:r>
      <w:r w:rsidR="009306F4">
        <w:rPr>
          <w:rFonts w:asciiTheme="majorBidi" w:hAnsiTheme="majorBidi" w:cstheme="majorBidi"/>
          <w:sz w:val="24"/>
          <w:szCs w:val="24"/>
        </w:rPr>
        <w:t>,</w:t>
      </w:r>
      <w:r w:rsidRPr="00B37EA5">
        <w:rPr>
          <w:rFonts w:asciiTheme="majorBidi" w:hAnsiTheme="majorBidi" w:cstheme="majorBidi"/>
          <w:sz w:val="24"/>
          <w:szCs w:val="24"/>
        </w:rPr>
        <w:t xml:space="preserve"> and Read P. Effects of inter-limb asymmetries on physical and sports performance: A systematic review. </w:t>
      </w:r>
      <w:r w:rsidRPr="00B37EA5">
        <w:rPr>
          <w:rFonts w:asciiTheme="majorBidi" w:hAnsiTheme="majorBidi" w:cstheme="majorBidi"/>
          <w:i/>
          <w:iCs/>
          <w:sz w:val="24"/>
          <w:szCs w:val="24"/>
        </w:rPr>
        <w:t xml:space="preserve">J Sports Sci </w:t>
      </w:r>
      <w:r w:rsidR="00527B5E">
        <w:rPr>
          <w:rFonts w:asciiTheme="majorBidi" w:hAnsiTheme="majorBidi" w:cstheme="majorBidi"/>
          <w:sz w:val="24"/>
          <w:szCs w:val="24"/>
        </w:rPr>
        <w:t>2017. [Epub</w:t>
      </w:r>
      <w:r w:rsidR="009306F4">
        <w:rPr>
          <w:rFonts w:asciiTheme="majorBidi" w:hAnsiTheme="majorBidi" w:cstheme="majorBidi"/>
          <w:sz w:val="24"/>
          <w:szCs w:val="24"/>
        </w:rPr>
        <w:t xml:space="preserve"> ahead of print</w:t>
      </w:r>
      <w:r w:rsidR="00527B5E">
        <w:rPr>
          <w:rFonts w:asciiTheme="majorBidi" w:hAnsiTheme="majorBidi" w:cstheme="majorBidi"/>
          <w:sz w:val="24"/>
          <w:szCs w:val="24"/>
        </w:rPr>
        <w:t>]</w:t>
      </w:r>
      <w:r w:rsidR="009306F4">
        <w:rPr>
          <w:rFonts w:asciiTheme="majorBidi" w:hAnsiTheme="majorBidi" w:cstheme="majorBidi"/>
          <w:sz w:val="24"/>
          <w:szCs w:val="24"/>
        </w:rPr>
        <w:t xml:space="preserve">. </w:t>
      </w:r>
      <w:hyperlink r:id="rId7" w:history="1">
        <w:r w:rsidR="009306F4" w:rsidRPr="009306F4">
          <w:rPr>
            <w:rStyle w:val="Hyperlink"/>
            <w:rFonts w:asciiTheme="majorBidi" w:hAnsiTheme="majorBidi" w:cstheme="majorBidi"/>
            <w:sz w:val="24"/>
            <w:szCs w:val="24"/>
          </w:rPr>
          <w:t>http://dx.doi.org/10.1080/02640414.2017.1361894</w:t>
        </w:r>
      </w:hyperlink>
      <w:r w:rsidR="009306F4" w:rsidRPr="009306F4">
        <w:rPr>
          <w:rFonts w:asciiTheme="majorBidi" w:hAnsiTheme="majorBidi" w:cstheme="majorBidi"/>
          <w:sz w:val="24"/>
          <w:szCs w:val="24"/>
        </w:rPr>
        <w:t>.</w:t>
      </w:r>
      <w:r w:rsidR="009306F4">
        <w:rPr>
          <w:rFonts w:asciiTheme="majorBidi" w:hAnsiTheme="majorBidi" w:cstheme="majorBidi"/>
        </w:rPr>
        <w:t xml:space="preserve"> </w:t>
      </w:r>
    </w:p>
    <w:p w:rsidR="00723AFB" w:rsidRPr="00C754B5" w:rsidRDefault="00723AFB" w:rsidP="0088699C">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Brown SR, Feldman ER, Cross MR, Helms ER, Marrier B, Samozino P, and Morin</w:t>
      </w:r>
      <w:r w:rsidR="009306F4">
        <w:rPr>
          <w:rFonts w:asciiTheme="majorBidi" w:hAnsiTheme="majorBidi" w:cstheme="majorBidi"/>
          <w:sz w:val="24"/>
          <w:szCs w:val="24"/>
        </w:rPr>
        <w:t xml:space="preserve"> J-B. </w:t>
      </w:r>
      <w:r w:rsidRPr="00C754B5">
        <w:rPr>
          <w:rFonts w:asciiTheme="majorBidi" w:hAnsiTheme="majorBidi" w:cstheme="majorBidi"/>
          <w:sz w:val="24"/>
          <w:szCs w:val="24"/>
        </w:rPr>
        <w:t xml:space="preserve">The potential for a targeted strength training programme to decrease asymmetry </w:t>
      </w:r>
      <w:r w:rsidRPr="00C754B5">
        <w:rPr>
          <w:rFonts w:asciiTheme="majorBidi" w:hAnsiTheme="majorBidi" w:cstheme="majorBidi"/>
          <w:sz w:val="24"/>
          <w:szCs w:val="24"/>
        </w:rPr>
        <w:lastRenderedPageBreak/>
        <w:t xml:space="preserve">and increase performance: A proof of concept in sprinting. </w:t>
      </w:r>
      <w:r>
        <w:rPr>
          <w:rFonts w:asciiTheme="majorBidi" w:hAnsiTheme="majorBidi" w:cstheme="majorBidi"/>
          <w:i/>
          <w:iCs/>
          <w:sz w:val="24"/>
          <w:szCs w:val="24"/>
        </w:rPr>
        <w:t>Int J Sports Phys</w:t>
      </w:r>
      <w:r w:rsidR="009306F4">
        <w:rPr>
          <w:rFonts w:asciiTheme="majorBidi" w:hAnsiTheme="majorBidi" w:cstheme="majorBidi"/>
          <w:i/>
          <w:iCs/>
          <w:sz w:val="24"/>
          <w:szCs w:val="24"/>
        </w:rPr>
        <w:t>iol</w:t>
      </w:r>
      <w:r>
        <w:rPr>
          <w:rFonts w:asciiTheme="majorBidi" w:hAnsiTheme="majorBidi" w:cstheme="majorBidi"/>
          <w:i/>
          <w:iCs/>
          <w:sz w:val="24"/>
          <w:szCs w:val="24"/>
        </w:rPr>
        <w:t xml:space="preserve"> Perf</w:t>
      </w:r>
      <w:r w:rsidR="009306F4">
        <w:rPr>
          <w:rFonts w:asciiTheme="majorBidi" w:hAnsiTheme="majorBidi" w:cstheme="majorBidi"/>
          <w:i/>
          <w:iCs/>
          <w:sz w:val="24"/>
          <w:szCs w:val="24"/>
        </w:rPr>
        <w:t>orm</w:t>
      </w:r>
      <w:r w:rsidRPr="00C754B5">
        <w:rPr>
          <w:rFonts w:asciiTheme="majorBidi" w:hAnsiTheme="majorBidi" w:cstheme="majorBidi"/>
          <w:i/>
          <w:iCs/>
          <w:sz w:val="24"/>
          <w:szCs w:val="24"/>
        </w:rPr>
        <w:t xml:space="preserve"> </w:t>
      </w:r>
      <w:r w:rsidR="00527B5E">
        <w:rPr>
          <w:rFonts w:asciiTheme="majorBidi" w:hAnsiTheme="majorBidi" w:cstheme="majorBidi"/>
          <w:sz w:val="24"/>
          <w:szCs w:val="24"/>
        </w:rPr>
        <w:t xml:space="preserve">2017. [Epub </w:t>
      </w:r>
      <w:r w:rsidR="009306F4">
        <w:rPr>
          <w:rFonts w:asciiTheme="majorBidi" w:hAnsiTheme="majorBidi" w:cstheme="majorBidi"/>
          <w:sz w:val="24"/>
          <w:szCs w:val="24"/>
        </w:rPr>
        <w:t>ahead of print</w:t>
      </w:r>
      <w:r w:rsidR="00527B5E">
        <w:rPr>
          <w:rFonts w:asciiTheme="majorBidi" w:hAnsiTheme="majorBidi" w:cstheme="majorBidi"/>
          <w:sz w:val="24"/>
          <w:szCs w:val="24"/>
        </w:rPr>
        <w:t>]</w:t>
      </w:r>
      <w:r w:rsidR="009306F4">
        <w:rPr>
          <w:rFonts w:asciiTheme="majorBidi" w:hAnsiTheme="majorBidi" w:cstheme="majorBidi"/>
          <w:sz w:val="24"/>
          <w:szCs w:val="24"/>
        </w:rPr>
        <w:t>.</w:t>
      </w:r>
      <w:r w:rsidRPr="00C754B5">
        <w:rPr>
          <w:rFonts w:asciiTheme="majorBidi" w:hAnsiTheme="majorBidi" w:cstheme="majorBidi"/>
          <w:sz w:val="24"/>
          <w:szCs w:val="24"/>
        </w:rPr>
        <w:t xml:space="preserve"> </w:t>
      </w:r>
      <w:hyperlink r:id="rId8" w:history="1">
        <w:r w:rsidRPr="00C754B5">
          <w:rPr>
            <w:rStyle w:val="Hyperlink"/>
            <w:rFonts w:asciiTheme="majorBidi" w:hAnsiTheme="majorBidi" w:cstheme="majorBidi"/>
            <w:sz w:val="24"/>
            <w:szCs w:val="24"/>
          </w:rPr>
          <w:t>https://doi.org/10.1123/ijspp.2016-0590</w:t>
        </w:r>
      </w:hyperlink>
    </w:p>
    <w:p w:rsidR="00723AFB" w:rsidRDefault="00723AFB" w:rsidP="00A25EB1">
      <w:pPr>
        <w:pStyle w:val="ListParagraph"/>
        <w:numPr>
          <w:ilvl w:val="0"/>
          <w:numId w:val="2"/>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Cissik JM. The role of core training in athletic performance, injury prevention, and injury treatment. </w:t>
      </w:r>
      <w:r>
        <w:rPr>
          <w:rFonts w:asciiTheme="majorBidi" w:hAnsiTheme="majorBidi" w:cstheme="majorBidi"/>
          <w:i/>
          <w:iCs/>
          <w:sz w:val="24"/>
          <w:szCs w:val="24"/>
        </w:rPr>
        <w:t>Str</w:t>
      </w:r>
      <w:r w:rsidR="009306F4">
        <w:rPr>
          <w:rFonts w:asciiTheme="majorBidi" w:hAnsiTheme="majorBidi" w:cstheme="majorBidi"/>
          <w:i/>
          <w:iCs/>
          <w:sz w:val="24"/>
          <w:szCs w:val="24"/>
        </w:rPr>
        <w:t>ength</w:t>
      </w:r>
      <w:r>
        <w:rPr>
          <w:rFonts w:asciiTheme="majorBidi" w:hAnsiTheme="majorBidi" w:cstheme="majorBidi"/>
          <w:i/>
          <w:iCs/>
          <w:sz w:val="24"/>
          <w:szCs w:val="24"/>
        </w:rPr>
        <w:t xml:space="preserve"> Cond J </w:t>
      </w:r>
      <w:r>
        <w:rPr>
          <w:rFonts w:asciiTheme="majorBidi" w:hAnsiTheme="majorBidi" w:cstheme="majorBidi"/>
          <w:sz w:val="24"/>
          <w:szCs w:val="24"/>
        </w:rPr>
        <w:t xml:space="preserve">33: 10-15, 2011. </w:t>
      </w:r>
    </w:p>
    <w:p w:rsidR="005203E2" w:rsidRPr="00E7682A" w:rsidRDefault="009306F4" w:rsidP="00A25EB1">
      <w:pPr>
        <w:pStyle w:val="ListParagraph"/>
        <w:numPr>
          <w:ilvl w:val="0"/>
          <w:numId w:val="2"/>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Dos’</w:t>
      </w:r>
      <w:r w:rsidR="005203E2" w:rsidRPr="00E7682A">
        <w:rPr>
          <w:rFonts w:asciiTheme="majorBidi" w:hAnsiTheme="majorBidi" w:cstheme="majorBidi"/>
          <w:sz w:val="24"/>
          <w:szCs w:val="24"/>
        </w:rPr>
        <w:t>Santos T, Thomas C, Jones P</w:t>
      </w:r>
      <w:r>
        <w:rPr>
          <w:rFonts w:asciiTheme="majorBidi" w:hAnsiTheme="majorBidi" w:cstheme="majorBidi"/>
          <w:sz w:val="24"/>
          <w:szCs w:val="24"/>
        </w:rPr>
        <w:t>A,</w:t>
      </w:r>
      <w:r w:rsidR="005203E2" w:rsidRPr="00E7682A">
        <w:rPr>
          <w:rFonts w:asciiTheme="majorBidi" w:hAnsiTheme="majorBidi" w:cstheme="majorBidi"/>
          <w:sz w:val="24"/>
          <w:szCs w:val="24"/>
        </w:rPr>
        <w:t xml:space="preserve"> and Comfort P. </w:t>
      </w:r>
      <w:r w:rsidR="008F6937" w:rsidRPr="00E7682A">
        <w:rPr>
          <w:rFonts w:asciiTheme="majorBidi" w:hAnsiTheme="majorBidi" w:cstheme="majorBidi"/>
          <w:sz w:val="24"/>
          <w:szCs w:val="24"/>
        </w:rPr>
        <w:t>Asymmetries in</w:t>
      </w:r>
      <w:r w:rsidR="005203E2" w:rsidRPr="00E7682A">
        <w:rPr>
          <w:rFonts w:asciiTheme="majorBidi" w:hAnsiTheme="majorBidi" w:cstheme="majorBidi"/>
          <w:sz w:val="24"/>
          <w:szCs w:val="24"/>
        </w:rPr>
        <w:t xml:space="preserve"> single and triple hop are not detrimental to change of direction speed. </w:t>
      </w:r>
      <w:r w:rsidR="005203E2" w:rsidRPr="00E7682A">
        <w:rPr>
          <w:rFonts w:asciiTheme="majorBidi" w:hAnsiTheme="majorBidi" w:cstheme="majorBidi"/>
          <w:i/>
          <w:iCs/>
          <w:sz w:val="24"/>
          <w:szCs w:val="24"/>
        </w:rPr>
        <w:t>J Train</w:t>
      </w:r>
      <w:r>
        <w:rPr>
          <w:rFonts w:asciiTheme="majorBidi" w:hAnsiTheme="majorBidi" w:cstheme="majorBidi"/>
          <w:i/>
          <w:iCs/>
          <w:sz w:val="24"/>
          <w:szCs w:val="24"/>
        </w:rPr>
        <w:t>ology</w:t>
      </w:r>
      <w:r w:rsidR="005203E2" w:rsidRPr="00E7682A">
        <w:rPr>
          <w:rFonts w:asciiTheme="majorBidi" w:hAnsiTheme="majorBidi" w:cstheme="majorBidi"/>
          <w:i/>
          <w:iCs/>
          <w:sz w:val="24"/>
          <w:szCs w:val="24"/>
        </w:rPr>
        <w:t xml:space="preserve"> </w:t>
      </w:r>
      <w:r w:rsidR="005203E2" w:rsidRPr="00E7682A">
        <w:rPr>
          <w:rFonts w:asciiTheme="majorBidi" w:hAnsiTheme="majorBidi" w:cstheme="majorBidi"/>
          <w:sz w:val="24"/>
          <w:szCs w:val="24"/>
        </w:rPr>
        <w:t xml:space="preserve">6: 35-41, 2017. </w:t>
      </w:r>
    </w:p>
    <w:p w:rsidR="00723AFB" w:rsidRDefault="00723AFB" w:rsidP="00A25EB1">
      <w:pPr>
        <w:pStyle w:val="ListParagraph"/>
        <w:numPr>
          <w:ilvl w:val="0"/>
          <w:numId w:val="2"/>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Golik-Peric D, Drapsin M, Obradovic B</w:t>
      </w:r>
      <w:r w:rsidR="008479A8">
        <w:rPr>
          <w:rFonts w:asciiTheme="majorBidi" w:hAnsiTheme="majorBidi" w:cstheme="majorBidi"/>
          <w:sz w:val="24"/>
          <w:szCs w:val="24"/>
        </w:rPr>
        <w:t>,</w:t>
      </w:r>
      <w:r>
        <w:rPr>
          <w:rFonts w:asciiTheme="majorBidi" w:hAnsiTheme="majorBidi" w:cstheme="majorBidi"/>
          <w:sz w:val="24"/>
          <w:szCs w:val="24"/>
        </w:rPr>
        <w:t xml:space="preserve"> and Drid P. Short-term isokinetic training versus isotonic training: Effects on asymmetry in strength of thigh muscles. </w:t>
      </w:r>
      <w:r>
        <w:rPr>
          <w:rFonts w:asciiTheme="majorBidi" w:hAnsiTheme="majorBidi" w:cstheme="majorBidi"/>
          <w:i/>
          <w:iCs/>
          <w:sz w:val="24"/>
          <w:szCs w:val="24"/>
        </w:rPr>
        <w:t>J Human Kin</w:t>
      </w:r>
      <w:r w:rsidR="008479A8">
        <w:rPr>
          <w:rFonts w:asciiTheme="majorBidi" w:hAnsiTheme="majorBidi" w:cstheme="majorBidi"/>
          <w:i/>
          <w:iCs/>
          <w:sz w:val="24"/>
          <w:szCs w:val="24"/>
        </w:rPr>
        <w:t>etics</w:t>
      </w:r>
      <w:r>
        <w:rPr>
          <w:rFonts w:asciiTheme="majorBidi" w:hAnsiTheme="majorBidi" w:cstheme="majorBidi"/>
          <w:i/>
          <w:iCs/>
          <w:sz w:val="24"/>
          <w:szCs w:val="24"/>
        </w:rPr>
        <w:t xml:space="preserve"> </w:t>
      </w:r>
      <w:r>
        <w:rPr>
          <w:rFonts w:asciiTheme="majorBidi" w:hAnsiTheme="majorBidi" w:cstheme="majorBidi"/>
          <w:sz w:val="24"/>
          <w:szCs w:val="24"/>
        </w:rPr>
        <w:t xml:space="preserve">30: 29-35, 2011. </w:t>
      </w:r>
    </w:p>
    <w:p w:rsidR="00723AFB" w:rsidRPr="00274708" w:rsidRDefault="00723AFB" w:rsidP="0088699C">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Gonzalo-Skok O, Tous-Fajardo J, Suarez-Arrones </w:t>
      </w:r>
      <w:r w:rsidR="005203E2">
        <w:rPr>
          <w:rFonts w:asciiTheme="majorBidi" w:hAnsiTheme="majorBidi" w:cstheme="majorBidi"/>
          <w:sz w:val="24"/>
          <w:szCs w:val="24"/>
        </w:rPr>
        <w:t>L, Arjol-Serrano JL, Casajus JA</w:t>
      </w:r>
      <w:r w:rsidR="008479A8">
        <w:rPr>
          <w:rFonts w:asciiTheme="majorBidi" w:hAnsiTheme="majorBidi" w:cstheme="majorBidi"/>
          <w:sz w:val="24"/>
          <w:szCs w:val="24"/>
        </w:rPr>
        <w:t>,</w:t>
      </w:r>
      <w:r>
        <w:rPr>
          <w:rFonts w:asciiTheme="majorBidi" w:hAnsiTheme="majorBidi" w:cstheme="majorBidi"/>
          <w:sz w:val="24"/>
          <w:szCs w:val="24"/>
        </w:rPr>
        <w:t xml:space="preserve"> and Mendez-Villanueva A. </w:t>
      </w:r>
      <w:r w:rsidRPr="00274708">
        <w:rPr>
          <w:rFonts w:asciiTheme="majorBidi" w:hAnsiTheme="majorBidi" w:cstheme="majorBidi"/>
          <w:sz w:val="24"/>
          <w:szCs w:val="24"/>
        </w:rPr>
        <w:t xml:space="preserve">Single-leg power output and between-limbs imbalances in team-sport players: Unilateral versus bilateral combined resistance training. </w:t>
      </w:r>
      <w:r>
        <w:rPr>
          <w:rFonts w:asciiTheme="majorBidi" w:hAnsiTheme="majorBidi" w:cstheme="majorBidi"/>
          <w:i/>
          <w:iCs/>
          <w:sz w:val="24"/>
          <w:szCs w:val="24"/>
        </w:rPr>
        <w:t>Int J Sports Phys</w:t>
      </w:r>
      <w:r w:rsidR="009306F4">
        <w:rPr>
          <w:rFonts w:asciiTheme="majorBidi" w:hAnsiTheme="majorBidi" w:cstheme="majorBidi"/>
          <w:i/>
          <w:iCs/>
          <w:sz w:val="24"/>
          <w:szCs w:val="24"/>
        </w:rPr>
        <w:t>iol</w:t>
      </w:r>
      <w:r>
        <w:rPr>
          <w:rFonts w:asciiTheme="majorBidi" w:hAnsiTheme="majorBidi" w:cstheme="majorBidi"/>
          <w:i/>
          <w:iCs/>
          <w:sz w:val="24"/>
          <w:szCs w:val="24"/>
        </w:rPr>
        <w:t xml:space="preserve"> Perf</w:t>
      </w:r>
      <w:r w:rsidR="009306F4">
        <w:rPr>
          <w:rFonts w:asciiTheme="majorBidi" w:hAnsiTheme="majorBidi" w:cstheme="majorBidi"/>
          <w:i/>
          <w:iCs/>
          <w:sz w:val="24"/>
          <w:szCs w:val="24"/>
        </w:rPr>
        <w:t>orm</w:t>
      </w:r>
      <w:r w:rsidRPr="00274708">
        <w:rPr>
          <w:rFonts w:asciiTheme="majorBidi" w:hAnsiTheme="majorBidi" w:cstheme="majorBidi"/>
          <w:i/>
          <w:iCs/>
          <w:sz w:val="24"/>
          <w:szCs w:val="24"/>
        </w:rPr>
        <w:t xml:space="preserve"> </w:t>
      </w:r>
      <w:r>
        <w:rPr>
          <w:rFonts w:asciiTheme="majorBidi" w:hAnsiTheme="majorBidi" w:cstheme="majorBidi"/>
          <w:sz w:val="24"/>
          <w:szCs w:val="24"/>
        </w:rPr>
        <w:t>12:</w:t>
      </w:r>
      <w:r w:rsidRPr="00274708">
        <w:rPr>
          <w:rFonts w:asciiTheme="majorBidi" w:hAnsiTheme="majorBidi" w:cstheme="majorBidi"/>
          <w:i/>
          <w:iCs/>
          <w:sz w:val="24"/>
          <w:szCs w:val="24"/>
        </w:rPr>
        <w:t xml:space="preserve"> </w:t>
      </w:r>
      <w:r>
        <w:rPr>
          <w:rFonts w:asciiTheme="majorBidi" w:hAnsiTheme="majorBidi" w:cstheme="majorBidi"/>
          <w:sz w:val="24"/>
          <w:szCs w:val="24"/>
        </w:rPr>
        <w:t xml:space="preserve">106-114, 2017. </w:t>
      </w:r>
      <w:r w:rsidRPr="00274708">
        <w:rPr>
          <w:rFonts w:asciiTheme="majorBidi" w:hAnsiTheme="majorBidi" w:cstheme="majorBidi"/>
          <w:sz w:val="24"/>
          <w:szCs w:val="24"/>
        </w:rPr>
        <w:t xml:space="preserve"> </w:t>
      </w:r>
    </w:p>
    <w:p w:rsidR="00723AFB" w:rsidRDefault="00723AFB" w:rsidP="000867A8">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Gorostiaga EM, Izquierdo M, Ruesta M, Iribarren J, Gonzalez-Badillo JJ, and Ibanez J. Strength training effects on physical performance and serum hormones in young soccer players. </w:t>
      </w:r>
      <w:r>
        <w:rPr>
          <w:rFonts w:asciiTheme="majorBidi" w:hAnsiTheme="majorBidi" w:cstheme="majorBidi"/>
          <w:i/>
          <w:iCs/>
          <w:sz w:val="24"/>
          <w:szCs w:val="24"/>
        </w:rPr>
        <w:t>Eur J App</w:t>
      </w:r>
      <w:r w:rsidR="008479A8">
        <w:rPr>
          <w:rFonts w:asciiTheme="majorBidi" w:hAnsiTheme="majorBidi" w:cstheme="majorBidi"/>
          <w:i/>
          <w:iCs/>
          <w:sz w:val="24"/>
          <w:szCs w:val="24"/>
        </w:rPr>
        <w:t>l</w:t>
      </w:r>
      <w:r>
        <w:rPr>
          <w:rFonts w:asciiTheme="majorBidi" w:hAnsiTheme="majorBidi" w:cstheme="majorBidi"/>
          <w:i/>
          <w:iCs/>
          <w:sz w:val="24"/>
          <w:szCs w:val="24"/>
        </w:rPr>
        <w:t xml:space="preserve"> Phys</w:t>
      </w:r>
      <w:r w:rsidR="008479A8">
        <w:rPr>
          <w:rFonts w:asciiTheme="majorBidi" w:hAnsiTheme="majorBidi" w:cstheme="majorBidi"/>
          <w:i/>
          <w:iCs/>
          <w:sz w:val="24"/>
          <w:szCs w:val="24"/>
        </w:rPr>
        <w:t>iol</w:t>
      </w:r>
      <w:r>
        <w:rPr>
          <w:rFonts w:asciiTheme="majorBidi" w:hAnsiTheme="majorBidi" w:cstheme="majorBidi"/>
          <w:i/>
          <w:iCs/>
          <w:sz w:val="24"/>
          <w:szCs w:val="24"/>
        </w:rPr>
        <w:t xml:space="preserve"> </w:t>
      </w:r>
      <w:r>
        <w:rPr>
          <w:rFonts w:asciiTheme="majorBidi" w:hAnsiTheme="majorBidi" w:cstheme="majorBidi"/>
          <w:sz w:val="24"/>
          <w:szCs w:val="24"/>
        </w:rPr>
        <w:t xml:space="preserve">91: 698-707, 2004. </w:t>
      </w:r>
    </w:p>
    <w:p w:rsidR="00723AFB" w:rsidRPr="00EF56EA" w:rsidRDefault="00723AFB" w:rsidP="0088699C">
      <w:pPr>
        <w:pStyle w:val="ListParagraph"/>
        <w:numPr>
          <w:ilvl w:val="0"/>
          <w:numId w:val="2"/>
        </w:numPr>
        <w:autoSpaceDE w:val="0"/>
        <w:autoSpaceDN w:val="0"/>
        <w:adjustRightInd w:val="0"/>
        <w:spacing w:after="0" w:line="480" w:lineRule="auto"/>
        <w:jc w:val="both"/>
        <w:rPr>
          <w:rFonts w:asciiTheme="majorBidi" w:hAnsiTheme="majorBidi" w:cstheme="majorBidi"/>
          <w:sz w:val="24"/>
          <w:szCs w:val="24"/>
        </w:rPr>
      </w:pPr>
      <w:r w:rsidRPr="00EF56EA">
        <w:rPr>
          <w:rFonts w:asciiTheme="majorBidi" w:hAnsiTheme="majorBidi" w:cstheme="majorBidi"/>
          <w:sz w:val="24"/>
          <w:szCs w:val="24"/>
        </w:rPr>
        <w:t xml:space="preserve">Gray J, </w:t>
      </w:r>
      <w:r>
        <w:rPr>
          <w:rFonts w:asciiTheme="majorBidi" w:hAnsiTheme="majorBidi" w:cstheme="majorBidi"/>
          <w:sz w:val="24"/>
          <w:szCs w:val="24"/>
        </w:rPr>
        <w:t>Aginsky KD, Derman W, Vaughan CL</w:t>
      </w:r>
      <w:r w:rsidR="008479A8">
        <w:rPr>
          <w:rFonts w:asciiTheme="majorBidi" w:hAnsiTheme="majorBidi" w:cstheme="majorBidi"/>
          <w:sz w:val="24"/>
          <w:szCs w:val="24"/>
        </w:rPr>
        <w:t>,</w:t>
      </w:r>
      <w:r>
        <w:rPr>
          <w:rFonts w:asciiTheme="majorBidi" w:hAnsiTheme="majorBidi" w:cstheme="majorBidi"/>
          <w:sz w:val="24"/>
          <w:szCs w:val="24"/>
        </w:rPr>
        <w:t xml:space="preserve"> and Hodges PW. Symmetry, not asymmetry, of abdominal muscle morphology is associated with low back pain in cricket fast bowlers. </w:t>
      </w:r>
      <w:r>
        <w:rPr>
          <w:rFonts w:asciiTheme="majorBidi" w:hAnsiTheme="majorBidi" w:cstheme="majorBidi"/>
          <w:i/>
          <w:iCs/>
          <w:sz w:val="24"/>
          <w:szCs w:val="24"/>
        </w:rPr>
        <w:t>J Sci Med Sport</w:t>
      </w:r>
      <w:r w:rsidR="00527B5E">
        <w:rPr>
          <w:rFonts w:asciiTheme="majorBidi" w:hAnsiTheme="majorBidi" w:cstheme="majorBidi"/>
          <w:i/>
          <w:iCs/>
          <w:sz w:val="24"/>
          <w:szCs w:val="24"/>
        </w:rPr>
        <w:t xml:space="preserve"> </w:t>
      </w:r>
      <w:r w:rsidR="00527B5E">
        <w:rPr>
          <w:rFonts w:asciiTheme="majorBidi" w:hAnsiTheme="majorBidi" w:cstheme="majorBidi"/>
          <w:sz w:val="24"/>
          <w:szCs w:val="24"/>
        </w:rPr>
        <w:t>2016. [Epub ahead of print].</w:t>
      </w:r>
      <w:r>
        <w:rPr>
          <w:rFonts w:asciiTheme="majorBidi" w:hAnsiTheme="majorBidi" w:cstheme="majorBidi"/>
          <w:i/>
          <w:iCs/>
          <w:sz w:val="24"/>
          <w:szCs w:val="24"/>
        </w:rPr>
        <w:t xml:space="preserve"> </w:t>
      </w:r>
      <w:hyperlink r:id="rId9" w:history="1">
        <w:r w:rsidRPr="0096057F">
          <w:rPr>
            <w:rStyle w:val="Hyperlink"/>
            <w:rFonts w:asciiTheme="majorBidi" w:hAnsiTheme="majorBidi" w:cstheme="majorBidi"/>
            <w:sz w:val="24"/>
            <w:szCs w:val="24"/>
          </w:rPr>
          <w:t>http://dx.doi.org/10.1016/j.jsams.2015.04.009</w:t>
        </w:r>
      </w:hyperlink>
      <w:r>
        <w:rPr>
          <w:rFonts w:asciiTheme="majorBidi" w:hAnsiTheme="majorBidi" w:cstheme="majorBidi"/>
          <w:sz w:val="24"/>
          <w:szCs w:val="24"/>
        </w:rPr>
        <w:t xml:space="preserve"> </w:t>
      </w:r>
    </w:p>
    <w:p w:rsidR="00723AFB" w:rsidRDefault="00723AFB" w:rsidP="00A25EB1">
      <w:pPr>
        <w:pStyle w:val="ListParagraph"/>
        <w:numPr>
          <w:ilvl w:val="0"/>
          <w:numId w:val="2"/>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Grindem H, Logerstedt D, Eitzen I, Moksnes H, Axe MJ, Snyder-Mackler L, Engebretsen L</w:t>
      </w:r>
      <w:r w:rsidR="008479A8">
        <w:rPr>
          <w:rFonts w:asciiTheme="majorBidi" w:hAnsiTheme="majorBidi" w:cstheme="majorBidi"/>
          <w:sz w:val="24"/>
          <w:szCs w:val="24"/>
        </w:rPr>
        <w:t>,</w:t>
      </w:r>
      <w:r>
        <w:rPr>
          <w:rFonts w:asciiTheme="majorBidi" w:hAnsiTheme="majorBidi" w:cstheme="majorBidi"/>
          <w:sz w:val="24"/>
          <w:szCs w:val="24"/>
        </w:rPr>
        <w:t xml:space="preserve"> and Risberg MA. Single-legged hop tests as predictors of self-reported knee function in nonoperatively treated individuals with anterior cruciate ligament injury. </w:t>
      </w:r>
      <w:r w:rsidR="008479A8">
        <w:rPr>
          <w:rFonts w:asciiTheme="majorBidi" w:hAnsiTheme="majorBidi" w:cstheme="majorBidi"/>
          <w:i/>
          <w:iCs/>
          <w:sz w:val="24"/>
          <w:szCs w:val="24"/>
        </w:rPr>
        <w:t>Am</w:t>
      </w:r>
      <w:r>
        <w:rPr>
          <w:rFonts w:asciiTheme="majorBidi" w:hAnsiTheme="majorBidi" w:cstheme="majorBidi"/>
          <w:i/>
          <w:iCs/>
          <w:sz w:val="24"/>
          <w:szCs w:val="24"/>
        </w:rPr>
        <w:t xml:space="preserve"> J Sports Med </w:t>
      </w:r>
      <w:r>
        <w:rPr>
          <w:rFonts w:asciiTheme="majorBidi" w:hAnsiTheme="majorBidi" w:cstheme="majorBidi"/>
          <w:sz w:val="24"/>
          <w:szCs w:val="24"/>
        </w:rPr>
        <w:t xml:space="preserve">39: 2347-2354, 2011. </w:t>
      </w:r>
    </w:p>
    <w:p w:rsidR="00723AFB" w:rsidRDefault="00723AFB" w:rsidP="00A25EB1">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Hart NH, Nimphius S, Spiteri T</w:t>
      </w:r>
      <w:r w:rsidR="00446623">
        <w:rPr>
          <w:rFonts w:asciiTheme="majorBidi" w:hAnsiTheme="majorBidi" w:cstheme="majorBidi"/>
          <w:sz w:val="24"/>
          <w:szCs w:val="24"/>
        </w:rPr>
        <w:t>,</w:t>
      </w:r>
      <w:r>
        <w:rPr>
          <w:rFonts w:asciiTheme="majorBidi" w:hAnsiTheme="majorBidi" w:cstheme="majorBidi"/>
          <w:sz w:val="24"/>
          <w:szCs w:val="24"/>
        </w:rPr>
        <w:t xml:space="preserve"> and Newton RU. Leg strength and lean mass symmetry influences kicking performance in Australian Football. </w:t>
      </w:r>
      <w:r>
        <w:rPr>
          <w:rFonts w:asciiTheme="majorBidi" w:hAnsiTheme="majorBidi" w:cstheme="majorBidi"/>
          <w:i/>
          <w:iCs/>
          <w:sz w:val="24"/>
          <w:szCs w:val="24"/>
        </w:rPr>
        <w:t xml:space="preserve">J Sports Sci Med </w:t>
      </w:r>
      <w:r>
        <w:rPr>
          <w:rFonts w:asciiTheme="majorBidi" w:hAnsiTheme="majorBidi" w:cstheme="majorBidi"/>
          <w:sz w:val="24"/>
          <w:szCs w:val="24"/>
        </w:rPr>
        <w:t xml:space="preserve">13: 157-165, 2014. </w:t>
      </w:r>
    </w:p>
    <w:p w:rsidR="00723AFB" w:rsidRDefault="00723AFB" w:rsidP="000867A8">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Hart NH, Nimphius S, Weber J, Spiteri T, Rantalainen T, Dobbin M, and Newton RU. Musculoskeletal asymmetry in football athletes: A product of limb function over time. </w:t>
      </w:r>
      <w:r>
        <w:rPr>
          <w:rFonts w:asciiTheme="majorBidi" w:hAnsiTheme="majorBidi" w:cstheme="majorBidi"/>
          <w:i/>
          <w:iCs/>
          <w:sz w:val="24"/>
          <w:szCs w:val="24"/>
        </w:rPr>
        <w:t>Med Sci Sports Ex</w:t>
      </w:r>
      <w:r w:rsidR="00446623">
        <w:rPr>
          <w:rFonts w:asciiTheme="majorBidi" w:hAnsiTheme="majorBidi" w:cstheme="majorBidi"/>
          <w:i/>
          <w:iCs/>
          <w:sz w:val="24"/>
          <w:szCs w:val="24"/>
        </w:rPr>
        <w:t>erc</w:t>
      </w:r>
      <w:r>
        <w:rPr>
          <w:rFonts w:asciiTheme="majorBidi" w:hAnsiTheme="majorBidi" w:cstheme="majorBidi"/>
          <w:i/>
          <w:iCs/>
          <w:sz w:val="24"/>
          <w:szCs w:val="24"/>
        </w:rPr>
        <w:t xml:space="preserve"> </w:t>
      </w:r>
      <w:r w:rsidRPr="00EF56EA">
        <w:rPr>
          <w:rFonts w:asciiTheme="majorBidi" w:hAnsiTheme="majorBidi" w:cstheme="majorBidi"/>
          <w:sz w:val="24"/>
          <w:szCs w:val="24"/>
        </w:rPr>
        <w:t>48</w:t>
      </w:r>
      <w:r>
        <w:rPr>
          <w:rFonts w:asciiTheme="majorBidi" w:hAnsiTheme="majorBidi" w:cstheme="majorBidi"/>
          <w:sz w:val="24"/>
          <w:szCs w:val="24"/>
        </w:rPr>
        <w:t>: 1379-1387, 2016.</w:t>
      </w:r>
    </w:p>
    <w:p w:rsidR="00723AFB" w:rsidRDefault="00723AFB" w:rsidP="00A25EB1">
      <w:pPr>
        <w:pStyle w:val="ListParagraph"/>
        <w:numPr>
          <w:ilvl w:val="0"/>
          <w:numId w:val="2"/>
        </w:numPr>
        <w:spacing w:line="480" w:lineRule="auto"/>
        <w:jc w:val="both"/>
        <w:rPr>
          <w:rFonts w:asciiTheme="majorBidi" w:hAnsiTheme="majorBidi" w:cstheme="majorBidi"/>
          <w:sz w:val="24"/>
          <w:szCs w:val="24"/>
        </w:rPr>
      </w:pPr>
      <w:r w:rsidRPr="00FE1505">
        <w:rPr>
          <w:rFonts w:asciiTheme="majorBidi" w:hAnsiTheme="majorBidi" w:cstheme="majorBidi"/>
          <w:sz w:val="24"/>
          <w:szCs w:val="24"/>
        </w:rPr>
        <w:t>Hoffman, JR, Ratamess, NA, Klatt, M, Faigenbaum, AD</w:t>
      </w:r>
      <w:r w:rsidR="009B4BDA">
        <w:rPr>
          <w:rFonts w:asciiTheme="majorBidi" w:hAnsiTheme="majorBidi" w:cstheme="majorBidi"/>
          <w:sz w:val="24"/>
          <w:szCs w:val="24"/>
        </w:rPr>
        <w:t>,</w:t>
      </w:r>
      <w:r w:rsidRPr="00FE1505">
        <w:rPr>
          <w:rFonts w:asciiTheme="majorBidi" w:hAnsiTheme="majorBidi" w:cstheme="majorBidi"/>
          <w:sz w:val="24"/>
          <w:szCs w:val="24"/>
        </w:rPr>
        <w:t xml:space="preserve"> and Kang, J. Do bilateral power deficits influence direction-specific movement patterns? </w:t>
      </w:r>
      <w:r w:rsidRPr="00FE1505">
        <w:rPr>
          <w:rFonts w:asciiTheme="majorBidi" w:hAnsiTheme="majorBidi" w:cstheme="majorBidi"/>
          <w:i/>
          <w:iCs/>
          <w:sz w:val="24"/>
          <w:szCs w:val="24"/>
        </w:rPr>
        <w:t xml:space="preserve">Res Sports Med </w:t>
      </w:r>
      <w:r w:rsidRPr="00FE1505">
        <w:rPr>
          <w:rFonts w:asciiTheme="majorBidi" w:hAnsiTheme="majorBidi" w:cstheme="majorBidi"/>
          <w:sz w:val="24"/>
          <w:szCs w:val="24"/>
        </w:rPr>
        <w:t xml:space="preserve">15: 1-8, 2007. </w:t>
      </w:r>
    </w:p>
    <w:p w:rsidR="00723AFB" w:rsidRDefault="00723AFB" w:rsidP="0088699C">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Iacono AD, Padulo J, and Ayalon M. Core stability training on lower limb balance strength. </w:t>
      </w:r>
      <w:r>
        <w:rPr>
          <w:rFonts w:asciiTheme="majorBidi" w:hAnsiTheme="majorBidi" w:cstheme="majorBidi"/>
          <w:i/>
          <w:iCs/>
          <w:sz w:val="24"/>
          <w:szCs w:val="24"/>
        </w:rPr>
        <w:t xml:space="preserve">J Sports Sci </w:t>
      </w:r>
      <w:r w:rsidRPr="0088699C">
        <w:rPr>
          <w:rFonts w:asciiTheme="majorBidi" w:hAnsiTheme="majorBidi" w:cstheme="majorBidi"/>
          <w:sz w:val="24"/>
          <w:szCs w:val="24"/>
        </w:rPr>
        <w:t>34</w:t>
      </w:r>
      <w:r>
        <w:rPr>
          <w:rFonts w:asciiTheme="majorBidi" w:hAnsiTheme="majorBidi" w:cstheme="majorBidi"/>
          <w:sz w:val="24"/>
          <w:szCs w:val="24"/>
        </w:rPr>
        <w:t xml:space="preserve">: 671-678, 2016. </w:t>
      </w:r>
    </w:p>
    <w:p w:rsidR="00723AFB" w:rsidRDefault="00723AFB" w:rsidP="00D253E3">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Impellizzeri FM, Rampinini E, Maffiuletti N</w:t>
      </w:r>
      <w:r w:rsidR="009B4BDA">
        <w:rPr>
          <w:rFonts w:asciiTheme="majorBidi" w:hAnsiTheme="majorBidi" w:cstheme="majorBidi"/>
          <w:sz w:val="24"/>
          <w:szCs w:val="24"/>
        </w:rPr>
        <w:t>,</w:t>
      </w:r>
      <w:r>
        <w:rPr>
          <w:rFonts w:asciiTheme="majorBidi" w:hAnsiTheme="majorBidi" w:cstheme="majorBidi"/>
          <w:sz w:val="24"/>
          <w:szCs w:val="24"/>
        </w:rPr>
        <w:t xml:space="preserve"> and Marcora SM. A vertical jump force test for assessing bilateral strength asymmetry in athletes. </w:t>
      </w:r>
      <w:r>
        <w:rPr>
          <w:rFonts w:asciiTheme="majorBidi" w:hAnsiTheme="majorBidi" w:cstheme="majorBidi"/>
          <w:i/>
          <w:iCs/>
          <w:sz w:val="24"/>
          <w:szCs w:val="24"/>
        </w:rPr>
        <w:t>Med Sci Sp</w:t>
      </w:r>
      <w:r w:rsidR="009B4BDA">
        <w:rPr>
          <w:rFonts w:asciiTheme="majorBidi" w:hAnsiTheme="majorBidi" w:cstheme="majorBidi"/>
          <w:i/>
          <w:iCs/>
          <w:sz w:val="24"/>
          <w:szCs w:val="24"/>
        </w:rPr>
        <w:t>orts</w:t>
      </w:r>
      <w:r>
        <w:rPr>
          <w:rFonts w:asciiTheme="majorBidi" w:hAnsiTheme="majorBidi" w:cstheme="majorBidi"/>
          <w:i/>
          <w:iCs/>
          <w:sz w:val="24"/>
          <w:szCs w:val="24"/>
        </w:rPr>
        <w:t xml:space="preserve"> Ex</w:t>
      </w:r>
      <w:r w:rsidR="009B4BDA">
        <w:rPr>
          <w:rFonts w:asciiTheme="majorBidi" w:hAnsiTheme="majorBidi" w:cstheme="majorBidi"/>
          <w:i/>
          <w:iCs/>
          <w:sz w:val="24"/>
          <w:szCs w:val="24"/>
        </w:rPr>
        <w:t>erc</w:t>
      </w:r>
      <w:r>
        <w:rPr>
          <w:rFonts w:asciiTheme="majorBidi" w:hAnsiTheme="majorBidi" w:cstheme="majorBidi"/>
          <w:i/>
          <w:iCs/>
          <w:sz w:val="24"/>
          <w:szCs w:val="24"/>
        </w:rPr>
        <w:t xml:space="preserve"> </w:t>
      </w:r>
      <w:r>
        <w:rPr>
          <w:rFonts w:asciiTheme="majorBidi" w:hAnsiTheme="majorBidi" w:cstheme="majorBidi"/>
          <w:sz w:val="24"/>
          <w:szCs w:val="24"/>
        </w:rPr>
        <w:t>39: 2044-2050, 2007.</w:t>
      </w:r>
    </w:p>
    <w:p w:rsidR="00723AFB" w:rsidRPr="00A25EB1" w:rsidRDefault="00723AFB" w:rsidP="00A25EB1">
      <w:pPr>
        <w:pStyle w:val="ListParagraph"/>
        <w:numPr>
          <w:ilvl w:val="0"/>
          <w:numId w:val="2"/>
        </w:numPr>
        <w:spacing w:line="480" w:lineRule="auto"/>
        <w:jc w:val="both"/>
        <w:rPr>
          <w:rFonts w:asciiTheme="majorBidi" w:hAnsiTheme="majorBidi" w:cstheme="majorBidi"/>
          <w:sz w:val="24"/>
          <w:szCs w:val="24"/>
        </w:rPr>
      </w:pPr>
      <w:r w:rsidRPr="00A25EB1">
        <w:rPr>
          <w:rFonts w:asciiTheme="majorBidi" w:hAnsiTheme="majorBidi" w:cstheme="majorBidi"/>
          <w:sz w:val="24"/>
          <w:szCs w:val="24"/>
        </w:rPr>
        <w:t xml:space="preserve">Keeley DW, Plummer HA, and Oliver GD. Predicting asymmetrical lower extremity strength deficits in college-aged men and women using common horizontal and vertical power field tests: A possible screening mechanism. </w:t>
      </w:r>
      <w:r w:rsidRPr="00A25EB1">
        <w:rPr>
          <w:rFonts w:asciiTheme="majorBidi" w:hAnsiTheme="majorBidi" w:cstheme="majorBidi"/>
          <w:i/>
          <w:iCs/>
          <w:sz w:val="24"/>
          <w:szCs w:val="24"/>
        </w:rPr>
        <w:t xml:space="preserve">J Strength Cond Res </w:t>
      </w:r>
      <w:r w:rsidRPr="00A25EB1">
        <w:rPr>
          <w:rFonts w:asciiTheme="majorBidi" w:hAnsiTheme="majorBidi" w:cstheme="majorBidi"/>
          <w:sz w:val="24"/>
          <w:szCs w:val="24"/>
        </w:rPr>
        <w:t xml:space="preserve">25: 1632-1637, 2011. </w:t>
      </w:r>
    </w:p>
    <w:p w:rsidR="00723AFB" w:rsidRDefault="00723AFB" w:rsidP="00A25EB1">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Kobayashi Y, Kubo J, Matsubayashi T, Matsuo A, Kobayashi K</w:t>
      </w:r>
      <w:r w:rsidR="009B4BDA">
        <w:rPr>
          <w:rFonts w:asciiTheme="majorBidi" w:hAnsiTheme="majorBidi" w:cstheme="majorBidi"/>
          <w:sz w:val="24"/>
          <w:szCs w:val="24"/>
        </w:rPr>
        <w:t>,</w:t>
      </w:r>
      <w:r>
        <w:rPr>
          <w:rFonts w:asciiTheme="majorBidi" w:hAnsiTheme="majorBidi" w:cstheme="majorBidi"/>
          <w:sz w:val="24"/>
          <w:szCs w:val="24"/>
        </w:rPr>
        <w:t xml:space="preserve"> and Ishii N. Relationship between bilateral differences in single-leg jumps and asymmetry in isokinetic knee strength. </w:t>
      </w:r>
      <w:r>
        <w:rPr>
          <w:rFonts w:asciiTheme="majorBidi" w:hAnsiTheme="majorBidi" w:cstheme="majorBidi"/>
          <w:i/>
          <w:iCs/>
          <w:sz w:val="24"/>
          <w:szCs w:val="24"/>
        </w:rPr>
        <w:t>J App</w:t>
      </w:r>
      <w:r w:rsidR="009B4BDA">
        <w:rPr>
          <w:rFonts w:asciiTheme="majorBidi" w:hAnsiTheme="majorBidi" w:cstheme="majorBidi"/>
          <w:i/>
          <w:iCs/>
          <w:sz w:val="24"/>
          <w:szCs w:val="24"/>
        </w:rPr>
        <w:t>l</w:t>
      </w:r>
      <w:r>
        <w:rPr>
          <w:rFonts w:asciiTheme="majorBidi" w:hAnsiTheme="majorBidi" w:cstheme="majorBidi"/>
          <w:i/>
          <w:iCs/>
          <w:sz w:val="24"/>
          <w:szCs w:val="24"/>
        </w:rPr>
        <w:t xml:space="preserve"> Biomech </w:t>
      </w:r>
      <w:r>
        <w:rPr>
          <w:rFonts w:asciiTheme="majorBidi" w:hAnsiTheme="majorBidi" w:cstheme="majorBidi"/>
          <w:sz w:val="24"/>
          <w:szCs w:val="24"/>
        </w:rPr>
        <w:t xml:space="preserve">29: 61-67, 2013. </w:t>
      </w:r>
    </w:p>
    <w:p w:rsidR="008F6937" w:rsidRPr="00E7682A" w:rsidRDefault="008F6937" w:rsidP="008F6937">
      <w:pPr>
        <w:pStyle w:val="ListParagraph"/>
        <w:numPr>
          <w:ilvl w:val="0"/>
          <w:numId w:val="2"/>
        </w:numPr>
        <w:spacing w:line="480" w:lineRule="auto"/>
        <w:jc w:val="both"/>
        <w:rPr>
          <w:rFonts w:asciiTheme="majorBidi" w:hAnsiTheme="majorBidi" w:cstheme="majorBidi"/>
          <w:sz w:val="24"/>
          <w:szCs w:val="24"/>
        </w:rPr>
      </w:pPr>
      <w:r w:rsidRPr="00E7682A">
        <w:rPr>
          <w:rFonts w:asciiTheme="majorBidi" w:hAnsiTheme="majorBidi" w:cstheme="majorBidi"/>
          <w:color w:val="000000"/>
          <w:sz w:val="24"/>
          <w:szCs w:val="24"/>
        </w:rPr>
        <w:t>Kyritsis P, Bahr R, Landreau P, Miladi R</w:t>
      </w:r>
      <w:r w:rsidR="009B4BDA">
        <w:rPr>
          <w:rFonts w:asciiTheme="majorBidi" w:hAnsiTheme="majorBidi" w:cstheme="majorBidi"/>
          <w:color w:val="000000"/>
          <w:sz w:val="24"/>
          <w:szCs w:val="24"/>
        </w:rPr>
        <w:t>,</w:t>
      </w:r>
      <w:r w:rsidRPr="00E7682A">
        <w:rPr>
          <w:rFonts w:asciiTheme="majorBidi" w:hAnsiTheme="majorBidi" w:cstheme="majorBidi"/>
          <w:color w:val="000000"/>
          <w:sz w:val="24"/>
          <w:szCs w:val="24"/>
        </w:rPr>
        <w:t xml:space="preserve"> and Witvrouw E. Likelihood of ACL graft rupture: Not meeting six clinical discharge criteria before return to sport is associated with a four times greater risk of rupture. </w:t>
      </w:r>
      <w:r w:rsidRPr="00E7682A">
        <w:rPr>
          <w:rFonts w:asciiTheme="majorBidi" w:hAnsiTheme="majorBidi" w:cstheme="majorBidi"/>
          <w:i/>
          <w:iCs/>
          <w:color w:val="000000"/>
          <w:sz w:val="24"/>
          <w:szCs w:val="24"/>
        </w:rPr>
        <w:t>Brit J Sports Med</w:t>
      </w:r>
      <w:r w:rsidRPr="00E7682A">
        <w:rPr>
          <w:rFonts w:asciiTheme="majorBidi" w:hAnsiTheme="majorBidi" w:cstheme="majorBidi"/>
          <w:color w:val="000000"/>
          <w:sz w:val="24"/>
          <w:szCs w:val="24"/>
        </w:rPr>
        <w:t xml:space="preserve"> 50: 946–951, 2016.</w:t>
      </w:r>
    </w:p>
    <w:p w:rsidR="00723AFB" w:rsidRDefault="00723AFB" w:rsidP="008F6937">
      <w:pPr>
        <w:pStyle w:val="ListParagraph"/>
        <w:numPr>
          <w:ilvl w:val="0"/>
          <w:numId w:val="2"/>
        </w:numPr>
        <w:spacing w:line="480" w:lineRule="auto"/>
        <w:jc w:val="both"/>
        <w:rPr>
          <w:rFonts w:asciiTheme="majorBidi" w:hAnsiTheme="majorBidi" w:cstheme="majorBidi"/>
          <w:sz w:val="24"/>
          <w:szCs w:val="24"/>
        </w:rPr>
      </w:pPr>
      <w:r w:rsidRPr="008F6937">
        <w:rPr>
          <w:rFonts w:asciiTheme="majorBidi" w:hAnsiTheme="majorBidi" w:cstheme="majorBidi"/>
          <w:sz w:val="24"/>
          <w:szCs w:val="24"/>
        </w:rPr>
        <w:lastRenderedPageBreak/>
        <w:t xml:space="preserve">Lockie RG, Callaghan SJ, Berry SP, Cooke ERA, Jordan CA, Luczo TM, and Jeffriess MD. Relationship between unilateral jumping ability and asymmetry on multidirectional speed in team-sport athletes. </w:t>
      </w:r>
      <w:r w:rsidRPr="008F6937">
        <w:rPr>
          <w:rFonts w:asciiTheme="majorBidi" w:hAnsiTheme="majorBidi" w:cstheme="majorBidi"/>
          <w:i/>
          <w:iCs/>
          <w:sz w:val="24"/>
          <w:szCs w:val="24"/>
        </w:rPr>
        <w:t>J Str</w:t>
      </w:r>
      <w:r w:rsidR="009B4BDA">
        <w:rPr>
          <w:rFonts w:asciiTheme="majorBidi" w:hAnsiTheme="majorBidi" w:cstheme="majorBidi"/>
          <w:i/>
          <w:iCs/>
          <w:sz w:val="24"/>
          <w:szCs w:val="24"/>
        </w:rPr>
        <w:t>ength</w:t>
      </w:r>
      <w:r w:rsidRPr="008F6937">
        <w:rPr>
          <w:rFonts w:asciiTheme="majorBidi" w:hAnsiTheme="majorBidi" w:cstheme="majorBidi"/>
          <w:i/>
          <w:iCs/>
          <w:sz w:val="24"/>
          <w:szCs w:val="24"/>
        </w:rPr>
        <w:t xml:space="preserve"> Cond Res </w:t>
      </w:r>
      <w:r w:rsidRPr="008F6937">
        <w:rPr>
          <w:rFonts w:asciiTheme="majorBidi" w:hAnsiTheme="majorBidi" w:cstheme="majorBidi"/>
          <w:sz w:val="24"/>
          <w:szCs w:val="24"/>
        </w:rPr>
        <w:t xml:space="preserve">28: 3557-3566, 2014. </w:t>
      </w:r>
    </w:p>
    <w:p w:rsidR="00723AFB" w:rsidRPr="00083E4D" w:rsidRDefault="00723AFB" w:rsidP="008F6937">
      <w:pPr>
        <w:pStyle w:val="ListParagraph"/>
        <w:numPr>
          <w:ilvl w:val="0"/>
          <w:numId w:val="2"/>
        </w:numPr>
        <w:spacing w:line="480" w:lineRule="auto"/>
        <w:jc w:val="both"/>
        <w:rPr>
          <w:rStyle w:val="Hyperlink"/>
          <w:rFonts w:asciiTheme="majorBidi" w:hAnsiTheme="majorBidi" w:cstheme="majorBidi"/>
          <w:color w:val="auto"/>
          <w:sz w:val="24"/>
          <w:szCs w:val="24"/>
          <w:u w:val="none"/>
        </w:rPr>
      </w:pPr>
      <w:r w:rsidRPr="008F6937">
        <w:rPr>
          <w:rFonts w:asciiTheme="majorBidi" w:hAnsiTheme="majorBidi" w:cstheme="majorBidi"/>
          <w:sz w:val="24"/>
          <w:szCs w:val="24"/>
        </w:rPr>
        <w:t>Maloney SJ, Richards J, Nixon DGD, Harvey LJ</w:t>
      </w:r>
      <w:r w:rsidR="009B4BDA">
        <w:rPr>
          <w:rFonts w:asciiTheme="majorBidi" w:hAnsiTheme="majorBidi" w:cstheme="majorBidi"/>
          <w:sz w:val="24"/>
          <w:szCs w:val="24"/>
        </w:rPr>
        <w:t>,</w:t>
      </w:r>
      <w:r w:rsidRPr="008F6937">
        <w:rPr>
          <w:rFonts w:asciiTheme="majorBidi" w:hAnsiTheme="majorBidi" w:cstheme="majorBidi"/>
          <w:sz w:val="24"/>
          <w:szCs w:val="24"/>
        </w:rPr>
        <w:t xml:space="preserve"> and Fletcher IM. Do stiffness and asymmetries predict change of direction performance? </w:t>
      </w:r>
      <w:r w:rsidRPr="008F6937">
        <w:rPr>
          <w:rFonts w:asciiTheme="majorBidi" w:hAnsiTheme="majorBidi" w:cstheme="majorBidi"/>
          <w:i/>
          <w:iCs/>
          <w:sz w:val="24"/>
          <w:szCs w:val="24"/>
        </w:rPr>
        <w:t>J Sports Sci</w:t>
      </w:r>
      <w:r w:rsidRPr="008F6937">
        <w:rPr>
          <w:rFonts w:asciiTheme="majorBidi" w:hAnsiTheme="majorBidi" w:cstheme="majorBidi"/>
          <w:sz w:val="24"/>
          <w:szCs w:val="24"/>
        </w:rPr>
        <w:t xml:space="preserve"> </w:t>
      </w:r>
      <w:r w:rsidR="00C92096">
        <w:rPr>
          <w:rFonts w:asciiTheme="majorBidi" w:hAnsiTheme="majorBidi" w:cstheme="majorBidi"/>
          <w:sz w:val="24"/>
          <w:szCs w:val="24"/>
        </w:rPr>
        <w:t>35: 547-556, 2017.</w:t>
      </w:r>
    </w:p>
    <w:p w:rsidR="00083E4D" w:rsidRPr="00381856" w:rsidRDefault="00083E4D" w:rsidP="008F6937">
      <w:pPr>
        <w:pStyle w:val="ListParagraph"/>
        <w:numPr>
          <w:ilvl w:val="0"/>
          <w:numId w:val="2"/>
        </w:numPr>
        <w:spacing w:line="480" w:lineRule="auto"/>
        <w:jc w:val="both"/>
        <w:rPr>
          <w:rStyle w:val="Hyperlink"/>
          <w:rFonts w:asciiTheme="majorBidi" w:hAnsiTheme="majorBidi" w:cstheme="majorBidi"/>
          <w:color w:val="auto"/>
          <w:sz w:val="24"/>
          <w:szCs w:val="24"/>
          <w:u w:val="none"/>
        </w:rPr>
      </w:pPr>
      <w:r w:rsidRPr="00381856">
        <w:rPr>
          <w:rStyle w:val="Hyperlink"/>
          <w:rFonts w:asciiTheme="majorBidi" w:hAnsiTheme="majorBidi" w:cstheme="majorBidi"/>
          <w:color w:val="auto"/>
          <w:sz w:val="24"/>
          <w:szCs w:val="24"/>
          <w:u w:val="none"/>
        </w:rPr>
        <w:t xml:space="preserve">Munro A, and Herrington L. Between-session reliability of four hop tests and the agility t-test. </w:t>
      </w:r>
      <w:r w:rsidRPr="00381856">
        <w:rPr>
          <w:rStyle w:val="Hyperlink"/>
          <w:rFonts w:asciiTheme="majorBidi" w:hAnsiTheme="majorBidi" w:cstheme="majorBidi"/>
          <w:i/>
          <w:iCs/>
          <w:color w:val="auto"/>
          <w:sz w:val="24"/>
          <w:szCs w:val="24"/>
          <w:u w:val="none"/>
        </w:rPr>
        <w:t>J Str</w:t>
      </w:r>
      <w:r w:rsidR="009B4BDA" w:rsidRPr="00381856">
        <w:rPr>
          <w:rStyle w:val="Hyperlink"/>
          <w:rFonts w:asciiTheme="majorBidi" w:hAnsiTheme="majorBidi" w:cstheme="majorBidi"/>
          <w:i/>
          <w:iCs/>
          <w:color w:val="auto"/>
          <w:sz w:val="24"/>
          <w:szCs w:val="24"/>
          <w:u w:val="none"/>
        </w:rPr>
        <w:t>ength</w:t>
      </w:r>
      <w:r w:rsidRPr="00381856">
        <w:rPr>
          <w:rStyle w:val="Hyperlink"/>
          <w:rFonts w:asciiTheme="majorBidi" w:hAnsiTheme="majorBidi" w:cstheme="majorBidi"/>
          <w:i/>
          <w:iCs/>
          <w:color w:val="auto"/>
          <w:sz w:val="24"/>
          <w:szCs w:val="24"/>
          <w:u w:val="none"/>
        </w:rPr>
        <w:t xml:space="preserve"> Cond Res </w:t>
      </w:r>
      <w:r w:rsidRPr="00381856">
        <w:rPr>
          <w:rStyle w:val="Hyperlink"/>
          <w:rFonts w:asciiTheme="majorBidi" w:hAnsiTheme="majorBidi" w:cstheme="majorBidi"/>
          <w:color w:val="auto"/>
          <w:sz w:val="24"/>
          <w:szCs w:val="24"/>
          <w:u w:val="none"/>
        </w:rPr>
        <w:t xml:space="preserve">25: 1470-1477, 2011. </w:t>
      </w:r>
    </w:p>
    <w:p w:rsidR="004B20C1" w:rsidRPr="00E7682A" w:rsidRDefault="004B20C1" w:rsidP="008F6937">
      <w:pPr>
        <w:pStyle w:val="ListParagraph"/>
        <w:numPr>
          <w:ilvl w:val="0"/>
          <w:numId w:val="2"/>
        </w:numPr>
        <w:spacing w:line="480" w:lineRule="auto"/>
        <w:jc w:val="both"/>
        <w:rPr>
          <w:rStyle w:val="Hyperlink"/>
          <w:rFonts w:asciiTheme="majorBidi" w:hAnsiTheme="majorBidi" w:cstheme="majorBidi"/>
          <w:color w:val="auto"/>
          <w:sz w:val="24"/>
          <w:szCs w:val="24"/>
          <w:u w:val="none"/>
        </w:rPr>
      </w:pPr>
      <w:bookmarkStart w:id="0" w:name="_GoBack"/>
      <w:bookmarkEnd w:id="0"/>
      <w:r w:rsidRPr="00E7682A">
        <w:rPr>
          <w:rStyle w:val="Hyperlink"/>
          <w:rFonts w:asciiTheme="majorBidi" w:hAnsiTheme="majorBidi" w:cstheme="majorBidi"/>
          <w:color w:val="auto"/>
          <w:sz w:val="24"/>
          <w:szCs w:val="24"/>
          <w:u w:val="none"/>
        </w:rPr>
        <w:t>Nimphius S, McGuigan M</w:t>
      </w:r>
      <w:r w:rsidR="009B4BDA">
        <w:rPr>
          <w:rStyle w:val="Hyperlink"/>
          <w:rFonts w:asciiTheme="majorBidi" w:hAnsiTheme="majorBidi" w:cstheme="majorBidi"/>
          <w:color w:val="auto"/>
          <w:sz w:val="24"/>
          <w:szCs w:val="24"/>
          <w:u w:val="none"/>
        </w:rPr>
        <w:t>,</w:t>
      </w:r>
      <w:r w:rsidRPr="00E7682A">
        <w:rPr>
          <w:rStyle w:val="Hyperlink"/>
          <w:rFonts w:asciiTheme="majorBidi" w:hAnsiTheme="majorBidi" w:cstheme="majorBidi"/>
          <w:color w:val="auto"/>
          <w:sz w:val="24"/>
          <w:szCs w:val="24"/>
          <w:u w:val="none"/>
        </w:rPr>
        <w:t xml:space="preserve"> and Newton R. Relationship between strength, power, speed, and change of direction performance of female softball players. </w:t>
      </w:r>
      <w:r w:rsidRPr="00E7682A">
        <w:rPr>
          <w:rStyle w:val="Hyperlink"/>
          <w:rFonts w:asciiTheme="majorBidi" w:hAnsiTheme="majorBidi" w:cstheme="majorBidi"/>
          <w:i/>
          <w:iCs/>
          <w:color w:val="auto"/>
          <w:sz w:val="24"/>
          <w:szCs w:val="24"/>
          <w:u w:val="none"/>
        </w:rPr>
        <w:t>J Str</w:t>
      </w:r>
      <w:r w:rsidR="009B4BDA">
        <w:rPr>
          <w:rStyle w:val="Hyperlink"/>
          <w:rFonts w:asciiTheme="majorBidi" w:hAnsiTheme="majorBidi" w:cstheme="majorBidi"/>
          <w:i/>
          <w:iCs/>
          <w:color w:val="auto"/>
          <w:sz w:val="24"/>
          <w:szCs w:val="24"/>
          <w:u w:val="none"/>
        </w:rPr>
        <w:t>ength</w:t>
      </w:r>
      <w:r w:rsidRPr="00E7682A">
        <w:rPr>
          <w:rStyle w:val="Hyperlink"/>
          <w:rFonts w:asciiTheme="majorBidi" w:hAnsiTheme="majorBidi" w:cstheme="majorBidi"/>
          <w:i/>
          <w:iCs/>
          <w:color w:val="auto"/>
          <w:sz w:val="24"/>
          <w:szCs w:val="24"/>
          <w:u w:val="none"/>
        </w:rPr>
        <w:t xml:space="preserve"> Cond Res </w:t>
      </w:r>
      <w:r w:rsidRPr="00E7682A">
        <w:rPr>
          <w:rStyle w:val="Hyperlink"/>
          <w:rFonts w:asciiTheme="majorBidi" w:hAnsiTheme="majorBidi" w:cstheme="majorBidi"/>
          <w:color w:val="auto"/>
          <w:sz w:val="24"/>
          <w:szCs w:val="24"/>
          <w:u w:val="none"/>
        </w:rPr>
        <w:t xml:space="preserve">24: 885-895, 2010. </w:t>
      </w:r>
    </w:p>
    <w:p w:rsidR="00723AFB" w:rsidRDefault="00723AFB" w:rsidP="008F6937">
      <w:pPr>
        <w:pStyle w:val="ListParagraph"/>
        <w:numPr>
          <w:ilvl w:val="0"/>
          <w:numId w:val="2"/>
        </w:numPr>
        <w:spacing w:line="480" w:lineRule="auto"/>
        <w:jc w:val="both"/>
        <w:rPr>
          <w:rFonts w:asciiTheme="majorBidi" w:hAnsiTheme="majorBidi" w:cstheme="majorBidi"/>
          <w:sz w:val="24"/>
          <w:szCs w:val="24"/>
        </w:rPr>
      </w:pPr>
      <w:r w:rsidRPr="008F6937">
        <w:rPr>
          <w:rFonts w:asciiTheme="majorBidi" w:hAnsiTheme="majorBidi" w:cstheme="majorBidi"/>
          <w:sz w:val="24"/>
          <w:szCs w:val="24"/>
        </w:rPr>
        <w:t xml:space="preserve">Read P. Strength and conditioning for sprint hurdles. </w:t>
      </w:r>
      <w:r w:rsidRPr="008F6937">
        <w:rPr>
          <w:rFonts w:asciiTheme="majorBidi" w:hAnsiTheme="majorBidi" w:cstheme="majorBidi"/>
          <w:i/>
          <w:iCs/>
          <w:sz w:val="24"/>
          <w:szCs w:val="24"/>
        </w:rPr>
        <w:t>Prof Str</w:t>
      </w:r>
      <w:r w:rsidR="009B4BDA">
        <w:rPr>
          <w:rFonts w:asciiTheme="majorBidi" w:hAnsiTheme="majorBidi" w:cstheme="majorBidi"/>
          <w:i/>
          <w:iCs/>
          <w:sz w:val="24"/>
          <w:szCs w:val="24"/>
        </w:rPr>
        <w:t>ength</w:t>
      </w:r>
      <w:r w:rsidRPr="008F6937">
        <w:rPr>
          <w:rFonts w:asciiTheme="majorBidi" w:hAnsiTheme="majorBidi" w:cstheme="majorBidi"/>
          <w:i/>
          <w:iCs/>
          <w:sz w:val="24"/>
          <w:szCs w:val="24"/>
        </w:rPr>
        <w:t xml:space="preserve"> Cond J </w:t>
      </w:r>
      <w:r w:rsidRPr="008F6937">
        <w:rPr>
          <w:rFonts w:asciiTheme="majorBidi" w:hAnsiTheme="majorBidi" w:cstheme="majorBidi"/>
          <w:sz w:val="24"/>
          <w:szCs w:val="24"/>
        </w:rPr>
        <w:t xml:space="preserve">27: 14-22, 2013. </w:t>
      </w:r>
    </w:p>
    <w:p w:rsidR="00D91A49" w:rsidRPr="00E7682A" w:rsidRDefault="00D91A49" w:rsidP="00D91A49">
      <w:pPr>
        <w:pStyle w:val="ListParagraph"/>
        <w:numPr>
          <w:ilvl w:val="0"/>
          <w:numId w:val="2"/>
        </w:numPr>
        <w:spacing w:line="480" w:lineRule="auto"/>
        <w:jc w:val="both"/>
        <w:rPr>
          <w:rFonts w:asciiTheme="majorBidi" w:hAnsiTheme="majorBidi" w:cstheme="majorBidi"/>
          <w:sz w:val="24"/>
          <w:szCs w:val="24"/>
        </w:rPr>
      </w:pPr>
      <w:r w:rsidRPr="00E7682A">
        <w:rPr>
          <w:rFonts w:asciiTheme="majorBidi" w:hAnsiTheme="majorBidi" w:cstheme="majorBidi"/>
          <w:sz w:val="24"/>
          <w:szCs w:val="24"/>
        </w:rPr>
        <w:t>Rohman E, Steubs J</w:t>
      </w:r>
      <w:r w:rsidR="009B4BDA">
        <w:rPr>
          <w:rFonts w:asciiTheme="majorBidi" w:hAnsiTheme="majorBidi" w:cstheme="majorBidi"/>
          <w:sz w:val="24"/>
          <w:szCs w:val="24"/>
        </w:rPr>
        <w:t>,</w:t>
      </w:r>
      <w:r w:rsidRPr="00E7682A">
        <w:rPr>
          <w:rFonts w:asciiTheme="majorBidi" w:hAnsiTheme="majorBidi" w:cstheme="majorBidi"/>
          <w:sz w:val="24"/>
          <w:szCs w:val="24"/>
        </w:rPr>
        <w:t xml:space="preserve"> and Tompkins M. Changes in involved and uninvolved limb function during rehabilitation after anterior cruciate ligament reconstruction: Implications for limb symmetry index measures. </w:t>
      </w:r>
      <w:r w:rsidR="009B4BDA">
        <w:rPr>
          <w:rFonts w:asciiTheme="majorBidi" w:hAnsiTheme="majorBidi" w:cstheme="majorBidi"/>
          <w:i/>
          <w:iCs/>
          <w:sz w:val="24"/>
          <w:szCs w:val="24"/>
        </w:rPr>
        <w:t>Am</w:t>
      </w:r>
      <w:r w:rsidRPr="00E7682A">
        <w:rPr>
          <w:rFonts w:asciiTheme="majorBidi" w:hAnsiTheme="majorBidi" w:cstheme="majorBidi"/>
          <w:i/>
          <w:iCs/>
          <w:sz w:val="24"/>
          <w:szCs w:val="24"/>
        </w:rPr>
        <w:t xml:space="preserve"> J Sports Med</w:t>
      </w:r>
      <w:r w:rsidRPr="00E7682A">
        <w:rPr>
          <w:rFonts w:asciiTheme="majorBidi" w:hAnsiTheme="majorBidi" w:cstheme="majorBidi"/>
          <w:sz w:val="24"/>
          <w:szCs w:val="24"/>
        </w:rPr>
        <w:t xml:space="preserve"> 43: 1391-1398, 2015. </w:t>
      </w:r>
    </w:p>
    <w:p w:rsidR="00723AFB" w:rsidRDefault="00723AFB" w:rsidP="008F6937">
      <w:pPr>
        <w:pStyle w:val="ListParagraph"/>
        <w:numPr>
          <w:ilvl w:val="0"/>
          <w:numId w:val="2"/>
        </w:numPr>
        <w:spacing w:line="480" w:lineRule="auto"/>
        <w:jc w:val="both"/>
        <w:rPr>
          <w:rFonts w:asciiTheme="majorBidi" w:hAnsiTheme="majorBidi" w:cstheme="majorBidi"/>
          <w:sz w:val="24"/>
          <w:szCs w:val="24"/>
        </w:rPr>
      </w:pPr>
      <w:r w:rsidRPr="008F6937">
        <w:rPr>
          <w:rFonts w:asciiTheme="majorBidi" w:hAnsiTheme="majorBidi" w:cstheme="majorBidi"/>
          <w:sz w:val="24"/>
          <w:szCs w:val="24"/>
        </w:rPr>
        <w:t>Sannicandro I, Cofano G, Rosa RA</w:t>
      </w:r>
      <w:r w:rsidR="009B4BDA">
        <w:rPr>
          <w:rFonts w:asciiTheme="majorBidi" w:hAnsiTheme="majorBidi" w:cstheme="majorBidi"/>
          <w:sz w:val="24"/>
          <w:szCs w:val="24"/>
        </w:rPr>
        <w:t>,</w:t>
      </w:r>
      <w:r w:rsidRPr="008F6937">
        <w:rPr>
          <w:rFonts w:asciiTheme="majorBidi" w:hAnsiTheme="majorBidi" w:cstheme="majorBidi"/>
          <w:sz w:val="24"/>
          <w:szCs w:val="24"/>
        </w:rPr>
        <w:t xml:space="preserve"> and Piccinno A. Balance training exercises decrease lower-limb strength asymmetry in young tennis players. </w:t>
      </w:r>
      <w:r w:rsidRPr="008F6937">
        <w:rPr>
          <w:rFonts w:asciiTheme="majorBidi" w:hAnsiTheme="majorBidi" w:cstheme="majorBidi"/>
          <w:i/>
          <w:iCs/>
          <w:sz w:val="24"/>
          <w:szCs w:val="24"/>
        </w:rPr>
        <w:t xml:space="preserve">J Sports Sci Med </w:t>
      </w:r>
      <w:r w:rsidRPr="008F6937">
        <w:rPr>
          <w:rFonts w:asciiTheme="majorBidi" w:hAnsiTheme="majorBidi" w:cstheme="majorBidi"/>
          <w:sz w:val="24"/>
          <w:szCs w:val="24"/>
        </w:rPr>
        <w:t xml:space="preserve">13: 397-402, 2014.  </w:t>
      </w:r>
    </w:p>
    <w:p w:rsidR="00723AFB" w:rsidRPr="008F6937" w:rsidRDefault="00723AFB" w:rsidP="008F6937">
      <w:pPr>
        <w:pStyle w:val="ListParagraph"/>
        <w:numPr>
          <w:ilvl w:val="0"/>
          <w:numId w:val="2"/>
        </w:numPr>
        <w:spacing w:line="480" w:lineRule="auto"/>
        <w:jc w:val="both"/>
        <w:rPr>
          <w:rFonts w:asciiTheme="majorBidi" w:hAnsiTheme="majorBidi" w:cstheme="majorBidi"/>
          <w:sz w:val="24"/>
          <w:szCs w:val="24"/>
        </w:rPr>
      </w:pPr>
      <w:r w:rsidRPr="008F6937">
        <w:rPr>
          <w:rFonts w:asciiTheme="majorBidi" w:hAnsiTheme="majorBidi" w:cstheme="majorBidi"/>
          <w:color w:val="231F20"/>
          <w:sz w:val="24"/>
          <w:szCs w:val="24"/>
        </w:rPr>
        <w:t xml:space="preserve">Stanton R, Reaburn PR, and Humphries B. The effect of short-term swiss ball training on core stability and running economy. </w:t>
      </w:r>
      <w:r w:rsidRPr="008F6937">
        <w:rPr>
          <w:rFonts w:asciiTheme="majorBidi" w:hAnsiTheme="majorBidi" w:cstheme="majorBidi"/>
          <w:i/>
          <w:iCs/>
          <w:color w:val="231F20"/>
          <w:sz w:val="24"/>
          <w:szCs w:val="24"/>
        </w:rPr>
        <w:t>J Str</w:t>
      </w:r>
      <w:r w:rsidR="009B4BDA">
        <w:rPr>
          <w:rFonts w:asciiTheme="majorBidi" w:hAnsiTheme="majorBidi" w:cstheme="majorBidi"/>
          <w:i/>
          <w:iCs/>
          <w:color w:val="231F20"/>
          <w:sz w:val="24"/>
          <w:szCs w:val="24"/>
        </w:rPr>
        <w:t>ength</w:t>
      </w:r>
      <w:r w:rsidRPr="008F6937">
        <w:rPr>
          <w:rFonts w:asciiTheme="majorBidi" w:hAnsiTheme="majorBidi" w:cstheme="majorBidi"/>
          <w:i/>
          <w:iCs/>
          <w:color w:val="231F20"/>
          <w:sz w:val="24"/>
          <w:szCs w:val="24"/>
        </w:rPr>
        <w:t xml:space="preserve"> Cond Res</w:t>
      </w:r>
      <w:r w:rsidRPr="008F6937">
        <w:rPr>
          <w:rFonts w:asciiTheme="majorBidi" w:hAnsiTheme="majorBidi" w:cstheme="majorBidi"/>
          <w:color w:val="231F20"/>
          <w:sz w:val="24"/>
          <w:szCs w:val="24"/>
        </w:rPr>
        <w:t xml:space="preserve"> 19: 522–528, 2004.</w:t>
      </w:r>
    </w:p>
    <w:p w:rsidR="00723AFB" w:rsidRDefault="00723AFB" w:rsidP="008F6937">
      <w:pPr>
        <w:pStyle w:val="ListParagraph"/>
        <w:numPr>
          <w:ilvl w:val="0"/>
          <w:numId w:val="2"/>
        </w:numPr>
        <w:spacing w:line="480" w:lineRule="auto"/>
        <w:jc w:val="both"/>
        <w:rPr>
          <w:rFonts w:asciiTheme="majorBidi" w:hAnsiTheme="majorBidi" w:cstheme="majorBidi"/>
          <w:sz w:val="24"/>
          <w:szCs w:val="24"/>
        </w:rPr>
      </w:pPr>
      <w:r w:rsidRPr="008F6937">
        <w:rPr>
          <w:rFonts w:asciiTheme="majorBidi" w:hAnsiTheme="majorBidi" w:cstheme="majorBidi"/>
          <w:sz w:val="24"/>
          <w:szCs w:val="24"/>
        </w:rPr>
        <w:t xml:space="preserve">Thomas K, French D, and Hayes PR. The effect of two plyometric training techniques on muscular power and agility in youth soccer players. </w:t>
      </w:r>
      <w:r w:rsidRPr="008F6937">
        <w:rPr>
          <w:rFonts w:asciiTheme="majorBidi" w:hAnsiTheme="majorBidi" w:cstheme="majorBidi"/>
          <w:i/>
          <w:iCs/>
          <w:sz w:val="24"/>
          <w:szCs w:val="24"/>
        </w:rPr>
        <w:t>J Str</w:t>
      </w:r>
      <w:r w:rsidR="009B4BDA">
        <w:rPr>
          <w:rFonts w:asciiTheme="majorBidi" w:hAnsiTheme="majorBidi" w:cstheme="majorBidi"/>
          <w:i/>
          <w:iCs/>
          <w:sz w:val="24"/>
          <w:szCs w:val="24"/>
        </w:rPr>
        <w:t>ength</w:t>
      </w:r>
      <w:r w:rsidRPr="008F6937">
        <w:rPr>
          <w:rFonts w:asciiTheme="majorBidi" w:hAnsiTheme="majorBidi" w:cstheme="majorBidi"/>
          <w:i/>
          <w:iCs/>
          <w:sz w:val="24"/>
          <w:szCs w:val="24"/>
        </w:rPr>
        <w:t xml:space="preserve"> Cond Res </w:t>
      </w:r>
      <w:r w:rsidRPr="008F6937">
        <w:rPr>
          <w:rFonts w:asciiTheme="majorBidi" w:hAnsiTheme="majorBidi" w:cstheme="majorBidi"/>
          <w:sz w:val="24"/>
          <w:szCs w:val="24"/>
        </w:rPr>
        <w:t xml:space="preserve">23: 332-335, 2009. </w:t>
      </w:r>
    </w:p>
    <w:p w:rsidR="006A573C" w:rsidRPr="00E7682A" w:rsidRDefault="006A573C" w:rsidP="006A573C">
      <w:pPr>
        <w:pStyle w:val="ListParagraph"/>
        <w:numPr>
          <w:ilvl w:val="0"/>
          <w:numId w:val="2"/>
        </w:numPr>
        <w:spacing w:line="480" w:lineRule="auto"/>
        <w:jc w:val="both"/>
        <w:rPr>
          <w:rFonts w:asciiTheme="majorBidi" w:hAnsiTheme="majorBidi" w:cstheme="majorBidi"/>
          <w:sz w:val="24"/>
          <w:szCs w:val="24"/>
        </w:rPr>
      </w:pPr>
      <w:r w:rsidRPr="00E7682A">
        <w:rPr>
          <w:rFonts w:asciiTheme="majorBidi" w:hAnsiTheme="majorBidi" w:cstheme="majorBidi"/>
          <w:sz w:val="24"/>
          <w:szCs w:val="24"/>
        </w:rPr>
        <w:lastRenderedPageBreak/>
        <w:t>Turner A, Brazier J, Bishop C, Chavda S, Cree J</w:t>
      </w:r>
      <w:r w:rsidR="009B4BDA">
        <w:rPr>
          <w:rFonts w:asciiTheme="majorBidi" w:hAnsiTheme="majorBidi" w:cstheme="majorBidi"/>
          <w:sz w:val="24"/>
          <w:szCs w:val="24"/>
        </w:rPr>
        <w:t>,</w:t>
      </w:r>
      <w:r w:rsidRPr="00E7682A">
        <w:rPr>
          <w:rFonts w:asciiTheme="majorBidi" w:hAnsiTheme="majorBidi" w:cstheme="majorBidi"/>
          <w:sz w:val="24"/>
          <w:szCs w:val="24"/>
        </w:rPr>
        <w:t xml:space="preserve"> and Read P. Data analysis for strength and conditioning coaches: Using excel to analyse reliability, differences, and relationships. </w:t>
      </w:r>
      <w:r w:rsidRPr="00E7682A">
        <w:rPr>
          <w:rFonts w:asciiTheme="majorBidi" w:hAnsiTheme="majorBidi" w:cstheme="majorBidi"/>
          <w:i/>
          <w:iCs/>
          <w:sz w:val="24"/>
          <w:szCs w:val="24"/>
        </w:rPr>
        <w:t>Str</w:t>
      </w:r>
      <w:r w:rsidR="009B4BDA">
        <w:rPr>
          <w:rFonts w:asciiTheme="majorBidi" w:hAnsiTheme="majorBidi" w:cstheme="majorBidi"/>
          <w:i/>
          <w:iCs/>
          <w:sz w:val="24"/>
          <w:szCs w:val="24"/>
        </w:rPr>
        <w:t>ength</w:t>
      </w:r>
      <w:r w:rsidRPr="00E7682A">
        <w:rPr>
          <w:rFonts w:asciiTheme="majorBidi" w:hAnsiTheme="majorBidi" w:cstheme="majorBidi"/>
          <w:i/>
          <w:iCs/>
          <w:sz w:val="24"/>
          <w:szCs w:val="24"/>
        </w:rPr>
        <w:t xml:space="preserve"> Cond J </w:t>
      </w:r>
      <w:r w:rsidRPr="00E7682A">
        <w:rPr>
          <w:rFonts w:asciiTheme="majorBidi" w:hAnsiTheme="majorBidi" w:cstheme="majorBidi"/>
          <w:sz w:val="24"/>
          <w:szCs w:val="24"/>
        </w:rPr>
        <w:t xml:space="preserve">37: 76-83, 2015. </w:t>
      </w:r>
    </w:p>
    <w:p w:rsidR="00723AFB" w:rsidRDefault="00723AFB" w:rsidP="008F6937">
      <w:pPr>
        <w:pStyle w:val="ListParagraph"/>
        <w:numPr>
          <w:ilvl w:val="0"/>
          <w:numId w:val="2"/>
        </w:numPr>
        <w:spacing w:line="480" w:lineRule="auto"/>
        <w:jc w:val="both"/>
        <w:rPr>
          <w:rFonts w:asciiTheme="majorBidi" w:hAnsiTheme="majorBidi" w:cstheme="majorBidi"/>
          <w:sz w:val="24"/>
          <w:szCs w:val="24"/>
        </w:rPr>
      </w:pPr>
      <w:r w:rsidRPr="008F6937">
        <w:rPr>
          <w:rFonts w:asciiTheme="majorBidi" w:hAnsiTheme="majorBidi" w:cstheme="majorBidi"/>
          <w:sz w:val="24"/>
          <w:szCs w:val="24"/>
        </w:rPr>
        <w:t xml:space="preserve">Turner AN, and Stewart PF. Strength and conditioning for soccer players. </w:t>
      </w:r>
      <w:r w:rsidRPr="008F6937">
        <w:rPr>
          <w:rFonts w:asciiTheme="majorBidi" w:hAnsiTheme="majorBidi" w:cstheme="majorBidi"/>
          <w:i/>
          <w:iCs/>
          <w:sz w:val="24"/>
          <w:szCs w:val="24"/>
        </w:rPr>
        <w:t>Str</w:t>
      </w:r>
      <w:r w:rsidR="009B4BDA">
        <w:rPr>
          <w:rFonts w:asciiTheme="majorBidi" w:hAnsiTheme="majorBidi" w:cstheme="majorBidi"/>
          <w:i/>
          <w:iCs/>
          <w:sz w:val="24"/>
          <w:szCs w:val="24"/>
        </w:rPr>
        <w:t>ength</w:t>
      </w:r>
      <w:r w:rsidRPr="008F6937">
        <w:rPr>
          <w:rFonts w:asciiTheme="majorBidi" w:hAnsiTheme="majorBidi" w:cstheme="majorBidi"/>
          <w:i/>
          <w:iCs/>
          <w:sz w:val="24"/>
          <w:szCs w:val="24"/>
        </w:rPr>
        <w:t xml:space="preserve"> Cond J </w:t>
      </w:r>
      <w:r w:rsidRPr="008F6937">
        <w:rPr>
          <w:rFonts w:asciiTheme="majorBidi" w:hAnsiTheme="majorBidi" w:cstheme="majorBidi"/>
          <w:sz w:val="24"/>
          <w:szCs w:val="24"/>
        </w:rPr>
        <w:t xml:space="preserve">36: 1-13, 2014.  </w:t>
      </w:r>
    </w:p>
    <w:p w:rsidR="004B20C1" w:rsidRDefault="00723AFB" w:rsidP="004B20C1">
      <w:pPr>
        <w:pStyle w:val="ListParagraph"/>
        <w:numPr>
          <w:ilvl w:val="0"/>
          <w:numId w:val="2"/>
        </w:numPr>
        <w:spacing w:line="480" w:lineRule="auto"/>
        <w:jc w:val="both"/>
        <w:rPr>
          <w:rFonts w:asciiTheme="majorBidi" w:hAnsiTheme="majorBidi" w:cstheme="majorBidi"/>
          <w:sz w:val="24"/>
          <w:szCs w:val="24"/>
        </w:rPr>
      </w:pPr>
      <w:r w:rsidRPr="008F6937">
        <w:rPr>
          <w:rFonts w:asciiTheme="majorBidi" w:hAnsiTheme="majorBidi" w:cstheme="majorBidi"/>
          <w:sz w:val="24"/>
          <w:szCs w:val="24"/>
        </w:rPr>
        <w:t xml:space="preserve">Wisloff U, Castagna C, Helgerud J, Jones R, and Hoff J. Strong correlation of maximal squat strength with sprint performance and vertical jump height in elite soccer players. </w:t>
      </w:r>
      <w:r w:rsidR="009B4BDA">
        <w:rPr>
          <w:rFonts w:asciiTheme="majorBidi" w:hAnsiTheme="majorBidi" w:cstheme="majorBidi"/>
          <w:i/>
          <w:iCs/>
          <w:sz w:val="24"/>
          <w:szCs w:val="24"/>
        </w:rPr>
        <w:t>Brit</w:t>
      </w:r>
      <w:r w:rsidRPr="008F6937">
        <w:rPr>
          <w:rFonts w:asciiTheme="majorBidi" w:hAnsiTheme="majorBidi" w:cstheme="majorBidi"/>
          <w:i/>
          <w:iCs/>
          <w:sz w:val="24"/>
          <w:szCs w:val="24"/>
        </w:rPr>
        <w:t xml:space="preserve"> J Sports Med </w:t>
      </w:r>
      <w:r w:rsidR="004B20C1">
        <w:rPr>
          <w:rFonts w:asciiTheme="majorBidi" w:hAnsiTheme="majorBidi" w:cstheme="majorBidi"/>
          <w:sz w:val="24"/>
          <w:szCs w:val="24"/>
        </w:rPr>
        <w:t>38: 285-288, 2004.</w:t>
      </w:r>
    </w:p>
    <w:p w:rsidR="004B20C1" w:rsidRPr="00E7682A" w:rsidRDefault="004B20C1" w:rsidP="004B20C1">
      <w:pPr>
        <w:pStyle w:val="ListParagraph"/>
        <w:numPr>
          <w:ilvl w:val="0"/>
          <w:numId w:val="2"/>
        </w:numPr>
        <w:spacing w:line="480" w:lineRule="auto"/>
        <w:jc w:val="both"/>
        <w:rPr>
          <w:rFonts w:asciiTheme="majorBidi" w:hAnsiTheme="majorBidi" w:cstheme="majorBidi"/>
          <w:sz w:val="24"/>
          <w:szCs w:val="24"/>
        </w:rPr>
      </w:pPr>
      <w:r w:rsidRPr="00E7682A">
        <w:rPr>
          <w:rFonts w:asciiTheme="majorBidi" w:hAnsiTheme="majorBidi" w:cstheme="majorBidi"/>
          <w:sz w:val="24"/>
          <w:szCs w:val="24"/>
        </w:rPr>
        <w:t>Young W, McLean B</w:t>
      </w:r>
      <w:r w:rsidR="009B4BDA">
        <w:rPr>
          <w:rFonts w:asciiTheme="majorBidi" w:hAnsiTheme="majorBidi" w:cstheme="majorBidi"/>
          <w:sz w:val="24"/>
          <w:szCs w:val="24"/>
        </w:rPr>
        <w:t>,</w:t>
      </w:r>
      <w:r w:rsidRPr="00E7682A">
        <w:rPr>
          <w:rFonts w:asciiTheme="majorBidi" w:hAnsiTheme="majorBidi" w:cstheme="majorBidi"/>
          <w:sz w:val="24"/>
          <w:szCs w:val="24"/>
        </w:rPr>
        <w:t xml:space="preserve"> and Ardagna J. Relationship between strength qualities and sprinting performance. </w:t>
      </w:r>
      <w:r w:rsidRPr="00E7682A">
        <w:rPr>
          <w:rFonts w:asciiTheme="majorBidi" w:hAnsiTheme="majorBidi" w:cstheme="majorBidi"/>
          <w:i/>
          <w:iCs/>
          <w:sz w:val="24"/>
          <w:szCs w:val="24"/>
        </w:rPr>
        <w:t>J Sports Med Phys Fit</w:t>
      </w:r>
      <w:r w:rsidR="009B4BDA">
        <w:rPr>
          <w:rFonts w:asciiTheme="majorBidi" w:hAnsiTheme="majorBidi" w:cstheme="majorBidi"/>
          <w:i/>
          <w:iCs/>
          <w:sz w:val="24"/>
          <w:szCs w:val="24"/>
        </w:rPr>
        <w:t>n</w:t>
      </w:r>
      <w:r w:rsidRPr="00E7682A">
        <w:rPr>
          <w:rFonts w:asciiTheme="majorBidi" w:hAnsiTheme="majorBidi" w:cstheme="majorBidi"/>
          <w:i/>
          <w:iCs/>
          <w:sz w:val="24"/>
          <w:szCs w:val="24"/>
        </w:rPr>
        <w:t xml:space="preserve"> </w:t>
      </w:r>
      <w:r w:rsidRPr="00E7682A">
        <w:rPr>
          <w:rFonts w:asciiTheme="majorBidi" w:hAnsiTheme="majorBidi" w:cstheme="majorBidi"/>
          <w:sz w:val="24"/>
          <w:szCs w:val="24"/>
        </w:rPr>
        <w:t>35: 13-19, 1995.</w:t>
      </w:r>
    </w:p>
    <w:p w:rsidR="004B20C1" w:rsidRPr="004B20C1" w:rsidRDefault="004B20C1" w:rsidP="004B20C1">
      <w:pPr>
        <w:spacing w:line="480" w:lineRule="auto"/>
        <w:jc w:val="both"/>
        <w:rPr>
          <w:rFonts w:asciiTheme="majorBidi" w:hAnsiTheme="majorBidi" w:cstheme="majorBidi"/>
          <w:sz w:val="24"/>
          <w:szCs w:val="24"/>
        </w:rPr>
        <w:sectPr w:rsidR="004B20C1" w:rsidRPr="004B20C1" w:rsidSect="008215C4">
          <w:pgSz w:w="11906" w:h="16838"/>
          <w:pgMar w:top="1440" w:right="1440" w:bottom="1440" w:left="1440" w:header="708" w:footer="708" w:gutter="0"/>
          <w:lnNumType w:countBy="1"/>
          <w:cols w:space="708"/>
          <w:docGrid w:linePitch="360"/>
        </w:sectPr>
      </w:pPr>
      <w:r>
        <w:rPr>
          <w:rFonts w:asciiTheme="majorBidi" w:hAnsiTheme="majorBidi" w:cstheme="majorBidi"/>
          <w:sz w:val="24"/>
          <w:szCs w:val="24"/>
        </w:rPr>
        <w:t xml:space="preserve"> </w:t>
      </w:r>
    </w:p>
    <w:p w:rsidR="00CB245B" w:rsidRDefault="00CB245B" w:rsidP="00CB245B">
      <w:pPr>
        <w:autoSpaceDE w:val="0"/>
        <w:autoSpaceDN w:val="0"/>
        <w:adjustRightInd w:val="0"/>
        <w:spacing w:after="0" w:line="480" w:lineRule="auto"/>
        <w:jc w:val="both"/>
        <w:rPr>
          <w:rFonts w:asciiTheme="majorBidi" w:hAnsiTheme="majorBidi" w:cstheme="majorBidi"/>
          <w:sz w:val="24"/>
          <w:szCs w:val="24"/>
        </w:rPr>
      </w:pPr>
      <w:r w:rsidRPr="00CB245B">
        <w:rPr>
          <w:rFonts w:asciiTheme="majorBidi" w:hAnsiTheme="majorBidi" w:cstheme="majorBidi"/>
          <w:sz w:val="24"/>
          <w:szCs w:val="24"/>
        </w:rPr>
        <w:lastRenderedPageBreak/>
        <w:t xml:space="preserve">Table 1: </w:t>
      </w:r>
      <w:r>
        <w:rPr>
          <w:rFonts w:asciiTheme="majorBidi" w:hAnsiTheme="majorBidi" w:cstheme="majorBidi"/>
          <w:sz w:val="24"/>
          <w:szCs w:val="24"/>
        </w:rPr>
        <w:t>Overview of methods</w:t>
      </w:r>
      <w:r w:rsidR="00370654">
        <w:rPr>
          <w:rFonts w:asciiTheme="majorBidi" w:hAnsiTheme="majorBidi" w:cstheme="majorBidi"/>
          <w:sz w:val="24"/>
          <w:szCs w:val="24"/>
        </w:rPr>
        <w:t>, outcome measures</w:t>
      </w:r>
      <w:r>
        <w:rPr>
          <w:rFonts w:asciiTheme="majorBidi" w:hAnsiTheme="majorBidi" w:cstheme="majorBidi"/>
          <w:sz w:val="24"/>
          <w:szCs w:val="24"/>
        </w:rPr>
        <w:t xml:space="preserve"> and results from six studies that have undertaken an intervention to reduce inter-limb asymmetries </w:t>
      </w:r>
    </w:p>
    <w:tbl>
      <w:tblPr>
        <w:tblStyle w:val="TableGrid"/>
        <w:tblW w:w="0" w:type="auto"/>
        <w:tblLook w:val="04A0" w:firstRow="1" w:lastRow="0" w:firstColumn="1" w:lastColumn="0" w:noHBand="0" w:noVBand="1"/>
      </w:tblPr>
      <w:tblGrid>
        <w:gridCol w:w="2235"/>
        <w:gridCol w:w="2268"/>
        <w:gridCol w:w="3223"/>
        <w:gridCol w:w="3224"/>
        <w:gridCol w:w="3224"/>
      </w:tblGrid>
      <w:tr w:rsidR="00CB245B" w:rsidTr="00CB245B">
        <w:tc>
          <w:tcPr>
            <w:tcW w:w="2235" w:type="dxa"/>
          </w:tcPr>
          <w:p w:rsidR="00CB245B" w:rsidRPr="00C50A2A" w:rsidRDefault="00CB245B" w:rsidP="00CB245B">
            <w:pPr>
              <w:autoSpaceDE w:val="0"/>
              <w:autoSpaceDN w:val="0"/>
              <w:adjustRightInd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Reference</w:t>
            </w:r>
          </w:p>
        </w:tc>
        <w:tc>
          <w:tcPr>
            <w:tcW w:w="2268" w:type="dxa"/>
          </w:tcPr>
          <w:p w:rsidR="00CB245B" w:rsidRDefault="00CB245B" w:rsidP="00CB245B">
            <w:pPr>
              <w:autoSpaceDE w:val="0"/>
              <w:autoSpaceDN w:val="0"/>
              <w:adjustRightInd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Subjects</w:t>
            </w:r>
          </w:p>
        </w:tc>
        <w:tc>
          <w:tcPr>
            <w:tcW w:w="3223" w:type="dxa"/>
          </w:tcPr>
          <w:p w:rsidR="00CB245B" w:rsidRPr="00C50A2A" w:rsidRDefault="00CB245B" w:rsidP="00CB245B">
            <w:pPr>
              <w:autoSpaceDE w:val="0"/>
              <w:autoSpaceDN w:val="0"/>
              <w:adjustRightInd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Methods</w:t>
            </w:r>
          </w:p>
        </w:tc>
        <w:tc>
          <w:tcPr>
            <w:tcW w:w="3224" w:type="dxa"/>
          </w:tcPr>
          <w:p w:rsidR="00CB245B" w:rsidRPr="00CB245B" w:rsidRDefault="00CB245B" w:rsidP="00CB245B">
            <w:pPr>
              <w:autoSpaceDE w:val="0"/>
              <w:autoSpaceDN w:val="0"/>
              <w:adjustRightInd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Outcome Measures</w:t>
            </w:r>
          </w:p>
        </w:tc>
        <w:tc>
          <w:tcPr>
            <w:tcW w:w="3224" w:type="dxa"/>
          </w:tcPr>
          <w:p w:rsidR="00CB245B" w:rsidRPr="00CB245B" w:rsidRDefault="000F6AD9" w:rsidP="00CB245B">
            <w:pPr>
              <w:autoSpaceDE w:val="0"/>
              <w:autoSpaceDN w:val="0"/>
              <w:adjustRightInd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Asymmetry % Change</w:t>
            </w:r>
          </w:p>
        </w:tc>
      </w:tr>
      <w:tr w:rsidR="00CB245B" w:rsidTr="00CB245B">
        <w:tc>
          <w:tcPr>
            <w:tcW w:w="2235" w:type="dxa"/>
          </w:tcPr>
          <w:p w:rsidR="00CB245B" w:rsidRDefault="002D55CE" w:rsidP="00CB245B">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Bazyler et al. (</w:t>
            </w:r>
            <w:r w:rsidR="00CB245B">
              <w:rPr>
                <w:rFonts w:asciiTheme="majorBidi" w:hAnsiTheme="majorBidi" w:cstheme="majorBidi"/>
                <w:sz w:val="24"/>
                <w:szCs w:val="24"/>
              </w:rPr>
              <w:t>4)</w:t>
            </w:r>
          </w:p>
        </w:tc>
        <w:tc>
          <w:tcPr>
            <w:tcW w:w="2268" w:type="dxa"/>
          </w:tcPr>
          <w:p w:rsidR="00CB245B" w:rsidRDefault="00CB245B" w:rsidP="00282165">
            <w:pPr>
              <w:spacing w:line="360" w:lineRule="auto"/>
              <w:rPr>
                <w:rFonts w:asciiTheme="majorBidi" w:hAnsiTheme="majorBidi" w:cstheme="majorBidi"/>
                <w:sz w:val="24"/>
                <w:szCs w:val="24"/>
              </w:rPr>
            </w:pPr>
            <w:r w:rsidRPr="009972B3">
              <w:rPr>
                <w:rFonts w:asciiTheme="majorBidi" w:hAnsiTheme="majorBidi" w:cstheme="majorBidi"/>
                <w:i/>
                <w:iCs/>
                <w:sz w:val="24"/>
                <w:szCs w:val="24"/>
              </w:rPr>
              <w:t>N</w:t>
            </w:r>
            <w:r w:rsidRPr="009972B3">
              <w:rPr>
                <w:rFonts w:asciiTheme="majorBidi" w:hAnsiTheme="majorBidi" w:cstheme="majorBidi"/>
                <w:sz w:val="24"/>
                <w:szCs w:val="24"/>
              </w:rPr>
              <w:t xml:space="preserve"> =</w:t>
            </w:r>
            <w:r w:rsidR="00AF1088">
              <w:rPr>
                <w:rFonts w:asciiTheme="majorBidi" w:hAnsiTheme="majorBidi" w:cstheme="majorBidi"/>
                <w:sz w:val="24"/>
                <w:szCs w:val="24"/>
              </w:rPr>
              <w:t xml:space="preserve"> 16</w:t>
            </w:r>
          </w:p>
          <w:p w:rsidR="00AF1088" w:rsidRDefault="00AF1088" w:rsidP="00282165">
            <w:pPr>
              <w:spacing w:line="360" w:lineRule="auto"/>
            </w:pPr>
            <w:r>
              <w:rPr>
                <w:rFonts w:asciiTheme="majorBidi" w:hAnsiTheme="majorBidi" w:cstheme="majorBidi"/>
                <w:sz w:val="24"/>
                <w:szCs w:val="24"/>
              </w:rPr>
              <w:t>Recreationally trained males</w:t>
            </w:r>
          </w:p>
        </w:tc>
        <w:tc>
          <w:tcPr>
            <w:tcW w:w="3223" w:type="dxa"/>
          </w:tcPr>
          <w:p w:rsidR="005C04E2" w:rsidRPr="005C04E2" w:rsidRDefault="005C04E2"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2 groups (strong vs. weak) based off 120° peak force data.</w:t>
            </w:r>
          </w:p>
          <w:p w:rsidR="00CB245B" w:rsidRDefault="005C04E2"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7-week periodized back squat programme</w:t>
            </w:r>
          </w:p>
        </w:tc>
        <w:tc>
          <w:tcPr>
            <w:tcW w:w="3224" w:type="dxa"/>
          </w:tcPr>
          <w:p w:rsidR="00CB245B" w:rsidRDefault="00AF1088"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Peak force symmetry index at 90 and 120° knee angles</w:t>
            </w:r>
          </w:p>
        </w:tc>
        <w:tc>
          <w:tcPr>
            <w:tcW w:w="3224" w:type="dxa"/>
          </w:tcPr>
          <w:p w:rsidR="00282165" w:rsidRDefault="005C04E2"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 xml:space="preserve">Strong group: </w:t>
            </w:r>
          </w:p>
          <w:p w:rsidR="005C04E2" w:rsidRDefault="005C04E2"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 xml:space="preserve">120° = 1.89 </w:t>
            </w:r>
            <w:r w:rsidRPr="005C04E2">
              <w:rPr>
                <w:rFonts w:asciiTheme="majorBidi" w:hAnsiTheme="majorBidi" w:cstheme="majorBidi"/>
                <w:sz w:val="24"/>
                <w:szCs w:val="24"/>
              </w:rPr>
              <w:sym w:font="Wingdings" w:char="F0E0"/>
            </w:r>
            <w:r>
              <w:rPr>
                <w:rFonts w:asciiTheme="majorBidi" w:hAnsiTheme="majorBidi" w:cstheme="majorBidi"/>
                <w:sz w:val="24"/>
                <w:szCs w:val="24"/>
              </w:rPr>
              <w:t xml:space="preserve"> 2.22%; 90° = 2.23 </w:t>
            </w:r>
            <w:r w:rsidRPr="005C04E2">
              <w:rPr>
                <w:rFonts w:asciiTheme="majorBidi" w:hAnsiTheme="majorBidi" w:cstheme="majorBidi"/>
                <w:sz w:val="24"/>
                <w:szCs w:val="24"/>
              </w:rPr>
              <w:sym w:font="Wingdings" w:char="F0E0"/>
            </w:r>
            <w:r>
              <w:rPr>
                <w:rFonts w:asciiTheme="majorBidi" w:hAnsiTheme="majorBidi" w:cstheme="majorBidi"/>
                <w:sz w:val="24"/>
                <w:szCs w:val="24"/>
              </w:rPr>
              <w:t xml:space="preserve"> 2.58%</w:t>
            </w:r>
          </w:p>
          <w:p w:rsidR="00282165" w:rsidRDefault="005C04E2"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 xml:space="preserve">Weak group: </w:t>
            </w:r>
          </w:p>
          <w:p w:rsidR="00CB245B" w:rsidRDefault="005C04E2"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 xml:space="preserve">120° = 3.91 </w:t>
            </w:r>
            <w:r w:rsidRPr="005C04E2">
              <w:rPr>
                <w:rFonts w:asciiTheme="majorBidi" w:hAnsiTheme="majorBidi" w:cstheme="majorBidi"/>
                <w:sz w:val="24"/>
                <w:szCs w:val="24"/>
              </w:rPr>
              <w:sym w:font="Wingdings" w:char="F0E0"/>
            </w:r>
            <w:r>
              <w:rPr>
                <w:rFonts w:asciiTheme="majorBidi" w:hAnsiTheme="majorBidi" w:cstheme="majorBidi"/>
                <w:sz w:val="24"/>
                <w:szCs w:val="24"/>
              </w:rPr>
              <w:t xml:space="preserve"> 1.89%; 90° = 4.60 </w:t>
            </w:r>
            <w:r w:rsidRPr="005C04E2">
              <w:rPr>
                <w:rFonts w:asciiTheme="majorBidi" w:hAnsiTheme="majorBidi" w:cstheme="majorBidi"/>
                <w:sz w:val="24"/>
                <w:szCs w:val="24"/>
              </w:rPr>
              <w:sym w:font="Wingdings" w:char="F0E0"/>
            </w:r>
            <w:r>
              <w:rPr>
                <w:rFonts w:asciiTheme="majorBidi" w:hAnsiTheme="majorBidi" w:cstheme="majorBidi"/>
                <w:sz w:val="24"/>
                <w:szCs w:val="24"/>
              </w:rPr>
              <w:t xml:space="preserve"> 3.95%  </w:t>
            </w:r>
          </w:p>
        </w:tc>
      </w:tr>
      <w:tr w:rsidR="00CB245B" w:rsidTr="00CB245B">
        <w:tc>
          <w:tcPr>
            <w:tcW w:w="2235" w:type="dxa"/>
          </w:tcPr>
          <w:p w:rsidR="00CB245B" w:rsidRDefault="004B20C1" w:rsidP="00CB245B">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 xml:space="preserve">Sannicandro et al. </w:t>
            </w:r>
            <w:r w:rsidR="00A67313">
              <w:rPr>
                <w:rFonts w:asciiTheme="majorBidi" w:hAnsiTheme="majorBidi" w:cstheme="majorBidi"/>
                <w:sz w:val="24"/>
                <w:szCs w:val="24"/>
              </w:rPr>
              <w:t>(30</w:t>
            </w:r>
            <w:r w:rsidR="00CB245B">
              <w:rPr>
                <w:rFonts w:asciiTheme="majorBidi" w:hAnsiTheme="majorBidi" w:cstheme="majorBidi"/>
                <w:sz w:val="24"/>
                <w:szCs w:val="24"/>
              </w:rPr>
              <w:t>)</w:t>
            </w:r>
          </w:p>
        </w:tc>
        <w:tc>
          <w:tcPr>
            <w:tcW w:w="2268" w:type="dxa"/>
          </w:tcPr>
          <w:p w:rsidR="00CB245B" w:rsidRDefault="00CB245B" w:rsidP="00282165">
            <w:pPr>
              <w:spacing w:line="360" w:lineRule="auto"/>
              <w:rPr>
                <w:rFonts w:asciiTheme="majorBidi" w:hAnsiTheme="majorBidi" w:cstheme="majorBidi"/>
                <w:sz w:val="24"/>
                <w:szCs w:val="24"/>
              </w:rPr>
            </w:pPr>
            <w:r w:rsidRPr="009972B3">
              <w:rPr>
                <w:rFonts w:asciiTheme="majorBidi" w:hAnsiTheme="majorBidi" w:cstheme="majorBidi"/>
                <w:i/>
                <w:iCs/>
                <w:sz w:val="24"/>
                <w:szCs w:val="24"/>
              </w:rPr>
              <w:t>N</w:t>
            </w:r>
            <w:r w:rsidRPr="009972B3">
              <w:rPr>
                <w:rFonts w:asciiTheme="majorBidi" w:hAnsiTheme="majorBidi" w:cstheme="majorBidi"/>
                <w:sz w:val="24"/>
                <w:szCs w:val="24"/>
              </w:rPr>
              <w:t xml:space="preserve"> =</w:t>
            </w:r>
            <w:r w:rsidR="000F6AD9">
              <w:rPr>
                <w:rFonts w:asciiTheme="majorBidi" w:hAnsiTheme="majorBidi" w:cstheme="majorBidi"/>
                <w:sz w:val="24"/>
                <w:szCs w:val="24"/>
              </w:rPr>
              <w:t xml:space="preserve"> 23</w:t>
            </w:r>
          </w:p>
          <w:p w:rsidR="000F6AD9" w:rsidRDefault="000F6AD9" w:rsidP="00282165">
            <w:pPr>
              <w:spacing w:line="360" w:lineRule="auto"/>
            </w:pPr>
            <w:r>
              <w:rPr>
                <w:rFonts w:asciiTheme="majorBidi" w:hAnsiTheme="majorBidi" w:cstheme="majorBidi"/>
                <w:sz w:val="24"/>
                <w:szCs w:val="24"/>
              </w:rPr>
              <w:t>Youth tennis players</w:t>
            </w:r>
          </w:p>
        </w:tc>
        <w:tc>
          <w:tcPr>
            <w:tcW w:w="3223" w:type="dxa"/>
          </w:tcPr>
          <w:p w:rsidR="00CB245B" w:rsidRDefault="000F6AD9"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2 groups (EG vs. CG)</w:t>
            </w:r>
          </w:p>
          <w:p w:rsidR="000F6AD9" w:rsidRDefault="000F6AD9"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2 x 30-minute sessions</w:t>
            </w:r>
            <w:r w:rsidR="00B37680">
              <w:rPr>
                <w:rFonts w:asciiTheme="majorBidi" w:hAnsiTheme="majorBidi" w:cstheme="majorBidi"/>
                <w:sz w:val="24"/>
                <w:szCs w:val="24"/>
              </w:rPr>
              <w:t xml:space="preserve"> per week</w:t>
            </w:r>
            <w:r>
              <w:rPr>
                <w:rFonts w:asciiTheme="majorBidi" w:hAnsiTheme="majorBidi" w:cstheme="majorBidi"/>
                <w:sz w:val="24"/>
                <w:szCs w:val="24"/>
              </w:rPr>
              <w:t xml:space="preserve"> for 6 weeks</w:t>
            </w:r>
            <w:r w:rsidR="006577E5">
              <w:rPr>
                <w:rFonts w:asciiTheme="majorBidi" w:hAnsiTheme="majorBidi" w:cstheme="majorBidi"/>
                <w:sz w:val="24"/>
                <w:szCs w:val="24"/>
              </w:rPr>
              <w:t xml:space="preserve"> for the EG</w:t>
            </w:r>
          </w:p>
        </w:tc>
        <w:tc>
          <w:tcPr>
            <w:tcW w:w="3224" w:type="dxa"/>
          </w:tcPr>
          <w:p w:rsidR="00CB245B" w:rsidRDefault="000F6AD9"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 xml:space="preserve">Single leg hop for distance, lateral hop for distance, </w:t>
            </w:r>
          </w:p>
          <w:p w:rsidR="000F6AD9" w:rsidRDefault="000F6AD9"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4m-SSF test</w:t>
            </w:r>
          </w:p>
        </w:tc>
        <w:tc>
          <w:tcPr>
            <w:tcW w:w="3224" w:type="dxa"/>
          </w:tcPr>
          <w:p w:rsidR="000F6AD9" w:rsidRDefault="000F6AD9"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 xml:space="preserve">Experimental Group: </w:t>
            </w:r>
          </w:p>
          <w:p w:rsidR="00CB245B" w:rsidRDefault="000F6AD9"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 xml:space="preserve">SLH = 9.0 </w:t>
            </w:r>
            <w:r w:rsidRPr="000F6AD9">
              <w:rPr>
                <w:rFonts w:asciiTheme="majorBidi" w:hAnsiTheme="majorBidi" w:cstheme="majorBidi"/>
                <w:sz w:val="24"/>
                <w:szCs w:val="24"/>
              </w:rPr>
              <w:sym w:font="Wingdings" w:char="F0E0"/>
            </w:r>
            <w:r>
              <w:rPr>
                <w:rFonts w:asciiTheme="majorBidi" w:hAnsiTheme="majorBidi" w:cstheme="majorBidi"/>
                <w:sz w:val="24"/>
                <w:szCs w:val="24"/>
              </w:rPr>
              <w:t xml:space="preserve"> </w:t>
            </w:r>
            <w:r w:rsidR="009202A5">
              <w:rPr>
                <w:rFonts w:asciiTheme="majorBidi" w:hAnsiTheme="majorBidi" w:cstheme="majorBidi"/>
                <w:sz w:val="24"/>
                <w:szCs w:val="24"/>
              </w:rPr>
              <w:t>3.7%; LHD = 13.2</w:t>
            </w:r>
            <w:r>
              <w:rPr>
                <w:rFonts w:asciiTheme="majorBidi" w:hAnsiTheme="majorBidi" w:cstheme="majorBidi"/>
                <w:sz w:val="24"/>
                <w:szCs w:val="24"/>
              </w:rPr>
              <w:t xml:space="preserve"> </w:t>
            </w:r>
            <w:r w:rsidRPr="000F6AD9">
              <w:rPr>
                <w:rFonts w:asciiTheme="majorBidi" w:hAnsiTheme="majorBidi" w:cstheme="majorBidi"/>
                <w:sz w:val="24"/>
                <w:szCs w:val="24"/>
              </w:rPr>
              <w:sym w:font="Wingdings" w:char="F0E0"/>
            </w:r>
            <w:r>
              <w:rPr>
                <w:rFonts w:asciiTheme="majorBidi" w:hAnsiTheme="majorBidi" w:cstheme="majorBidi"/>
                <w:sz w:val="24"/>
                <w:szCs w:val="24"/>
              </w:rPr>
              <w:t xml:space="preserve"> </w:t>
            </w:r>
            <w:r w:rsidR="009202A5">
              <w:rPr>
                <w:rFonts w:asciiTheme="majorBidi" w:hAnsiTheme="majorBidi" w:cstheme="majorBidi"/>
                <w:sz w:val="24"/>
                <w:szCs w:val="24"/>
              </w:rPr>
              <w:t>13.0%; 4m-SSF = 10.1</w:t>
            </w:r>
            <w:r>
              <w:rPr>
                <w:rFonts w:asciiTheme="majorBidi" w:hAnsiTheme="majorBidi" w:cstheme="majorBidi"/>
                <w:sz w:val="24"/>
                <w:szCs w:val="24"/>
              </w:rPr>
              <w:t xml:space="preserve"> </w:t>
            </w:r>
            <w:r w:rsidRPr="000F6AD9">
              <w:rPr>
                <w:rFonts w:asciiTheme="majorBidi" w:hAnsiTheme="majorBidi" w:cstheme="majorBidi"/>
                <w:sz w:val="24"/>
                <w:szCs w:val="24"/>
              </w:rPr>
              <w:sym w:font="Wingdings" w:char="F0E0"/>
            </w:r>
            <w:r>
              <w:rPr>
                <w:rFonts w:asciiTheme="majorBidi" w:hAnsiTheme="majorBidi" w:cstheme="majorBidi"/>
                <w:sz w:val="24"/>
                <w:szCs w:val="24"/>
              </w:rPr>
              <w:t xml:space="preserve"> </w:t>
            </w:r>
            <w:r w:rsidR="009202A5">
              <w:rPr>
                <w:rFonts w:asciiTheme="majorBidi" w:hAnsiTheme="majorBidi" w:cstheme="majorBidi"/>
                <w:sz w:val="24"/>
                <w:szCs w:val="24"/>
              </w:rPr>
              <w:t>12.9</w:t>
            </w:r>
            <w:r>
              <w:rPr>
                <w:rFonts w:asciiTheme="majorBidi" w:hAnsiTheme="majorBidi" w:cstheme="majorBidi"/>
                <w:sz w:val="24"/>
                <w:szCs w:val="24"/>
              </w:rPr>
              <w:t>%</w:t>
            </w:r>
          </w:p>
          <w:p w:rsidR="000F6AD9" w:rsidRDefault="000F6AD9"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Control Group:</w:t>
            </w:r>
          </w:p>
          <w:p w:rsidR="000F6AD9" w:rsidRDefault="000F6AD9"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 xml:space="preserve">SLH = 9.0 </w:t>
            </w:r>
            <w:r w:rsidRPr="000F6AD9">
              <w:rPr>
                <w:rFonts w:asciiTheme="majorBidi" w:hAnsiTheme="majorBidi" w:cstheme="majorBidi"/>
                <w:sz w:val="24"/>
                <w:szCs w:val="24"/>
              </w:rPr>
              <w:sym w:font="Wingdings" w:char="F0E0"/>
            </w:r>
            <w:r>
              <w:rPr>
                <w:rFonts w:asciiTheme="majorBidi" w:hAnsiTheme="majorBidi" w:cstheme="majorBidi"/>
                <w:sz w:val="24"/>
                <w:szCs w:val="24"/>
              </w:rPr>
              <w:t xml:space="preserve"> </w:t>
            </w:r>
            <w:r w:rsidR="009202A5">
              <w:rPr>
                <w:rFonts w:asciiTheme="majorBidi" w:hAnsiTheme="majorBidi" w:cstheme="majorBidi"/>
                <w:sz w:val="24"/>
                <w:szCs w:val="24"/>
              </w:rPr>
              <w:t>9.3</w:t>
            </w:r>
            <w:r>
              <w:rPr>
                <w:rFonts w:asciiTheme="majorBidi" w:hAnsiTheme="majorBidi" w:cstheme="majorBidi"/>
                <w:sz w:val="24"/>
                <w:szCs w:val="24"/>
              </w:rPr>
              <w:t xml:space="preserve">%; LHD = 10.8 </w:t>
            </w:r>
            <w:r w:rsidRPr="000F6AD9">
              <w:rPr>
                <w:rFonts w:asciiTheme="majorBidi" w:hAnsiTheme="majorBidi" w:cstheme="majorBidi"/>
                <w:sz w:val="24"/>
                <w:szCs w:val="24"/>
              </w:rPr>
              <w:sym w:font="Wingdings" w:char="F0E0"/>
            </w:r>
            <w:r>
              <w:rPr>
                <w:rFonts w:asciiTheme="majorBidi" w:hAnsiTheme="majorBidi" w:cstheme="majorBidi"/>
                <w:sz w:val="24"/>
                <w:szCs w:val="24"/>
              </w:rPr>
              <w:t xml:space="preserve"> 3.2%; 4m-SSF = 7.2 </w:t>
            </w:r>
            <w:r w:rsidRPr="000F6AD9">
              <w:rPr>
                <w:rFonts w:asciiTheme="majorBidi" w:hAnsiTheme="majorBidi" w:cstheme="majorBidi"/>
                <w:sz w:val="24"/>
                <w:szCs w:val="24"/>
              </w:rPr>
              <w:sym w:font="Wingdings" w:char="F0E0"/>
            </w:r>
            <w:r>
              <w:rPr>
                <w:rFonts w:asciiTheme="majorBidi" w:hAnsiTheme="majorBidi" w:cstheme="majorBidi"/>
                <w:sz w:val="24"/>
                <w:szCs w:val="24"/>
              </w:rPr>
              <w:t xml:space="preserve"> 2.7%</w:t>
            </w:r>
          </w:p>
        </w:tc>
      </w:tr>
      <w:tr w:rsidR="00CB245B" w:rsidTr="00CB245B">
        <w:tc>
          <w:tcPr>
            <w:tcW w:w="2235" w:type="dxa"/>
          </w:tcPr>
          <w:p w:rsidR="00CB245B" w:rsidRDefault="00471354" w:rsidP="00CB245B">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Iacono et al. (19</w:t>
            </w:r>
            <w:r w:rsidR="00CB245B">
              <w:rPr>
                <w:rFonts w:asciiTheme="majorBidi" w:hAnsiTheme="majorBidi" w:cstheme="majorBidi"/>
                <w:sz w:val="24"/>
                <w:szCs w:val="24"/>
              </w:rPr>
              <w:t>)</w:t>
            </w:r>
          </w:p>
        </w:tc>
        <w:tc>
          <w:tcPr>
            <w:tcW w:w="2268" w:type="dxa"/>
          </w:tcPr>
          <w:p w:rsidR="00CB245B" w:rsidRDefault="00CB245B" w:rsidP="00282165">
            <w:pPr>
              <w:spacing w:line="360" w:lineRule="auto"/>
              <w:rPr>
                <w:rFonts w:asciiTheme="majorBidi" w:hAnsiTheme="majorBidi" w:cstheme="majorBidi"/>
                <w:sz w:val="24"/>
                <w:szCs w:val="24"/>
              </w:rPr>
            </w:pPr>
            <w:r w:rsidRPr="009972B3">
              <w:rPr>
                <w:rFonts w:asciiTheme="majorBidi" w:hAnsiTheme="majorBidi" w:cstheme="majorBidi"/>
                <w:i/>
                <w:iCs/>
                <w:sz w:val="24"/>
                <w:szCs w:val="24"/>
              </w:rPr>
              <w:t>N</w:t>
            </w:r>
            <w:r w:rsidRPr="009972B3">
              <w:rPr>
                <w:rFonts w:asciiTheme="majorBidi" w:hAnsiTheme="majorBidi" w:cstheme="majorBidi"/>
                <w:sz w:val="24"/>
                <w:szCs w:val="24"/>
              </w:rPr>
              <w:t xml:space="preserve"> =</w:t>
            </w:r>
            <w:r w:rsidR="00B37680">
              <w:rPr>
                <w:rFonts w:asciiTheme="majorBidi" w:hAnsiTheme="majorBidi" w:cstheme="majorBidi"/>
                <w:sz w:val="24"/>
                <w:szCs w:val="24"/>
              </w:rPr>
              <w:t xml:space="preserve"> 20</w:t>
            </w:r>
          </w:p>
          <w:p w:rsidR="00B37680" w:rsidRDefault="00B37680" w:rsidP="00282165">
            <w:pPr>
              <w:spacing w:line="360" w:lineRule="auto"/>
            </w:pPr>
            <w:r>
              <w:rPr>
                <w:rFonts w:asciiTheme="majorBidi" w:hAnsiTheme="majorBidi" w:cstheme="majorBidi"/>
                <w:sz w:val="24"/>
                <w:szCs w:val="24"/>
              </w:rPr>
              <w:t>Male football players</w:t>
            </w:r>
          </w:p>
        </w:tc>
        <w:tc>
          <w:tcPr>
            <w:tcW w:w="3223" w:type="dxa"/>
          </w:tcPr>
          <w:p w:rsidR="00B37680" w:rsidRDefault="00B37680"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2 groups (EG vs. CG)</w:t>
            </w:r>
          </w:p>
          <w:p w:rsidR="00CB245B" w:rsidRDefault="00B37680"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2 x 20-minute sessions per week for 6 weeks</w:t>
            </w:r>
            <w:r w:rsidR="006577E5">
              <w:rPr>
                <w:rFonts w:asciiTheme="majorBidi" w:hAnsiTheme="majorBidi" w:cstheme="majorBidi"/>
                <w:sz w:val="24"/>
                <w:szCs w:val="24"/>
              </w:rPr>
              <w:t xml:space="preserve"> for the EG</w:t>
            </w:r>
          </w:p>
        </w:tc>
        <w:tc>
          <w:tcPr>
            <w:tcW w:w="3224" w:type="dxa"/>
          </w:tcPr>
          <w:p w:rsidR="00CB245B" w:rsidRDefault="0038204D"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Peak vertical ground reaction force during the SLCMJ</w:t>
            </w:r>
          </w:p>
        </w:tc>
        <w:tc>
          <w:tcPr>
            <w:tcW w:w="3224" w:type="dxa"/>
          </w:tcPr>
          <w:p w:rsidR="00CB245B" w:rsidRDefault="00370654"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 xml:space="preserve">Experimental Group: </w:t>
            </w:r>
          </w:p>
          <w:p w:rsidR="00370654" w:rsidRDefault="00370654"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 xml:space="preserve">5.4 </w:t>
            </w:r>
            <w:r w:rsidRPr="00370654">
              <w:rPr>
                <w:rFonts w:asciiTheme="majorBidi" w:hAnsiTheme="majorBidi" w:cstheme="majorBidi"/>
                <w:sz w:val="24"/>
                <w:szCs w:val="24"/>
              </w:rPr>
              <w:sym w:font="Wingdings" w:char="F0E0"/>
            </w:r>
            <w:r>
              <w:rPr>
                <w:rFonts w:asciiTheme="majorBidi" w:hAnsiTheme="majorBidi" w:cstheme="majorBidi"/>
                <w:sz w:val="24"/>
                <w:szCs w:val="24"/>
              </w:rPr>
              <w:t xml:space="preserve"> 1.6% (ES = 2.01)</w:t>
            </w:r>
          </w:p>
          <w:p w:rsidR="00370654" w:rsidRDefault="00370654"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Control Group:</w:t>
            </w:r>
          </w:p>
          <w:p w:rsidR="00370654" w:rsidRDefault="00370654"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 xml:space="preserve">4.8 </w:t>
            </w:r>
            <w:r w:rsidRPr="00370654">
              <w:rPr>
                <w:rFonts w:asciiTheme="majorBidi" w:hAnsiTheme="majorBidi" w:cstheme="majorBidi"/>
                <w:sz w:val="24"/>
                <w:szCs w:val="24"/>
              </w:rPr>
              <w:sym w:font="Wingdings" w:char="F0E0"/>
            </w:r>
            <w:r>
              <w:rPr>
                <w:rFonts w:asciiTheme="majorBidi" w:hAnsiTheme="majorBidi" w:cstheme="majorBidi"/>
                <w:sz w:val="24"/>
                <w:szCs w:val="24"/>
              </w:rPr>
              <w:t xml:space="preserve"> 7.2% (ES = 1.28)</w:t>
            </w:r>
          </w:p>
        </w:tc>
      </w:tr>
      <w:tr w:rsidR="00CB245B" w:rsidTr="00CB245B">
        <w:tc>
          <w:tcPr>
            <w:tcW w:w="2235" w:type="dxa"/>
          </w:tcPr>
          <w:p w:rsidR="00CB245B" w:rsidRDefault="00471354" w:rsidP="00CB245B">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lastRenderedPageBreak/>
              <w:t>Gonzalo-Skok et al. (12</w:t>
            </w:r>
            <w:r w:rsidR="00CB245B">
              <w:rPr>
                <w:rFonts w:asciiTheme="majorBidi" w:hAnsiTheme="majorBidi" w:cstheme="majorBidi"/>
                <w:sz w:val="24"/>
                <w:szCs w:val="24"/>
              </w:rPr>
              <w:t>)</w:t>
            </w:r>
          </w:p>
        </w:tc>
        <w:tc>
          <w:tcPr>
            <w:tcW w:w="2268" w:type="dxa"/>
          </w:tcPr>
          <w:p w:rsidR="00CB245B" w:rsidRDefault="00CB245B" w:rsidP="00282165">
            <w:pPr>
              <w:spacing w:line="360" w:lineRule="auto"/>
              <w:rPr>
                <w:rFonts w:asciiTheme="majorBidi" w:hAnsiTheme="majorBidi" w:cstheme="majorBidi"/>
                <w:sz w:val="24"/>
                <w:szCs w:val="24"/>
              </w:rPr>
            </w:pPr>
            <w:r w:rsidRPr="009972B3">
              <w:rPr>
                <w:rFonts w:asciiTheme="majorBidi" w:hAnsiTheme="majorBidi" w:cstheme="majorBidi"/>
                <w:i/>
                <w:iCs/>
                <w:sz w:val="24"/>
                <w:szCs w:val="24"/>
              </w:rPr>
              <w:t>N</w:t>
            </w:r>
            <w:r w:rsidRPr="009972B3">
              <w:rPr>
                <w:rFonts w:asciiTheme="majorBidi" w:hAnsiTheme="majorBidi" w:cstheme="majorBidi"/>
                <w:sz w:val="24"/>
                <w:szCs w:val="24"/>
              </w:rPr>
              <w:t xml:space="preserve"> =</w:t>
            </w:r>
            <w:r w:rsidR="00370654">
              <w:rPr>
                <w:rFonts w:asciiTheme="majorBidi" w:hAnsiTheme="majorBidi" w:cstheme="majorBidi"/>
                <w:sz w:val="24"/>
                <w:szCs w:val="24"/>
              </w:rPr>
              <w:t xml:space="preserve"> 22</w:t>
            </w:r>
          </w:p>
          <w:p w:rsidR="00370654" w:rsidRDefault="00370654" w:rsidP="00282165">
            <w:pPr>
              <w:spacing w:line="360" w:lineRule="auto"/>
            </w:pPr>
            <w:r>
              <w:rPr>
                <w:rFonts w:asciiTheme="majorBidi" w:hAnsiTheme="majorBidi" w:cstheme="majorBidi"/>
                <w:sz w:val="24"/>
                <w:szCs w:val="24"/>
              </w:rPr>
              <w:t>Youth male basketball players</w:t>
            </w:r>
          </w:p>
        </w:tc>
        <w:tc>
          <w:tcPr>
            <w:tcW w:w="3223" w:type="dxa"/>
          </w:tcPr>
          <w:p w:rsidR="00CB245B" w:rsidRDefault="00282165"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UNI vs. BI</w:t>
            </w:r>
            <w:r w:rsidR="00370654">
              <w:rPr>
                <w:rFonts w:asciiTheme="majorBidi" w:hAnsiTheme="majorBidi" w:cstheme="majorBidi"/>
                <w:sz w:val="24"/>
                <w:szCs w:val="24"/>
              </w:rPr>
              <w:t xml:space="preserve"> training groups</w:t>
            </w:r>
          </w:p>
          <w:p w:rsidR="00370654" w:rsidRDefault="00370654"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2 training sessions/week for 6 weeks</w:t>
            </w:r>
          </w:p>
          <w:p w:rsidR="00282165" w:rsidRDefault="00282165"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UNI: 3 sets of RFESS (reps stopped when power fell &lt; 10% of maximal power), 2 x 5 for SLCMJ and SLDJ</w:t>
            </w:r>
          </w:p>
          <w:p w:rsidR="00282165" w:rsidRDefault="00282165"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BI: 3 sets of RFESS (reps stopped when power fell &lt; 10% of maximal power), 2 x 5 for CMJ and DJ</w:t>
            </w:r>
          </w:p>
        </w:tc>
        <w:tc>
          <w:tcPr>
            <w:tcW w:w="3224" w:type="dxa"/>
          </w:tcPr>
          <w:p w:rsidR="00CB245B" w:rsidRDefault="00370654"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 xml:space="preserve">Maximum power </w:t>
            </w:r>
            <w:r w:rsidR="00282165">
              <w:rPr>
                <w:rFonts w:asciiTheme="majorBidi" w:hAnsiTheme="majorBidi" w:cstheme="majorBidi"/>
                <w:sz w:val="24"/>
                <w:szCs w:val="24"/>
              </w:rPr>
              <w:t>(</w:t>
            </w:r>
            <w:r w:rsidR="006577E5">
              <w:rPr>
                <w:rFonts w:asciiTheme="majorBidi" w:hAnsiTheme="majorBidi" w:cstheme="majorBidi"/>
                <w:sz w:val="24"/>
                <w:szCs w:val="24"/>
              </w:rPr>
              <w:t xml:space="preserve">determined via </w:t>
            </w:r>
            <w:r w:rsidR="00282165">
              <w:rPr>
                <w:rFonts w:asciiTheme="majorBidi" w:hAnsiTheme="majorBidi" w:cstheme="majorBidi"/>
                <w:sz w:val="24"/>
                <w:szCs w:val="24"/>
              </w:rPr>
              <w:t>a linear encoder)</w:t>
            </w:r>
            <w:r>
              <w:rPr>
                <w:rFonts w:asciiTheme="majorBidi" w:hAnsiTheme="majorBidi" w:cstheme="majorBidi"/>
                <w:sz w:val="24"/>
                <w:szCs w:val="24"/>
              </w:rPr>
              <w:t xml:space="preserve"> </w:t>
            </w:r>
            <w:r w:rsidR="00282165">
              <w:rPr>
                <w:rFonts w:asciiTheme="majorBidi" w:hAnsiTheme="majorBidi" w:cstheme="majorBidi"/>
                <w:sz w:val="24"/>
                <w:szCs w:val="24"/>
              </w:rPr>
              <w:t xml:space="preserve">measured during </w:t>
            </w:r>
            <w:r>
              <w:rPr>
                <w:rFonts w:asciiTheme="majorBidi" w:hAnsiTheme="majorBidi" w:cstheme="majorBidi"/>
                <w:sz w:val="24"/>
                <w:szCs w:val="24"/>
              </w:rPr>
              <w:t xml:space="preserve">a </w:t>
            </w:r>
            <w:r w:rsidR="00282165">
              <w:rPr>
                <w:rFonts w:asciiTheme="majorBidi" w:hAnsiTheme="majorBidi" w:cstheme="majorBidi"/>
                <w:sz w:val="24"/>
                <w:szCs w:val="24"/>
              </w:rPr>
              <w:t>RFESS</w:t>
            </w:r>
          </w:p>
        </w:tc>
        <w:tc>
          <w:tcPr>
            <w:tcW w:w="3224" w:type="dxa"/>
          </w:tcPr>
          <w:p w:rsidR="00CB245B" w:rsidRDefault="00282165"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UNI:</w:t>
            </w:r>
          </w:p>
          <w:p w:rsidR="00282165" w:rsidRDefault="00282165"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 xml:space="preserve">9.6 </w:t>
            </w:r>
            <w:r w:rsidRPr="00282165">
              <w:rPr>
                <w:rFonts w:asciiTheme="majorBidi" w:hAnsiTheme="majorBidi" w:cstheme="majorBidi"/>
                <w:sz w:val="24"/>
                <w:szCs w:val="24"/>
              </w:rPr>
              <w:sym w:font="Wingdings" w:char="F0E0"/>
            </w:r>
            <w:r>
              <w:rPr>
                <w:rFonts w:asciiTheme="majorBidi" w:hAnsiTheme="majorBidi" w:cstheme="majorBidi"/>
                <w:sz w:val="24"/>
                <w:szCs w:val="24"/>
              </w:rPr>
              <w:t xml:space="preserve"> 4.8%</w:t>
            </w:r>
          </w:p>
          <w:p w:rsidR="00282165" w:rsidRDefault="00282165"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 xml:space="preserve">BI: </w:t>
            </w:r>
          </w:p>
          <w:p w:rsidR="00282165" w:rsidRDefault="00282165"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 xml:space="preserve">6.9 </w:t>
            </w:r>
            <w:r w:rsidRPr="00282165">
              <w:rPr>
                <w:rFonts w:asciiTheme="majorBidi" w:hAnsiTheme="majorBidi" w:cstheme="majorBidi"/>
                <w:sz w:val="24"/>
                <w:szCs w:val="24"/>
              </w:rPr>
              <w:sym w:font="Wingdings" w:char="F0E0"/>
            </w:r>
            <w:r>
              <w:rPr>
                <w:rFonts w:asciiTheme="majorBidi" w:hAnsiTheme="majorBidi" w:cstheme="majorBidi"/>
                <w:sz w:val="24"/>
                <w:szCs w:val="24"/>
              </w:rPr>
              <w:t xml:space="preserve"> 4.4%</w:t>
            </w:r>
          </w:p>
        </w:tc>
      </w:tr>
      <w:tr w:rsidR="00CB245B" w:rsidTr="00CB245B">
        <w:tc>
          <w:tcPr>
            <w:tcW w:w="2235" w:type="dxa"/>
          </w:tcPr>
          <w:p w:rsidR="00CB245B" w:rsidRDefault="002D55CE" w:rsidP="00CB245B">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Brown et al. (8</w:t>
            </w:r>
            <w:r w:rsidR="00CB245B">
              <w:rPr>
                <w:rFonts w:asciiTheme="majorBidi" w:hAnsiTheme="majorBidi" w:cstheme="majorBidi"/>
                <w:sz w:val="24"/>
                <w:szCs w:val="24"/>
              </w:rPr>
              <w:t>)</w:t>
            </w:r>
          </w:p>
        </w:tc>
        <w:tc>
          <w:tcPr>
            <w:tcW w:w="2268" w:type="dxa"/>
          </w:tcPr>
          <w:p w:rsidR="00282165" w:rsidRDefault="00CB245B" w:rsidP="00282165">
            <w:pPr>
              <w:spacing w:line="360" w:lineRule="auto"/>
              <w:rPr>
                <w:rFonts w:asciiTheme="majorBidi" w:hAnsiTheme="majorBidi" w:cstheme="majorBidi"/>
                <w:sz w:val="24"/>
                <w:szCs w:val="24"/>
              </w:rPr>
            </w:pPr>
            <w:r w:rsidRPr="009972B3">
              <w:rPr>
                <w:rFonts w:asciiTheme="majorBidi" w:hAnsiTheme="majorBidi" w:cstheme="majorBidi"/>
                <w:i/>
                <w:iCs/>
                <w:sz w:val="24"/>
                <w:szCs w:val="24"/>
              </w:rPr>
              <w:t>N</w:t>
            </w:r>
            <w:r w:rsidRPr="009972B3">
              <w:rPr>
                <w:rFonts w:asciiTheme="majorBidi" w:hAnsiTheme="majorBidi" w:cstheme="majorBidi"/>
                <w:sz w:val="24"/>
                <w:szCs w:val="24"/>
              </w:rPr>
              <w:t xml:space="preserve"> =</w:t>
            </w:r>
            <w:r>
              <w:rPr>
                <w:rFonts w:asciiTheme="majorBidi" w:hAnsiTheme="majorBidi" w:cstheme="majorBidi"/>
                <w:sz w:val="24"/>
                <w:szCs w:val="24"/>
              </w:rPr>
              <w:t xml:space="preserve"> 1</w:t>
            </w:r>
            <w:r w:rsidR="00121D97">
              <w:rPr>
                <w:rFonts w:asciiTheme="majorBidi" w:hAnsiTheme="majorBidi" w:cstheme="majorBidi"/>
                <w:sz w:val="24"/>
                <w:szCs w:val="24"/>
              </w:rPr>
              <w:t xml:space="preserve"> (case study)</w:t>
            </w:r>
          </w:p>
          <w:p w:rsidR="00282165" w:rsidRPr="00282165" w:rsidRDefault="00282165" w:rsidP="00282165">
            <w:pPr>
              <w:spacing w:line="360" w:lineRule="auto"/>
              <w:rPr>
                <w:rFonts w:asciiTheme="majorBidi" w:hAnsiTheme="majorBidi" w:cstheme="majorBidi"/>
                <w:sz w:val="24"/>
                <w:szCs w:val="24"/>
              </w:rPr>
            </w:pPr>
            <w:r>
              <w:rPr>
                <w:rFonts w:asciiTheme="majorBidi" w:hAnsiTheme="majorBidi" w:cstheme="majorBidi"/>
                <w:sz w:val="24"/>
                <w:szCs w:val="24"/>
              </w:rPr>
              <w:t>Male rugby union player</w:t>
            </w:r>
          </w:p>
        </w:tc>
        <w:tc>
          <w:tcPr>
            <w:tcW w:w="3223" w:type="dxa"/>
          </w:tcPr>
          <w:p w:rsidR="00CB245B" w:rsidRDefault="00121D97"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Weeks 1-6: ‘control block’ with bilateral strength training prescribed</w:t>
            </w:r>
            <w:r w:rsidR="00465E3C">
              <w:rPr>
                <w:rFonts w:asciiTheme="majorBidi" w:hAnsiTheme="majorBidi" w:cstheme="majorBidi"/>
                <w:sz w:val="24"/>
                <w:szCs w:val="24"/>
              </w:rPr>
              <w:t xml:space="preserve"> 3x per week</w:t>
            </w:r>
          </w:p>
          <w:p w:rsidR="00121D97" w:rsidRDefault="00121D97"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Weeks 7-12: strength training continued with supplementary unilateral strength and high-velocity exercises for the weak limb only</w:t>
            </w:r>
          </w:p>
        </w:tc>
        <w:tc>
          <w:tcPr>
            <w:tcW w:w="3224" w:type="dxa"/>
          </w:tcPr>
          <w:p w:rsidR="00CB245B" w:rsidRDefault="00121D97"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Horizontal force asymmetry (from sprinting)</w:t>
            </w:r>
          </w:p>
        </w:tc>
        <w:tc>
          <w:tcPr>
            <w:tcW w:w="3224" w:type="dxa"/>
          </w:tcPr>
          <w:p w:rsidR="00CB245B" w:rsidRDefault="00121D97"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Changes for stronger limb stated to be ‘unclear’</w:t>
            </w:r>
          </w:p>
          <w:p w:rsidR="00121D97" w:rsidRDefault="00121D97" w:rsidP="002821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 xml:space="preserve">Weaker limb: horizontal force asymmetry reduced from 16 </w:t>
            </w:r>
            <w:r w:rsidRPr="00121D97">
              <w:rPr>
                <w:rFonts w:asciiTheme="majorBidi" w:hAnsiTheme="majorBidi" w:cstheme="majorBidi"/>
                <w:sz w:val="24"/>
                <w:szCs w:val="24"/>
              </w:rPr>
              <w:sym w:font="Wingdings" w:char="F0E0"/>
            </w:r>
            <w:r>
              <w:rPr>
                <w:rFonts w:asciiTheme="majorBidi" w:hAnsiTheme="majorBidi" w:cstheme="majorBidi"/>
                <w:sz w:val="24"/>
                <w:szCs w:val="24"/>
              </w:rPr>
              <w:t xml:space="preserve"> 13% (ES = -0.65)</w:t>
            </w:r>
          </w:p>
        </w:tc>
      </w:tr>
      <w:tr w:rsidR="00CB245B" w:rsidTr="0055440D">
        <w:tc>
          <w:tcPr>
            <w:tcW w:w="14174" w:type="dxa"/>
            <w:gridSpan w:val="5"/>
          </w:tcPr>
          <w:p w:rsidR="00CB245B" w:rsidRDefault="00CB245B" w:rsidP="00CB245B">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IK</w:t>
            </w:r>
            <w:r w:rsidR="00370654">
              <w:rPr>
                <w:rFonts w:asciiTheme="majorBidi" w:hAnsiTheme="majorBidi" w:cstheme="majorBidi"/>
                <w:sz w:val="24"/>
                <w:szCs w:val="24"/>
              </w:rPr>
              <w:t>T = isokinetic training; ITT = i</w:t>
            </w:r>
            <w:r>
              <w:rPr>
                <w:rFonts w:asciiTheme="majorBidi" w:hAnsiTheme="majorBidi" w:cstheme="majorBidi"/>
                <w:sz w:val="24"/>
                <w:szCs w:val="24"/>
              </w:rPr>
              <w:t>sotonic training;</w:t>
            </w:r>
            <w:r w:rsidR="00370654">
              <w:rPr>
                <w:rFonts w:asciiTheme="majorBidi" w:hAnsiTheme="majorBidi" w:cstheme="majorBidi"/>
                <w:sz w:val="24"/>
                <w:szCs w:val="24"/>
              </w:rPr>
              <w:t xml:space="preserve"> R = right leg; L = left leg;</w:t>
            </w:r>
            <w:r>
              <w:rPr>
                <w:rFonts w:asciiTheme="majorBidi" w:hAnsiTheme="majorBidi" w:cstheme="majorBidi"/>
                <w:sz w:val="24"/>
                <w:szCs w:val="24"/>
              </w:rPr>
              <w:t xml:space="preserve"> </w:t>
            </w:r>
            <w:r w:rsidR="00370654">
              <w:rPr>
                <w:rFonts w:asciiTheme="majorBidi" w:hAnsiTheme="majorBidi" w:cstheme="majorBidi"/>
                <w:sz w:val="24"/>
                <w:szCs w:val="24"/>
              </w:rPr>
              <w:t>EG = experimental group; CG = c</w:t>
            </w:r>
            <w:r w:rsidR="000F6AD9">
              <w:rPr>
                <w:rFonts w:asciiTheme="majorBidi" w:hAnsiTheme="majorBidi" w:cstheme="majorBidi"/>
                <w:sz w:val="24"/>
                <w:szCs w:val="24"/>
              </w:rPr>
              <w:t>ontrol group;</w:t>
            </w:r>
            <w:r w:rsidR="00370654">
              <w:rPr>
                <w:rFonts w:asciiTheme="majorBidi" w:hAnsiTheme="majorBidi" w:cstheme="majorBidi"/>
                <w:sz w:val="24"/>
                <w:szCs w:val="24"/>
              </w:rPr>
              <w:t xml:space="preserve"> SLH = s</w:t>
            </w:r>
            <w:r w:rsidR="002715D0">
              <w:rPr>
                <w:rFonts w:asciiTheme="majorBidi" w:hAnsiTheme="majorBidi" w:cstheme="majorBidi"/>
                <w:sz w:val="24"/>
                <w:szCs w:val="24"/>
              </w:rPr>
              <w:t>ing</w:t>
            </w:r>
            <w:r w:rsidR="00370654">
              <w:rPr>
                <w:rFonts w:asciiTheme="majorBidi" w:hAnsiTheme="majorBidi" w:cstheme="majorBidi"/>
                <w:sz w:val="24"/>
                <w:szCs w:val="24"/>
              </w:rPr>
              <w:t>le leg hop for distance; LHD = l</w:t>
            </w:r>
            <w:r w:rsidR="002715D0">
              <w:rPr>
                <w:rFonts w:asciiTheme="majorBidi" w:hAnsiTheme="majorBidi" w:cstheme="majorBidi"/>
                <w:sz w:val="24"/>
                <w:szCs w:val="24"/>
              </w:rPr>
              <w:t>ateral hop for distance;</w:t>
            </w:r>
            <w:r w:rsidR="000F6AD9">
              <w:rPr>
                <w:rFonts w:asciiTheme="majorBidi" w:hAnsiTheme="majorBidi" w:cstheme="majorBidi"/>
                <w:sz w:val="24"/>
                <w:szCs w:val="24"/>
              </w:rPr>
              <w:t xml:space="preserve"> 4m-SSF = 4 metres side step and forward; </w:t>
            </w:r>
            <w:r w:rsidR="00370654">
              <w:rPr>
                <w:rFonts w:asciiTheme="majorBidi" w:hAnsiTheme="majorBidi" w:cstheme="majorBidi"/>
                <w:sz w:val="24"/>
                <w:szCs w:val="24"/>
              </w:rPr>
              <w:t>SLCMJ = s</w:t>
            </w:r>
            <w:r w:rsidR="0038204D">
              <w:rPr>
                <w:rFonts w:asciiTheme="majorBidi" w:hAnsiTheme="majorBidi" w:cstheme="majorBidi"/>
                <w:sz w:val="24"/>
                <w:szCs w:val="24"/>
              </w:rPr>
              <w:t xml:space="preserve">ingle leg countermovement jump; </w:t>
            </w:r>
            <w:r w:rsidR="00370654">
              <w:rPr>
                <w:rFonts w:asciiTheme="majorBidi" w:hAnsiTheme="majorBidi" w:cstheme="majorBidi"/>
                <w:sz w:val="24"/>
                <w:szCs w:val="24"/>
              </w:rPr>
              <w:t xml:space="preserve">ES = </w:t>
            </w:r>
            <w:r w:rsidR="00370654">
              <w:rPr>
                <w:rFonts w:asciiTheme="majorBidi" w:hAnsiTheme="majorBidi" w:cstheme="majorBidi"/>
                <w:sz w:val="24"/>
                <w:szCs w:val="24"/>
              </w:rPr>
              <w:lastRenderedPageBreak/>
              <w:t xml:space="preserve">effect size; </w:t>
            </w:r>
            <w:r w:rsidR="00282165">
              <w:rPr>
                <w:rFonts w:asciiTheme="majorBidi" w:hAnsiTheme="majorBidi" w:cstheme="majorBidi"/>
                <w:sz w:val="24"/>
                <w:szCs w:val="24"/>
              </w:rPr>
              <w:t>UNI = unilateral; BI = bilateral; RFESS = rear foot elevated split squat; SLDJ = single leg drop jump</w:t>
            </w:r>
          </w:p>
        </w:tc>
      </w:tr>
    </w:tbl>
    <w:p w:rsidR="006247CA" w:rsidRPr="00CB245B" w:rsidRDefault="006247CA" w:rsidP="00CB245B">
      <w:pPr>
        <w:autoSpaceDE w:val="0"/>
        <w:autoSpaceDN w:val="0"/>
        <w:adjustRightInd w:val="0"/>
        <w:spacing w:after="0" w:line="480" w:lineRule="auto"/>
        <w:jc w:val="both"/>
        <w:rPr>
          <w:rFonts w:asciiTheme="majorBidi" w:hAnsiTheme="majorBidi" w:cstheme="majorBidi"/>
          <w:sz w:val="24"/>
          <w:szCs w:val="24"/>
        </w:rPr>
      </w:pPr>
    </w:p>
    <w:p w:rsidR="00CB245B" w:rsidRDefault="00CB245B" w:rsidP="00CB245B">
      <w:pPr>
        <w:autoSpaceDE w:val="0"/>
        <w:autoSpaceDN w:val="0"/>
        <w:adjustRightInd w:val="0"/>
        <w:spacing w:after="0" w:line="480" w:lineRule="auto"/>
        <w:jc w:val="both"/>
        <w:rPr>
          <w:rFonts w:asciiTheme="majorBidi" w:hAnsiTheme="majorBidi" w:cstheme="majorBidi"/>
          <w:b/>
          <w:bCs/>
          <w:sz w:val="24"/>
          <w:szCs w:val="24"/>
        </w:rPr>
      </w:pPr>
    </w:p>
    <w:p w:rsidR="00DF3F43" w:rsidRDefault="00DF3F43" w:rsidP="00CB245B">
      <w:pPr>
        <w:autoSpaceDE w:val="0"/>
        <w:autoSpaceDN w:val="0"/>
        <w:adjustRightInd w:val="0"/>
        <w:spacing w:after="0" w:line="480" w:lineRule="auto"/>
        <w:jc w:val="both"/>
        <w:rPr>
          <w:rFonts w:asciiTheme="majorBidi" w:hAnsiTheme="majorBidi" w:cstheme="majorBidi"/>
          <w:b/>
          <w:bCs/>
          <w:sz w:val="24"/>
          <w:szCs w:val="24"/>
        </w:rPr>
      </w:pPr>
    </w:p>
    <w:p w:rsidR="00DF3F43" w:rsidRDefault="00DF3F43" w:rsidP="00CB245B">
      <w:pPr>
        <w:autoSpaceDE w:val="0"/>
        <w:autoSpaceDN w:val="0"/>
        <w:adjustRightInd w:val="0"/>
        <w:spacing w:after="0" w:line="480" w:lineRule="auto"/>
        <w:jc w:val="both"/>
        <w:rPr>
          <w:rFonts w:asciiTheme="majorBidi" w:hAnsiTheme="majorBidi" w:cstheme="majorBidi"/>
          <w:b/>
          <w:bCs/>
          <w:sz w:val="24"/>
          <w:szCs w:val="24"/>
        </w:rPr>
      </w:pPr>
    </w:p>
    <w:p w:rsidR="00DF3F43" w:rsidRDefault="00DF3F43" w:rsidP="00CB245B">
      <w:pPr>
        <w:autoSpaceDE w:val="0"/>
        <w:autoSpaceDN w:val="0"/>
        <w:adjustRightInd w:val="0"/>
        <w:spacing w:after="0" w:line="480" w:lineRule="auto"/>
        <w:jc w:val="both"/>
        <w:rPr>
          <w:rFonts w:asciiTheme="majorBidi" w:hAnsiTheme="majorBidi" w:cstheme="majorBidi"/>
          <w:b/>
          <w:bCs/>
          <w:sz w:val="24"/>
          <w:szCs w:val="24"/>
        </w:rPr>
      </w:pPr>
    </w:p>
    <w:p w:rsidR="00DF3F43" w:rsidRDefault="00DF3F43" w:rsidP="00CB245B">
      <w:pPr>
        <w:autoSpaceDE w:val="0"/>
        <w:autoSpaceDN w:val="0"/>
        <w:adjustRightInd w:val="0"/>
        <w:spacing w:after="0" w:line="480" w:lineRule="auto"/>
        <w:jc w:val="both"/>
        <w:rPr>
          <w:rFonts w:asciiTheme="majorBidi" w:hAnsiTheme="majorBidi" w:cstheme="majorBidi"/>
          <w:b/>
          <w:bCs/>
          <w:sz w:val="24"/>
          <w:szCs w:val="24"/>
        </w:rPr>
      </w:pPr>
    </w:p>
    <w:p w:rsidR="00DF3F43" w:rsidRDefault="00DF3F43" w:rsidP="00CB245B">
      <w:pPr>
        <w:autoSpaceDE w:val="0"/>
        <w:autoSpaceDN w:val="0"/>
        <w:adjustRightInd w:val="0"/>
        <w:spacing w:after="0" w:line="480" w:lineRule="auto"/>
        <w:jc w:val="both"/>
        <w:rPr>
          <w:rFonts w:asciiTheme="majorBidi" w:hAnsiTheme="majorBidi" w:cstheme="majorBidi"/>
          <w:b/>
          <w:bCs/>
          <w:sz w:val="24"/>
          <w:szCs w:val="24"/>
        </w:rPr>
      </w:pPr>
    </w:p>
    <w:p w:rsidR="00DF3F43" w:rsidRDefault="00DF3F43" w:rsidP="00CB245B">
      <w:pPr>
        <w:autoSpaceDE w:val="0"/>
        <w:autoSpaceDN w:val="0"/>
        <w:adjustRightInd w:val="0"/>
        <w:spacing w:after="0" w:line="480" w:lineRule="auto"/>
        <w:jc w:val="both"/>
        <w:rPr>
          <w:rFonts w:asciiTheme="majorBidi" w:hAnsiTheme="majorBidi" w:cstheme="majorBidi"/>
          <w:b/>
          <w:bCs/>
          <w:sz w:val="24"/>
          <w:szCs w:val="24"/>
        </w:rPr>
      </w:pPr>
    </w:p>
    <w:p w:rsidR="00DF3F43" w:rsidRDefault="00DF3F43" w:rsidP="00CB245B">
      <w:pPr>
        <w:autoSpaceDE w:val="0"/>
        <w:autoSpaceDN w:val="0"/>
        <w:adjustRightInd w:val="0"/>
        <w:spacing w:after="0" w:line="480" w:lineRule="auto"/>
        <w:jc w:val="both"/>
        <w:rPr>
          <w:rFonts w:asciiTheme="majorBidi" w:hAnsiTheme="majorBidi" w:cstheme="majorBidi"/>
          <w:b/>
          <w:bCs/>
          <w:sz w:val="24"/>
          <w:szCs w:val="24"/>
        </w:rPr>
      </w:pPr>
    </w:p>
    <w:p w:rsidR="00DF3F43" w:rsidRDefault="00DF3F43" w:rsidP="00CB245B">
      <w:pPr>
        <w:autoSpaceDE w:val="0"/>
        <w:autoSpaceDN w:val="0"/>
        <w:adjustRightInd w:val="0"/>
        <w:spacing w:after="0" w:line="480" w:lineRule="auto"/>
        <w:jc w:val="both"/>
        <w:rPr>
          <w:rFonts w:asciiTheme="majorBidi" w:hAnsiTheme="majorBidi" w:cstheme="majorBidi"/>
          <w:b/>
          <w:bCs/>
          <w:sz w:val="24"/>
          <w:szCs w:val="24"/>
        </w:rPr>
      </w:pPr>
    </w:p>
    <w:p w:rsidR="00DF3F43" w:rsidRDefault="00DF3F43" w:rsidP="00CB245B">
      <w:pPr>
        <w:autoSpaceDE w:val="0"/>
        <w:autoSpaceDN w:val="0"/>
        <w:adjustRightInd w:val="0"/>
        <w:spacing w:after="0" w:line="480" w:lineRule="auto"/>
        <w:jc w:val="both"/>
        <w:rPr>
          <w:rFonts w:asciiTheme="majorBidi" w:hAnsiTheme="majorBidi" w:cstheme="majorBidi"/>
          <w:b/>
          <w:bCs/>
          <w:sz w:val="24"/>
          <w:szCs w:val="24"/>
        </w:rPr>
      </w:pPr>
    </w:p>
    <w:p w:rsidR="00DF3F43" w:rsidRDefault="00DF3F43" w:rsidP="00CB245B">
      <w:pPr>
        <w:autoSpaceDE w:val="0"/>
        <w:autoSpaceDN w:val="0"/>
        <w:adjustRightInd w:val="0"/>
        <w:spacing w:after="0" w:line="480" w:lineRule="auto"/>
        <w:jc w:val="both"/>
        <w:rPr>
          <w:rFonts w:asciiTheme="majorBidi" w:hAnsiTheme="majorBidi" w:cstheme="majorBidi"/>
          <w:b/>
          <w:bCs/>
          <w:sz w:val="24"/>
          <w:szCs w:val="24"/>
        </w:rPr>
      </w:pPr>
    </w:p>
    <w:p w:rsidR="00DF3F43" w:rsidRDefault="00DF3F43" w:rsidP="00CB245B">
      <w:pPr>
        <w:autoSpaceDE w:val="0"/>
        <w:autoSpaceDN w:val="0"/>
        <w:adjustRightInd w:val="0"/>
        <w:spacing w:after="0" w:line="480" w:lineRule="auto"/>
        <w:jc w:val="both"/>
        <w:rPr>
          <w:rFonts w:asciiTheme="majorBidi" w:hAnsiTheme="majorBidi" w:cstheme="majorBidi"/>
          <w:b/>
          <w:bCs/>
          <w:sz w:val="24"/>
          <w:szCs w:val="24"/>
        </w:rPr>
        <w:sectPr w:rsidR="00DF3F43" w:rsidSect="00CB245B">
          <w:pgSz w:w="16838" w:h="11906" w:orient="landscape"/>
          <w:pgMar w:top="1440" w:right="1440" w:bottom="1440" w:left="1440" w:header="708" w:footer="708" w:gutter="0"/>
          <w:cols w:space="708"/>
          <w:docGrid w:linePitch="360"/>
        </w:sectPr>
      </w:pPr>
    </w:p>
    <w:p w:rsidR="00DF3F43" w:rsidRDefault="00DF3F43" w:rsidP="00DF3F43">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Table 2: </w:t>
      </w:r>
      <w:r w:rsidRPr="00E7682A">
        <w:rPr>
          <w:rFonts w:asciiTheme="majorBidi" w:hAnsiTheme="majorBidi" w:cstheme="majorBidi"/>
          <w:sz w:val="24"/>
          <w:szCs w:val="24"/>
        </w:rPr>
        <w:t>Example training programme aiming to reduce inter-limb asym</w:t>
      </w:r>
      <w:r w:rsidR="00F614AE" w:rsidRPr="00E7682A">
        <w:rPr>
          <w:rFonts w:asciiTheme="majorBidi" w:hAnsiTheme="majorBidi" w:cstheme="majorBidi"/>
          <w:sz w:val="24"/>
          <w:szCs w:val="24"/>
        </w:rPr>
        <w:t>metries &gt; 10% in landing</w:t>
      </w:r>
      <w:r w:rsidR="002B181D" w:rsidRPr="00E7682A">
        <w:rPr>
          <w:rFonts w:asciiTheme="majorBidi" w:hAnsiTheme="majorBidi" w:cstheme="majorBidi"/>
          <w:sz w:val="24"/>
          <w:szCs w:val="24"/>
        </w:rPr>
        <w:t xml:space="preserve"> force from a SLCMJ </w:t>
      </w:r>
      <w:r w:rsidRPr="00E7682A">
        <w:rPr>
          <w:rFonts w:asciiTheme="majorBidi" w:hAnsiTheme="majorBidi" w:cstheme="majorBidi"/>
          <w:sz w:val="24"/>
          <w:szCs w:val="24"/>
        </w:rPr>
        <w:t>for a</w:t>
      </w:r>
      <w:r w:rsidR="002B181D" w:rsidRPr="00E7682A">
        <w:rPr>
          <w:rFonts w:asciiTheme="majorBidi" w:hAnsiTheme="majorBidi" w:cstheme="majorBidi"/>
          <w:sz w:val="24"/>
          <w:szCs w:val="24"/>
        </w:rPr>
        <w:t>n elite</w:t>
      </w:r>
      <w:r w:rsidRPr="00E7682A">
        <w:rPr>
          <w:rFonts w:asciiTheme="majorBidi" w:hAnsiTheme="majorBidi" w:cstheme="majorBidi"/>
          <w:sz w:val="24"/>
          <w:szCs w:val="24"/>
        </w:rPr>
        <w:t xml:space="preserve"> soccer player</w:t>
      </w:r>
    </w:p>
    <w:tbl>
      <w:tblPr>
        <w:tblStyle w:val="TableGrid"/>
        <w:tblW w:w="0" w:type="auto"/>
        <w:tblLook w:val="04A0" w:firstRow="1" w:lastRow="0" w:firstColumn="1" w:lastColumn="0" w:noHBand="0" w:noVBand="1"/>
      </w:tblPr>
      <w:tblGrid>
        <w:gridCol w:w="2802"/>
        <w:gridCol w:w="1610"/>
        <w:gridCol w:w="1610"/>
        <w:gridCol w:w="1610"/>
        <w:gridCol w:w="1610"/>
      </w:tblGrid>
      <w:tr w:rsidR="00DF3F43" w:rsidTr="00E36B65">
        <w:tc>
          <w:tcPr>
            <w:tcW w:w="2802" w:type="dxa"/>
          </w:tcPr>
          <w:p w:rsidR="00DF3F43" w:rsidRPr="00A0081E" w:rsidRDefault="00DF3F43" w:rsidP="00E36B65">
            <w:pPr>
              <w:autoSpaceDE w:val="0"/>
              <w:autoSpaceDN w:val="0"/>
              <w:adjustRightInd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Lift/Exercise</w:t>
            </w:r>
          </w:p>
        </w:tc>
        <w:tc>
          <w:tcPr>
            <w:tcW w:w="1610" w:type="dxa"/>
          </w:tcPr>
          <w:p w:rsidR="00DF3F43" w:rsidRPr="00A0081E" w:rsidRDefault="00DF3F43" w:rsidP="00E36B65">
            <w:pPr>
              <w:autoSpaceDE w:val="0"/>
              <w:autoSpaceDN w:val="0"/>
              <w:adjustRightInd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Sets</w:t>
            </w:r>
          </w:p>
        </w:tc>
        <w:tc>
          <w:tcPr>
            <w:tcW w:w="1610" w:type="dxa"/>
          </w:tcPr>
          <w:p w:rsidR="00DF3F43" w:rsidRPr="00A0081E" w:rsidRDefault="00DF3F43" w:rsidP="00E36B65">
            <w:pPr>
              <w:autoSpaceDE w:val="0"/>
              <w:autoSpaceDN w:val="0"/>
              <w:adjustRightInd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Repetitions</w:t>
            </w:r>
          </w:p>
        </w:tc>
        <w:tc>
          <w:tcPr>
            <w:tcW w:w="1610" w:type="dxa"/>
          </w:tcPr>
          <w:p w:rsidR="00DF3F43" w:rsidRPr="00A0081E" w:rsidRDefault="00DF3F43" w:rsidP="00E36B65">
            <w:pPr>
              <w:autoSpaceDE w:val="0"/>
              <w:autoSpaceDN w:val="0"/>
              <w:adjustRightInd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Load</w:t>
            </w:r>
          </w:p>
        </w:tc>
        <w:tc>
          <w:tcPr>
            <w:tcW w:w="1610" w:type="dxa"/>
          </w:tcPr>
          <w:p w:rsidR="00DF3F43" w:rsidRPr="00A0081E" w:rsidRDefault="00DF3F43" w:rsidP="00E36B65">
            <w:pPr>
              <w:autoSpaceDE w:val="0"/>
              <w:autoSpaceDN w:val="0"/>
              <w:adjustRightInd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Rest</w:t>
            </w:r>
          </w:p>
        </w:tc>
      </w:tr>
      <w:tr w:rsidR="00DF3F43" w:rsidTr="00E36B65">
        <w:tc>
          <w:tcPr>
            <w:tcW w:w="2802" w:type="dxa"/>
          </w:tcPr>
          <w:p w:rsidR="00DF3F43" w:rsidRDefault="00F614AE" w:rsidP="00E36B65">
            <w:pPr>
              <w:autoSpaceDE w:val="0"/>
              <w:autoSpaceDN w:val="0"/>
              <w:adjustRightInd w:val="0"/>
              <w:spacing w:line="360" w:lineRule="auto"/>
              <w:jc w:val="both"/>
              <w:rPr>
                <w:rFonts w:asciiTheme="majorBidi" w:hAnsiTheme="majorBidi" w:cstheme="majorBidi"/>
                <w:sz w:val="24"/>
                <w:szCs w:val="24"/>
              </w:rPr>
            </w:pPr>
            <w:r w:rsidRPr="00E7682A">
              <w:rPr>
                <w:rFonts w:asciiTheme="majorBidi" w:hAnsiTheme="majorBidi" w:cstheme="majorBidi"/>
                <w:sz w:val="24"/>
                <w:szCs w:val="24"/>
              </w:rPr>
              <w:t>Back squat</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3</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5</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85% 1RM</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4 mins</w:t>
            </w:r>
          </w:p>
        </w:tc>
      </w:tr>
      <w:tr w:rsidR="00DF3F43" w:rsidTr="00E36B65">
        <w:tc>
          <w:tcPr>
            <w:tcW w:w="2802" w:type="dxa"/>
          </w:tcPr>
          <w:p w:rsidR="00DF3F43" w:rsidRDefault="00F614AE" w:rsidP="00F614AE">
            <w:pPr>
              <w:autoSpaceDE w:val="0"/>
              <w:autoSpaceDN w:val="0"/>
              <w:adjustRightInd w:val="0"/>
              <w:spacing w:line="360" w:lineRule="auto"/>
              <w:rPr>
                <w:rFonts w:asciiTheme="majorBidi" w:hAnsiTheme="majorBidi" w:cstheme="majorBidi"/>
                <w:sz w:val="24"/>
                <w:szCs w:val="24"/>
              </w:rPr>
            </w:pPr>
            <w:r w:rsidRPr="00E7682A">
              <w:rPr>
                <w:rFonts w:asciiTheme="majorBidi" w:hAnsiTheme="majorBidi" w:cstheme="majorBidi"/>
                <w:sz w:val="24"/>
                <w:szCs w:val="24"/>
              </w:rPr>
              <w:t>Single leg hop (for distance)</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3</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4 each limb</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Do in rest</w:t>
            </w:r>
          </w:p>
        </w:tc>
      </w:tr>
      <w:tr w:rsidR="00DF3F43" w:rsidTr="00E36B65">
        <w:tc>
          <w:tcPr>
            <w:tcW w:w="2802" w:type="dxa"/>
          </w:tcPr>
          <w:p w:rsidR="00DF3F43" w:rsidRDefault="00DF3F43" w:rsidP="00E36B65">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R.F.E.S.S</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3</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6 each limb</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80% 1RM</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3 mins</w:t>
            </w:r>
          </w:p>
        </w:tc>
      </w:tr>
      <w:tr w:rsidR="00DF3F43" w:rsidTr="00E36B65">
        <w:tc>
          <w:tcPr>
            <w:tcW w:w="2802" w:type="dxa"/>
          </w:tcPr>
          <w:p w:rsidR="00DF3F43" w:rsidRDefault="00DF3F43" w:rsidP="00E36B65">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Single leg RDL</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3</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6 each limb</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1 x DB/KB</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2 mins</w:t>
            </w:r>
          </w:p>
        </w:tc>
      </w:tr>
      <w:tr w:rsidR="00DF3F43" w:rsidTr="00E36B65">
        <w:tc>
          <w:tcPr>
            <w:tcW w:w="2802" w:type="dxa"/>
          </w:tcPr>
          <w:p w:rsidR="00DF3F43" w:rsidRDefault="00DF3F43" w:rsidP="00E36B65">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Kneeling cable wood-chop</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10 each side</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Light</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w:t>
            </w:r>
          </w:p>
        </w:tc>
      </w:tr>
      <w:tr w:rsidR="00DF3F43" w:rsidTr="00E36B65">
        <w:tc>
          <w:tcPr>
            <w:tcW w:w="2802" w:type="dxa"/>
          </w:tcPr>
          <w:p w:rsidR="00DF3F43" w:rsidRDefault="00DF3F43" w:rsidP="00E36B65">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Barbell rollouts</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10</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2 mins</w:t>
            </w:r>
          </w:p>
        </w:tc>
      </w:tr>
      <w:tr w:rsidR="00DF3F43" w:rsidTr="00E36B65">
        <w:tc>
          <w:tcPr>
            <w:tcW w:w="9242" w:type="dxa"/>
            <w:gridSpan w:val="5"/>
          </w:tcPr>
          <w:p w:rsidR="00DF3F43" w:rsidRDefault="00DF3F43" w:rsidP="00E36B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 xml:space="preserve">RM = Repetition maximum; DB = Dumbbell; KB = Kettlebell; </w:t>
            </w:r>
          </w:p>
          <w:p w:rsidR="00DF3F43" w:rsidRDefault="00DF3F43" w:rsidP="00E36B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 xml:space="preserve">R.F.E.S.S = Rear foot elevated split squat; RDL = Romanian deadlift  </w:t>
            </w:r>
          </w:p>
        </w:tc>
      </w:tr>
    </w:tbl>
    <w:p w:rsidR="00DF3F43" w:rsidRDefault="00DF3F43" w:rsidP="00DF3F43">
      <w:pPr>
        <w:autoSpaceDE w:val="0"/>
        <w:autoSpaceDN w:val="0"/>
        <w:adjustRightInd w:val="0"/>
        <w:spacing w:after="0" w:line="480" w:lineRule="auto"/>
        <w:jc w:val="both"/>
        <w:rPr>
          <w:rFonts w:asciiTheme="majorBidi" w:hAnsiTheme="majorBidi" w:cstheme="majorBidi"/>
          <w:sz w:val="24"/>
          <w:szCs w:val="24"/>
        </w:rPr>
      </w:pPr>
    </w:p>
    <w:p w:rsidR="00DF3F43" w:rsidRDefault="00DF3F43" w:rsidP="00DF3F43">
      <w:pPr>
        <w:autoSpaceDE w:val="0"/>
        <w:autoSpaceDN w:val="0"/>
        <w:adjustRightInd w:val="0"/>
        <w:spacing w:after="0" w:line="480" w:lineRule="auto"/>
        <w:jc w:val="both"/>
        <w:rPr>
          <w:rFonts w:asciiTheme="majorBidi" w:hAnsiTheme="majorBidi" w:cstheme="majorBidi"/>
          <w:sz w:val="24"/>
          <w:szCs w:val="24"/>
        </w:rPr>
      </w:pPr>
    </w:p>
    <w:p w:rsidR="002435F0" w:rsidRDefault="002435F0" w:rsidP="00DF3F43">
      <w:pPr>
        <w:autoSpaceDE w:val="0"/>
        <w:autoSpaceDN w:val="0"/>
        <w:adjustRightInd w:val="0"/>
        <w:spacing w:after="0" w:line="480" w:lineRule="auto"/>
        <w:jc w:val="both"/>
        <w:rPr>
          <w:rFonts w:asciiTheme="majorBidi" w:hAnsiTheme="majorBidi" w:cstheme="majorBidi"/>
          <w:sz w:val="24"/>
          <w:szCs w:val="24"/>
        </w:rPr>
      </w:pPr>
    </w:p>
    <w:p w:rsidR="00DF3F43" w:rsidRDefault="00DF3F43" w:rsidP="002B181D">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Table 3: </w:t>
      </w:r>
      <w:r w:rsidR="002B181D" w:rsidRPr="00E7682A">
        <w:rPr>
          <w:rFonts w:asciiTheme="majorBidi" w:hAnsiTheme="majorBidi" w:cstheme="majorBidi"/>
          <w:sz w:val="24"/>
          <w:szCs w:val="24"/>
        </w:rPr>
        <w:t>Example training programme aiming to reduce inter-limb asymmetries &gt; 10% in landing force from a SLCMJ for an elite soccer player</w:t>
      </w:r>
      <w:r w:rsidR="002B181D">
        <w:rPr>
          <w:rFonts w:asciiTheme="majorBidi" w:hAnsiTheme="majorBidi" w:cstheme="majorBidi"/>
          <w:sz w:val="24"/>
          <w:szCs w:val="24"/>
        </w:rPr>
        <w:t xml:space="preserve"> </w:t>
      </w:r>
    </w:p>
    <w:tbl>
      <w:tblPr>
        <w:tblStyle w:val="TableGrid"/>
        <w:tblW w:w="0" w:type="auto"/>
        <w:tblLook w:val="04A0" w:firstRow="1" w:lastRow="0" w:firstColumn="1" w:lastColumn="0" w:noHBand="0" w:noVBand="1"/>
      </w:tblPr>
      <w:tblGrid>
        <w:gridCol w:w="2802"/>
        <w:gridCol w:w="1610"/>
        <w:gridCol w:w="1610"/>
        <w:gridCol w:w="1610"/>
        <w:gridCol w:w="1610"/>
      </w:tblGrid>
      <w:tr w:rsidR="00DF3F43" w:rsidTr="00E36B65">
        <w:tc>
          <w:tcPr>
            <w:tcW w:w="2802" w:type="dxa"/>
          </w:tcPr>
          <w:p w:rsidR="00DF3F43" w:rsidRPr="00A0081E" w:rsidRDefault="00DF3F43" w:rsidP="00E36B65">
            <w:pPr>
              <w:autoSpaceDE w:val="0"/>
              <w:autoSpaceDN w:val="0"/>
              <w:adjustRightInd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Lift/Exercise</w:t>
            </w:r>
          </w:p>
        </w:tc>
        <w:tc>
          <w:tcPr>
            <w:tcW w:w="1610" w:type="dxa"/>
          </w:tcPr>
          <w:p w:rsidR="00DF3F43" w:rsidRPr="00A0081E" w:rsidRDefault="00DF3F43" w:rsidP="00E36B65">
            <w:pPr>
              <w:autoSpaceDE w:val="0"/>
              <w:autoSpaceDN w:val="0"/>
              <w:adjustRightInd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Sets</w:t>
            </w:r>
          </w:p>
        </w:tc>
        <w:tc>
          <w:tcPr>
            <w:tcW w:w="1610" w:type="dxa"/>
          </w:tcPr>
          <w:p w:rsidR="00DF3F43" w:rsidRPr="00A0081E" w:rsidRDefault="00DF3F43" w:rsidP="00E36B65">
            <w:pPr>
              <w:autoSpaceDE w:val="0"/>
              <w:autoSpaceDN w:val="0"/>
              <w:adjustRightInd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Repetitions</w:t>
            </w:r>
          </w:p>
        </w:tc>
        <w:tc>
          <w:tcPr>
            <w:tcW w:w="1610" w:type="dxa"/>
          </w:tcPr>
          <w:p w:rsidR="00DF3F43" w:rsidRPr="00A0081E" w:rsidRDefault="00DF3F43" w:rsidP="00E36B65">
            <w:pPr>
              <w:autoSpaceDE w:val="0"/>
              <w:autoSpaceDN w:val="0"/>
              <w:adjustRightInd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Load</w:t>
            </w:r>
          </w:p>
        </w:tc>
        <w:tc>
          <w:tcPr>
            <w:tcW w:w="1610" w:type="dxa"/>
          </w:tcPr>
          <w:p w:rsidR="00DF3F43" w:rsidRPr="00A0081E" w:rsidRDefault="00DF3F43" w:rsidP="00E36B65">
            <w:pPr>
              <w:autoSpaceDE w:val="0"/>
              <w:autoSpaceDN w:val="0"/>
              <w:adjustRightInd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Rest</w:t>
            </w:r>
          </w:p>
        </w:tc>
      </w:tr>
      <w:tr w:rsidR="00DF3F43" w:rsidTr="00E36B65">
        <w:tc>
          <w:tcPr>
            <w:tcW w:w="2802" w:type="dxa"/>
          </w:tcPr>
          <w:p w:rsidR="00DF3F43" w:rsidRDefault="00DF3F43" w:rsidP="00E36B65">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Barbell split squat</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3</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5 each limb</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85% 1RM</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4 mins</w:t>
            </w:r>
          </w:p>
        </w:tc>
      </w:tr>
      <w:tr w:rsidR="00DF3F43" w:rsidTr="00E36B65">
        <w:tc>
          <w:tcPr>
            <w:tcW w:w="2802" w:type="dxa"/>
          </w:tcPr>
          <w:p w:rsidR="00DF3F43" w:rsidRDefault="00DF3F43" w:rsidP="00E36B65">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Triple hop (for distance)</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3</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3 each limb</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Do in rest</w:t>
            </w:r>
          </w:p>
        </w:tc>
      </w:tr>
      <w:tr w:rsidR="00DF3F43" w:rsidTr="00E36B65">
        <w:tc>
          <w:tcPr>
            <w:tcW w:w="2802" w:type="dxa"/>
          </w:tcPr>
          <w:p w:rsidR="00DF3F43" w:rsidRDefault="00DF3F43" w:rsidP="00E36B65">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Push Press</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3</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5</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85% 1RM</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3 mins</w:t>
            </w:r>
          </w:p>
        </w:tc>
      </w:tr>
      <w:tr w:rsidR="00DF3F43" w:rsidTr="00E36B65">
        <w:tc>
          <w:tcPr>
            <w:tcW w:w="2802" w:type="dxa"/>
          </w:tcPr>
          <w:p w:rsidR="00DF3F43" w:rsidRDefault="00DF3F43" w:rsidP="00E36B65">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Nordics</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3</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5</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2 mins</w:t>
            </w:r>
          </w:p>
        </w:tc>
      </w:tr>
      <w:tr w:rsidR="00DF3F43" w:rsidTr="00E36B65">
        <w:tc>
          <w:tcPr>
            <w:tcW w:w="2802" w:type="dxa"/>
          </w:tcPr>
          <w:p w:rsidR="00DF3F43" w:rsidRDefault="00DF3F43" w:rsidP="00E36B65">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Standing cable rotations</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10 each side</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Light</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w:t>
            </w:r>
          </w:p>
        </w:tc>
      </w:tr>
      <w:tr w:rsidR="00DF3F43" w:rsidTr="00E36B65">
        <w:tc>
          <w:tcPr>
            <w:tcW w:w="2802" w:type="dxa"/>
          </w:tcPr>
          <w:p w:rsidR="00DF3F43" w:rsidRDefault="00DF3F43" w:rsidP="00E36B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Lateral pillar (with cable row)</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10 each side</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w:t>
            </w:r>
          </w:p>
        </w:tc>
        <w:tc>
          <w:tcPr>
            <w:tcW w:w="1610" w:type="dxa"/>
          </w:tcPr>
          <w:p w:rsidR="00DF3F43" w:rsidRDefault="00DF3F43" w:rsidP="00E36B65">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2 mins</w:t>
            </w:r>
          </w:p>
        </w:tc>
      </w:tr>
      <w:tr w:rsidR="00DF3F43" w:rsidTr="00E36B65">
        <w:tc>
          <w:tcPr>
            <w:tcW w:w="9242" w:type="dxa"/>
            <w:gridSpan w:val="5"/>
          </w:tcPr>
          <w:p w:rsidR="00DF3F43" w:rsidRDefault="00DF3F43" w:rsidP="00E36B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 xml:space="preserve">RM = Repetition maximum; DB = Dumbbell; KB = Kettlebell; </w:t>
            </w:r>
          </w:p>
          <w:p w:rsidR="00DF3F43" w:rsidRDefault="00DF3F43" w:rsidP="00E36B65">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sz w:val="24"/>
                <w:szCs w:val="24"/>
              </w:rPr>
              <w:t xml:space="preserve">R.F.E.S.S = Rear foot elevated split squat; RDL = Romanian deadlift </w:t>
            </w:r>
          </w:p>
        </w:tc>
      </w:tr>
    </w:tbl>
    <w:p w:rsidR="00DF3F43" w:rsidRDefault="00DF3F43" w:rsidP="00CB245B">
      <w:pPr>
        <w:autoSpaceDE w:val="0"/>
        <w:autoSpaceDN w:val="0"/>
        <w:adjustRightInd w:val="0"/>
        <w:spacing w:after="0" w:line="480" w:lineRule="auto"/>
        <w:jc w:val="both"/>
        <w:rPr>
          <w:rFonts w:asciiTheme="majorBidi" w:hAnsiTheme="majorBidi" w:cstheme="majorBidi"/>
          <w:b/>
          <w:bCs/>
          <w:sz w:val="24"/>
          <w:szCs w:val="24"/>
        </w:rPr>
      </w:pPr>
    </w:p>
    <w:p w:rsidR="00DF3F43" w:rsidRPr="00CB245B" w:rsidRDefault="00DF3F43" w:rsidP="00CB245B">
      <w:pPr>
        <w:autoSpaceDE w:val="0"/>
        <w:autoSpaceDN w:val="0"/>
        <w:adjustRightInd w:val="0"/>
        <w:spacing w:after="0" w:line="480" w:lineRule="auto"/>
        <w:jc w:val="both"/>
        <w:rPr>
          <w:rFonts w:asciiTheme="majorBidi" w:hAnsiTheme="majorBidi" w:cstheme="majorBidi"/>
          <w:b/>
          <w:bCs/>
          <w:sz w:val="24"/>
          <w:szCs w:val="24"/>
        </w:rPr>
      </w:pPr>
    </w:p>
    <w:sectPr w:rsidR="00DF3F43" w:rsidRPr="00CB245B" w:rsidSect="00DF3F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16E"/>
    <w:multiLevelType w:val="hybridMultilevel"/>
    <w:tmpl w:val="E8802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B7A0833"/>
    <w:multiLevelType w:val="hybridMultilevel"/>
    <w:tmpl w:val="654A3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3D872D7"/>
    <w:multiLevelType w:val="hybridMultilevel"/>
    <w:tmpl w:val="F26CC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73469D1"/>
    <w:multiLevelType w:val="hybridMultilevel"/>
    <w:tmpl w:val="63841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B1E0BBE"/>
    <w:multiLevelType w:val="hybridMultilevel"/>
    <w:tmpl w:val="E8802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DCA0B6D"/>
    <w:multiLevelType w:val="hybridMultilevel"/>
    <w:tmpl w:val="E8802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687"/>
    <w:rsid w:val="00000E55"/>
    <w:rsid w:val="00001387"/>
    <w:rsid w:val="00001C56"/>
    <w:rsid w:val="000021E4"/>
    <w:rsid w:val="000025E3"/>
    <w:rsid w:val="00003B66"/>
    <w:rsid w:val="00004105"/>
    <w:rsid w:val="00004B82"/>
    <w:rsid w:val="0000533D"/>
    <w:rsid w:val="0000585E"/>
    <w:rsid w:val="0000679D"/>
    <w:rsid w:val="0000727B"/>
    <w:rsid w:val="00007C54"/>
    <w:rsid w:val="000102C8"/>
    <w:rsid w:val="00010F1D"/>
    <w:rsid w:val="00011690"/>
    <w:rsid w:val="00013A3B"/>
    <w:rsid w:val="0001405B"/>
    <w:rsid w:val="0001436F"/>
    <w:rsid w:val="00014B27"/>
    <w:rsid w:val="00015548"/>
    <w:rsid w:val="000155FA"/>
    <w:rsid w:val="00017067"/>
    <w:rsid w:val="0001729C"/>
    <w:rsid w:val="00017512"/>
    <w:rsid w:val="0002088C"/>
    <w:rsid w:val="00020DC7"/>
    <w:rsid w:val="00021174"/>
    <w:rsid w:val="000217C3"/>
    <w:rsid w:val="00021D1E"/>
    <w:rsid w:val="0002240F"/>
    <w:rsid w:val="00022740"/>
    <w:rsid w:val="00022CEC"/>
    <w:rsid w:val="0002332D"/>
    <w:rsid w:val="00023545"/>
    <w:rsid w:val="00025C8A"/>
    <w:rsid w:val="00026304"/>
    <w:rsid w:val="0002632A"/>
    <w:rsid w:val="0002663C"/>
    <w:rsid w:val="000267FA"/>
    <w:rsid w:val="000274FC"/>
    <w:rsid w:val="00027637"/>
    <w:rsid w:val="00027994"/>
    <w:rsid w:val="0003150C"/>
    <w:rsid w:val="00031FC7"/>
    <w:rsid w:val="0003233F"/>
    <w:rsid w:val="000325A2"/>
    <w:rsid w:val="00032F5D"/>
    <w:rsid w:val="00033514"/>
    <w:rsid w:val="000341F5"/>
    <w:rsid w:val="00034BB0"/>
    <w:rsid w:val="000358F4"/>
    <w:rsid w:val="00035E64"/>
    <w:rsid w:val="00036F47"/>
    <w:rsid w:val="000375B5"/>
    <w:rsid w:val="000377AD"/>
    <w:rsid w:val="0003785A"/>
    <w:rsid w:val="00037A41"/>
    <w:rsid w:val="00040015"/>
    <w:rsid w:val="00040656"/>
    <w:rsid w:val="000416DB"/>
    <w:rsid w:val="00041F6D"/>
    <w:rsid w:val="00042196"/>
    <w:rsid w:val="00044261"/>
    <w:rsid w:val="0004478F"/>
    <w:rsid w:val="00045531"/>
    <w:rsid w:val="00045EDB"/>
    <w:rsid w:val="00046030"/>
    <w:rsid w:val="0004616C"/>
    <w:rsid w:val="00046C6F"/>
    <w:rsid w:val="00047FD8"/>
    <w:rsid w:val="00050067"/>
    <w:rsid w:val="00050247"/>
    <w:rsid w:val="00050539"/>
    <w:rsid w:val="00050928"/>
    <w:rsid w:val="000520B2"/>
    <w:rsid w:val="0005274E"/>
    <w:rsid w:val="00052F50"/>
    <w:rsid w:val="00053753"/>
    <w:rsid w:val="00053B40"/>
    <w:rsid w:val="00053BCA"/>
    <w:rsid w:val="00053CD8"/>
    <w:rsid w:val="0005406D"/>
    <w:rsid w:val="000541DE"/>
    <w:rsid w:val="0005582C"/>
    <w:rsid w:val="00055833"/>
    <w:rsid w:val="00055C52"/>
    <w:rsid w:val="00056276"/>
    <w:rsid w:val="00057496"/>
    <w:rsid w:val="00057DA3"/>
    <w:rsid w:val="00057E7B"/>
    <w:rsid w:val="0006098B"/>
    <w:rsid w:val="00060F2D"/>
    <w:rsid w:val="000611F3"/>
    <w:rsid w:val="000614FF"/>
    <w:rsid w:val="00061C8E"/>
    <w:rsid w:val="00062118"/>
    <w:rsid w:val="00062167"/>
    <w:rsid w:val="00062A4C"/>
    <w:rsid w:val="00062DE5"/>
    <w:rsid w:val="0006317D"/>
    <w:rsid w:val="00063A92"/>
    <w:rsid w:val="00063EB0"/>
    <w:rsid w:val="00064A90"/>
    <w:rsid w:val="0006573F"/>
    <w:rsid w:val="000670E3"/>
    <w:rsid w:val="00070A8C"/>
    <w:rsid w:val="00073A0F"/>
    <w:rsid w:val="0007433A"/>
    <w:rsid w:val="0007485C"/>
    <w:rsid w:val="00075B12"/>
    <w:rsid w:val="00080244"/>
    <w:rsid w:val="00080970"/>
    <w:rsid w:val="00080F5F"/>
    <w:rsid w:val="000817AF"/>
    <w:rsid w:val="00081C18"/>
    <w:rsid w:val="00083D68"/>
    <w:rsid w:val="00083E4D"/>
    <w:rsid w:val="00084326"/>
    <w:rsid w:val="000861A9"/>
    <w:rsid w:val="000867A8"/>
    <w:rsid w:val="000868CC"/>
    <w:rsid w:val="0008700C"/>
    <w:rsid w:val="00087351"/>
    <w:rsid w:val="000876E2"/>
    <w:rsid w:val="0009109E"/>
    <w:rsid w:val="0009147C"/>
    <w:rsid w:val="00091601"/>
    <w:rsid w:val="000925FA"/>
    <w:rsid w:val="00092ADE"/>
    <w:rsid w:val="00092C9E"/>
    <w:rsid w:val="00092F5A"/>
    <w:rsid w:val="00092FF6"/>
    <w:rsid w:val="000945A4"/>
    <w:rsid w:val="00094851"/>
    <w:rsid w:val="00094C9E"/>
    <w:rsid w:val="000952B0"/>
    <w:rsid w:val="00095751"/>
    <w:rsid w:val="00096403"/>
    <w:rsid w:val="00096F2D"/>
    <w:rsid w:val="00096F99"/>
    <w:rsid w:val="00096FA7"/>
    <w:rsid w:val="000A0609"/>
    <w:rsid w:val="000A0EC2"/>
    <w:rsid w:val="000A11AF"/>
    <w:rsid w:val="000A11E0"/>
    <w:rsid w:val="000A2B49"/>
    <w:rsid w:val="000A2ED3"/>
    <w:rsid w:val="000A3D90"/>
    <w:rsid w:val="000A3FF9"/>
    <w:rsid w:val="000A4248"/>
    <w:rsid w:val="000A4D39"/>
    <w:rsid w:val="000A55CC"/>
    <w:rsid w:val="000A578F"/>
    <w:rsid w:val="000A7028"/>
    <w:rsid w:val="000A7035"/>
    <w:rsid w:val="000B0863"/>
    <w:rsid w:val="000B1833"/>
    <w:rsid w:val="000B2683"/>
    <w:rsid w:val="000B269B"/>
    <w:rsid w:val="000B2FF5"/>
    <w:rsid w:val="000B305A"/>
    <w:rsid w:val="000B3B7D"/>
    <w:rsid w:val="000B4118"/>
    <w:rsid w:val="000B55AC"/>
    <w:rsid w:val="000B5BB0"/>
    <w:rsid w:val="000B6D82"/>
    <w:rsid w:val="000B7553"/>
    <w:rsid w:val="000B7601"/>
    <w:rsid w:val="000B7BE8"/>
    <w:rsid w:val="000C3192"/>
    <w:rsid w:val="000C4316"/>
    <w:rsid w:val="000C60D7"/>
    <w:rsid w:val="000C6A57"/>
    <w:rsid w:val="000C78A0"/>
    <w:rsid w:val="000D00A4"/>
    <w:rsid w:val="000D01E9"/>
    <w:rsid w:val="000D03F4"/>
    <w:rsid w:val="000D145E"/>
    <w:rsid w:val="000D184B"/>
    <w:rsid w:val="000D2246"/>
    <w:rsid w:val="000D2A59"/>
    <w:rsid w:val="000D30A7"/>
    <w:rsid w:val="000D3365"/>
    <w:rsid w:val="000D377A"/>
    <w:rsid w:val="000D3F06"/>
    <w:rsid w:val="000D409E"/>
    <w:rsid w:val="000D45DA"/>
    <w:rsid w:val="000D4A0C"/>
    <w:rsid w:val="000D6187"/>
    <w:rsid w:val="000D724E"/>
    <w:rsid w:val="000D7B07"/>
    <w:rsid w:val="000D7C67"/>
    <w:rsid w:val="000E071A"/>
    <w:rsid w:val="000E0866"/>
    <w:rsid w:val="000E0C4B"/>
    <w:rsid w:val="000E0E9D"/>
    <w:rsid w:val="000E11EE"/>
    <w:rsid w:val="000E14C2"/>
    <w:rsid w:val="000E184A"/>
    <w:rsid w:val="000E24FC"/>
    <w:rsid w:val="000E304C"/>
    <w:rsid w:val="000E3C7A"/>
    <w:rsid w:val="000E3EAC"/>
    <w:rsid w:val="000E4563"/>
    <w:rsid w:val="000E629F"/>
    <w:rsid w:val="000F086F"/>
    <w:rsid w:val="000F1060"/>
    <w:rsid w:val="000F1763"/>
    <w:rsid w:val="000F1790"/>
    <w:rsid w:val="000F19B8"/>
    <w:rsid w:val="000F23D6"/>
    <w:rsid w:val="000F2A52"/>
    <w:rsid w:val="000F2E38"/>
    <w:rsid w:val="000F4673"/>
    <w:rsid w:val="000F4D74"/>
    <w:rsid w:val="000F561D"/>
    <w:rsid w:val="000F647C"/>
    <w:rsid w:val="000F6682"/>
    <w:rsid w:val="000F6AD9"/>
    <w:rsid w:val="000F6C07"/>
    <w:rsid w:val="000F6F72"/>
    <w:rsid w:val="000F7043"/>
    <w:rsid w:val="000F7060"/>
    <w:rsid w:val="00100B20"/>
    <w:rsid w:val="001023EF"/>
    <w:rsid w:val="00103B67"/>
    <w:rsid w:val="00103D57"/>
    <w:rsid w:val="0010442C"/>
    <w:rsid w:val="00104888"/>
    <w:rsid w:val="0010537B"/>
    <w:rsid w:val="0010691C"/>
    <w:rsid w:val="001121C5"/>
    <w:rsid w:val="00114072"/>
    <w:rsid w:val="001141AB"/>
    <w:rsid w:val="0011586E"/>
    <w:rsid w:val="00116FAF"/>
    <w:rsid w:val="00117609"/>
    <w:rsid w:val="001179E6"/>
    <w:rsid w:val="001208F9"/>
    <w:rsid w:val="00120EE6"/>
    <w:rsid w:val="001211EC"/>
    <w:rsid w:val="00121D97"/>
    <w:rsid w:val="00121DE9"/>
    <w:rsid w:val="001224CC"/>
    <w:rsid w:val="001226A1"/>
    <w:rsid w:val="001229D7"/>
    <w:rsid w:val="00123000"/>
    <w:rsid w:val="00123A2A"/>
    <w:rsid w:val="00123CAB"/>
    <w:rsid w:val="00124319"/>
    <w:rsid w:val="001245A8"/>
    <w:rsid w:val="001247A9"/>
    <w:rsid w:val="001275F0"/>
    <w:rsid w:val="00127861"/>
    <w:rsid w:val="001302DB"/>
    <w:rsid w:val="00130A87"/>
    <w:rsid w:val="00131346"/>
    <w:rsid w:val="001320F2"/>
    <w:rsid w:val="00132B1D"/>
    <w:rsid w:val="0013369F"/>
    <w:rsid w:val="00133816"/>
    <w:rsid w:val="00133F8A"/>
    <w:rsid w:val="001340A5"/>
    <w:rsid w:val="001345A6"/>
    <w:rsid w:val="00134A9E"/>
    <w:rsid w:val="001357D6"/>
    <w:rsid w:val="0013580B"/>
    <w:rsid w:val="001358F0"/>
    <w:rsid w:val="001371A7"/>
    <w:rsid w:val="001374D2"/>
    <w:rsid w:val="0013784F"/>
    <w:rsid w:val="00137FA2"/>
    <w:rsid w:val="00140126"/>
    <w:rsid w:val="00140CAB"/>
    <w:rsid w:val="001413E2"/>
    <w:rsid w:val="00141E21"/>
    <w:rsid w:val="001426E5"/>
    <w:rsid w:val="00142DDB"/>
    <w:rsid w:val="0014379A"/>
    <w:rsid w:val="00143C03"/>
    <w:rsid w:val="0014536A"/>
    <w:rsid w:val="00145416"/>
    <w:rsid w:val="00145AFD"/>
    <w:rsid w:val="00146086"/>
    <w:rsid w:val="00146696"/>
    <w:rsid w:val="0014697F"/>
    <w:rsid w:val="00146EB4"/>
    <w:rsid w:val="00147B69"/>
    <w:rsid w:val="00150348"/>
    <w:rsid w:val="00150D72"/>
    <w:rsid w:val="00150FDF"/>
    <w:rsid w:val="00150FF9"/>
    <w:rsid w:val="00152D54"/>
    <w:rsid w:val="00152FEB"/>
    <w:rsid w:val="0015337F"/>
    <w:rsid w:val="0015388D"/>
    <w:rsid w:val="00153D61"/>
    <w:rsid w:val="00153F40"/>
    <w:rsid w:val="001540EB"/>
    <w:rsid w:val="00154D87"/>
    <w:rsid w:val="001554DA"/>
    <w:rsid w:val="001556F9"/>
    <w:rsid w:val="001561EE"/>
    <w:rsid w:val="0015700B"/>
    <w:rsid w:val="001572D8"/>
    <w:rsid w:val="001575ED"/>
    <w:rsid w:val="00157D47"/>
    <w:rsid w:val="00157E32"/>
    <w:rsid w:val="00160257"/>
    <w:rsid w:val="0016033B"/>
    <w:rsid w:val="00161629"/>
    <w:rsid w:val="001620C3"/>
    <w:rsid w:val="00162FDD"/>
    <w:rsid w:val="00163491"/>
    <w:rsid w:val="001649BC"/>
    <w:rsid w:val="0016557F"/>
    <w:rsid w:val="001658F8"/>
    <w:rsid w:val="00165E49"/>
    <w:rsid w:val="00166912"/>
    <w:rsid w:val="00167423"/>
    <w:rsid w:val="00170DAF"/>
    <w:rsid w:val="0017128C"/>
    <w:rsid w:val="00171CC7"/>
    <w:rsid w:val="00171DC6"/>
    <w:rsid w:val="00171F57"/>
    <w:rsid w:val="001736A9"/>
    <w:rsid w:val="001748E9"/>
    <w:rsid w:val="00174C69"/>
    <w:rsid w:val="00175514"/>
    <w:rsid w:val="00175922"/>
    <w:rsid w:val="00175A1B"/>
    <w:rsid w:val="00177155"/>
    <w:rsid w:val="00177B52"/>
    <w:rsid w:val="001802D9"/>
    <w:rsid w:val="001806C8"/>
    <w:rsid w:val="00181907"/>
    <w:rsid w:val="001819C8"/>
    <w:rsid w:val="00182375"/>
    <w:rsid w:val="00182422"/>
    <w:rsid w:val="0018251B"/>
    <w:rsid w:val="00183894"/>
    <w:rsid w:val="00184AC6"/>
    <w:rsid w:val="00184D47"/>
    <w:rsid w:val="00185505"/>
    <w:rsid w:val="0018609C"/>
    <w:rsid w:val="00186548"/>
    <w:rsid w:val="00187023"/>
    <w:rsid w:val="00187378"/>
    <w:rsid w:val="00191ADD"/>
    <w:rsid w:val="0019389F"/>
    <w:rsid w:val="00195A20"/>
    <w:rsid w:val="00197CB4"/>
    <w:rsid w:val="001A0121"/>
    <w:rsid w:val="001A0585"/>
    <w:rsid w:val="001A1176"/>
    <w:rsid w:val="001A1CB5"/>
    <w:rsid w:val="001A23F4"/>
    <w:rsid w:val="001A310B"/>
    <w:rsid w:val="001A3236"/>
    <w:rsid w:val="001A34D8"/>
    <w:rsid w:val="001A4510"/>
    <w:rsid w:val="001A4A3F"/>
    <w:rsid w:val="001A4EE3"/>
    <w:rsid w:val="001A5775"/>
    <w:rsid w:val="001A5A0A"/>
    <w:rsid w:val="001A7355"/>
    <w:rsid w:val="001A786B"/>
    <w:rsid w:val="001B0082"/>
    <w:rsid w:val="001B0FB2"/>
    <w:rsid w:val="001B1139"/>
    <w:rsid w:val="001B2E2F"/>
    <w:rsid w:val="001B370E"/>
    <w:rsid w:val="001B41D9"/>
    <w:rsid w:val="001B4FD6"/>
    <w:rsid w:val="001B53EB"/>
    <w:rsid w:val="001B541A"/>
    <w:rsid w:val="001B59A2"/>
    <w:rsid w:val="001B5B6F"/>
    <w:rsid w:val="001B5B7C"/>
    <w:rsid w:val="001B64C4"/>
    <w:rsid w:val="001B6FD0"/>
    <w:rsid w:val="001B745D"/>
    <w:rsid w:val="001B7614"/>
    <w:rsid w:val="001B762F"/>
    <w:rsid w:val="001B7B3C"/>
    <w:rsid w:val="001B7D77"/>
    <w:rsid w:val="001C0714"/>
    <w:rsid w:val="001C13D7"/>
    <w:rsid w:val="001C1A36"/>
    <w:rsid w:val="001C1DDC"/>
    <w:rsid w:val="001C4DE0"/>
    <w:rsid w:val="001C5645"/>
    <w:rsid w:val="001C590E"/>
    <w:rsid w:val="001C5E2A"/>
    <w:rsid w:val="001C62D3"/>
    <w:rsid w:val="001C6917"/>
    <w:rsid w:val="001C77DF"/>
    <w:rsid w:val="001D042B"/>
    <w:rsid w:val="001D04FB"/>
    <w:rsid w:val="001D0B75"/>
    <w:rsid w:val="001D0DDA"/>
    <w:rsid w:val="001D1160"/>
    <w:rsid w:val="001D2131"/>
    <w:rsid w:val="001D30F1"/>
    <w:rsid w:val="001D4324"/>
    <w:rsid w:val="001D437E"/>
    <w:rsid w:val="001D4D14"/>
    <w:rsid w:val="001D531B"/>
    <w:rsid w:val="001D5F08"/>
    <w:rsid w:val="001D63FE"/>
    <w:rsid w:val="001D645C"/>
    <w:rsid w:val="001D6653"/>
    <w:rsid w:val="001D6D11"/>
    <w:rsid w:val="001D7FE2"/>
    <w:rsid w:val="001E15F0"/>
    <w:rsid w:val="001E244C"/>
    <w:rsid w:val="001E2954"/>
    <w:rsid w:val="001E2FB9"/>
    <w:rsid w:val="001E34C8"/>
    <w:rsid w:val="001E3748"/>
    <w:rsid w:val="001E3C24"/>
    <w:rsid w:val="001E5BD8"/>
    <w:rsid w:val="001E6149"/>
    <w:rsid w:val="001E6F21"/>
    <w:rsid w:val="001F03DE"/>
    <w:rsid w:val="001F09A6"/>
    <w:rsid w:val="001F2695"/>
    <w:rsid w:val="001F2A43"/>
    <w:rsid w:val="001F2E9B"/>
    <w:rsid w:val="001F31AD"/>
    <w:rsid w:val="001F3438"/>
    <w:rsid w:val="001F36EF"/>
    <w:rsid w:val="001F3A79"/>
    <w:rsid w:val="001F463F"/>
    <w:rsid w:val="001F5290"/>
    <w:rsid w:val="001F6700"/>
    <w:rsid w:val="001F7931"/>
    <w:rsid w:val="00201150"/>
    <w:rsid w:val="002015D7"/>
    <w:rsid w:val="00201989"/>
    <w:rsid w:val="00202297"/>
    <w:rsid w:val="002036EB"/>
    <w:rsid w:val="0020496A"/>
    <w:rsid w:val="00204B9A"/>
    <w:rsid w:val="00205714"/>
    <w:rsid w:val="00205E01"/>
    <w:rsid w:val="002060C3"/>
    <w:rsid w:val="002070B2"/>
    <w:rsid w:val="00207238"/>
    <w:rsid w:val="0020748C"/>
    <w:rsid w:val="00207612"/>
    <w:rsid w:val="002100DC"/>
    <w:rsid w:val="0021034C"/>
    <w:rsid w:val="002103EC"/>
    <w:rsid w:val="002108B6"/>
    <w:rsid w:val="00210BA7"/>
    <w:rsid w:val="00210E79"/>
    <w:rsid w:val="00211308"/>
    <w:rsid w:val="00211BAF"/>
    <w:rsid w:val="002121C6"/>
    <w:rsid w:val="00212392"/>
    <w:rsid w:val="0021240C"/>
    <w:rsid w:val="00212A3A"/>
    <w:rsid w:val="0021405D"/>
    <w:rsid w:val="00214BBD"/>
    <w:rsid w:val="00214C20"/>
    <w:rsid w:val="00214DA0"/>
    <w:rsid w:val="0021527E"/>
    <w:rsid w:val="00216557"/>
    <w:rsid w:val="00216F6F"/>
    <w:rsid w:val="002171DE"/>
    <w:rsid w:val="00217649"/>
    <w:rsid w:val="00217957"/>
    <w:rsid w:val="002206A2"/>
    <w:rsid w:val="00220799"/>
    <w:rsid w:val="00220C42"/>
    <w:rsid w:val="0022134B"/>
    <w:rsid w:val="00221A11"/>
    <w:rsid w:val="00222BA7"/>
    <w:rsid w:val="002230A9"/>
    <w:rsid w:val="0022355D"/>
    <w:rsid w:val="002235F3"/>
    <w:rsid w:val="0022390C"/>
    <w:rsid w:val="002240F4"/>
    <w:rsid w:val="002249A7"/>
    <w:rsid w:val="002264CD"/>
    <w:rsid w:val="002264F9"/>
    <w:rsid w:val="0022735C"/>
    <w:rsid w:val="00227CAB"/>
    <w:rsid w:val="00230BDE"/>
    <w:rsid w:val="0023124D"/>
    <w:rsid w:val="002313E4"/>
    <w:rsid w:val="00232197"/>
    <w:rsid w:val="0023282E"/>
    <w:rsid w:val="002330D7"/>
    <w:rsid w:val="002334D7"/>
    <w:rsid w:val="00233D4C"/>
    <w:rsid w:val="00234280"/>
    <w:rsid w:val="0023511D"/>
    <w:rsid w:val="0023555E"/>
    <w:rsid w:val="002363C2"/>
    <w:rsid w:val="002363D5"/>
    <w:rsid w:val="0023672C"/>
    <w:rsid w:val="002376DE"/>
    <w:rsid w:val="002401AF"/>
    <w:rsid w:val="00240BC0"/>
    <w:rsid w:val="00240BFC"/>
    <w:rsid w:val="002419AB"/>
    <w:rsid w:val="002421A0"/>
    <w:rsid w:val="002435F0"/>
    <w:rsid w:val="0024377E"/>
    <w:rsid w:val="0024383C"/>
    <w:rsid w:val="00244179"/>
    <w:rsid w:val="002447A4"/>
    <w:rsid w:val="00244915"/>
    <w:rsid w:val="00244970"/>
    <w:rsid w:val="002477B7"/>
    <w:rsid w:val="00247C2F"/>
    <w:rsid w:val="00247D07"/>
    <w:rsid w:val="002503EC"/>
    <w:rsid w:val="002524BA"/>
    <w:rsid w:val="0025253B"/>
    <w:rsid w:val="002525F0"/>
    <w:rsid w:val="00252BC9"/>
    <w:rsid w:val="00253451"/>
    <w:rsid w:val="00254863"/>
    <w:rsid w:val="00254B96"/>
    <w:rsid w:val="002550A0"/>
    <w:rsid w:val="0025545D"/>
    <w:rsid w:val="002573C2"/>
    <w:rsid w:val="002577A7"/>
    <w:rsid w:val="00257828"/>
    <w:rsid w:val="002600CF"/>
    <w:rsid w:val="002603DC"/>
    <w:rsid w:val="00260560"/>
    <w:rsid w:val="00261CDA"/>
    <w:rsid w:val="00262F7F"/>
    <w:rsid w:val="00262FAF"/>
    <w:rsid w:val="00263A5E"/>
    <w:rsid w:val="00264602"/>
    <w:rsid w:val="0026634E"/>
    <w:rsid w:val="002664B3"/>
    <w:rsid w:val="00266CBA"/>
    <w:rsid w:val="002715D0"/>
    <w:rsid w:val="00272D84"/>
    <w:rsid w:val="00273A79"/>
    <w:rsid w:val="0027556D"/>
    <w:rsid w:val="00275DCC"/>
    <w:rsid w:val="00275E1C"/>
    <w:rsid w:val="00275F83"/>
    <w:rsid w:val="00276A26"/>
    <w:rsid w:val="00276BAD"/>
    <w:rsid w:val="0027796A"/>
    <w:rsid w:val="00277E77"/>
    <w:rsid w:val="002800CE"/>
    <w:rsid w:val="00280133"/>
    <w:rsid w:val="00280CB8"/>
    <w:rsid w:val="002810BC"/>
    <w:rsid w:val="002816E0"/>
    <w:rsid w:val="002818EC"/>
    <w:rsid w:val="00281A70"/>
    <w:rsid w:val="00281B32"/>
    <w:rsid w:val="00282165"/>
    <w:rsid w:val="00282227"/>
    <w:rsid w:val="0028234B"/>
    <w:rsid w:val="002827DA"/>
    <w:rsid w:val="00282BFA"/>
    <w:rsid w:val="00283A5B"/>
    <w:rsid w:val="00284284"/>
    <w:rsid w:val="00284CED"/>
    <w:rsid w:val="0028555B"/>
    <w:rsid w:val="0028588C"/>
    <w:rsid w:val="00286118"/>
    <w:rsid w:val="00287235"/>
    <w:rsid w:val="00287254"/>
    <w:rsid w:val="0028749C"/>
    <w:rsid w:val="00287D24"/>
    <w:rsid w:val="00290185"/>
    <w:rsid w:val="00290916"/>
    <w:rsid w:val="00290AFF"/>
    <w:rsid w:val="00290DA7"/>
    <w:rsid w:val="002911EE"/>
    <w:rsid w:val="00291F07"/>
    <w:rsid w:val="00291F5F"/>
    <w:rsid w:val="002921B2"/>
    <w:rsid w:val="002953F1"/>
    <w:rsid w:val="0029547B"/>
    <w:rsid w:val="00295813"/>
    <w:rsid w:val="002963D4"/>
    <w:rsid w:val="0029685F"/>
    <w:rsid w:val="002974DA"/>
    <w:rsid w:val="002974F0"/>
    <w:rsid w:val="00297750"/>
    <w:rsid w:val="002977B4"/>
    <w:rsid w:val="002A1AED"/>
    <w:rsid w:val="002A28D5"/>
    <w:rsid w:val="002A31DC"/>
    <w:rsid w:val="002A358E"/>
    <w:rsid w:val="002A3651"/>
    <w:rsid w:val="002A4FF4"/>
    <w:rsid w:val="002A5236"/>
    <w:rsid w:val="002A5293"/>
    <w:rsid w:val="002A602B"/>
    <w:rsid w:val="002A6B8A"/>
    <w:rsid w:val="002A6BB5"/>
    <w:rsid w:val="002A7281"/>
    <w:rsid w:val="002B064D"/>
    <w:rsid w:val="002B181D"/>
    <w:rsid w:val="002B1C06"/>
    <w:rsid w:val="002B1D5D"/>
    <w:rsid w:val="002B27E8"/>
    <w:rsid w:val="002B3B54"/>
    <w:rsid w:val="002B4327"/>
    <w:rsid w:val="002B4C54"/>
    <w:rsid w:val="002B5968"/>
    <w:rsid w:val="002B5DA3"/>
    <w:rsid w:val="002B5F44"/>
    <w:rsid w:val="002B688B"/>
    <w:rsid w:val="002C00E7"/>
    <w:rsid w:val="002C037E"/>
    <w:rsid w:val="002C0BB4"/>
    <w:rsid w:val="002C1B07"/>
    <w:rsid w:val="002C1BF2"/>
    <w:rsid w:val="002C1EE5"/>
    <w:rsid w:val="002C2AF8"/>
    <w:rsid w:val="002C302B"/>
    <w:rsid w:val="002C31E4"/>
    <w:rsid w:val="002C3DC4"/>
    <w:rsid w:val="002C460F"/>
    <w:rsid w:val="002C4B67"/>
    <w:rsid w:val="002C4E9C"/>
    <w:rsid w:val="002C4F27"/>
    <w:rsid w:val="002C539B"/>
    <w:rsid w:val="002C58C8"/>
    <w:rsid w:val="002C5958"/>
    <w:rsid w:val="002C5EC9"/>
    <w:rsid w:val="002C623E"/>
    <w:rsid w:val="002C65B8"/>
    <w:rsid w:val="002C6A07"/>
    <w:rsid w:val="002C71C3"/>
    <w:rsid w:val="002C792F"/>
    <w:rsid w:val="002C7B5C"/>
    <w:rsid w:val="002D0506"/>
    <w:rsid w:val="002D05EB"/>
    <w:rsid w:val="002D0D20"/>
    <w:rsid w:val="002D17C4"/>
    <w:rsid w:val="002D3EEE"/>
    <w:rsid w:val="002D3F8D"/>
    <w:rsid w:val="002D47BC"/>
    <w:rsid w:val="002D55CE"/>
    <w:rsid w:val="002D5AAB"/>
    <w:rsid w:val="002D5AC0"/>
    <w:rsid w:val="002D5CC3"/>
    <w:rsid w:val="002D6495"/>
    <w:rsid w:val="002D6B37"/>
    <w:rsid w:val="002D6E5B"/>
    <w:rsid w:val="002E0D8C"/>
    <w:rsid w:val="002E15AD"/>
    <w:rsid w:val="002E36D2"/>
    <w:rsid w:val="002E3D09"/>
    <w:rsid w:val="002E5079"/>
    <w:rsid w:val="002E5A40"/>
    <w:rsid w:val="002E60D5"/>
    <w:rsid w:val="002E60E7"/>
    <w:rsid w:val="002E63B5"/>
    <w:rsid w:val="002E6804"/>
    <w:rsid w:val="002E68DC"/>
    <w:rsid w:val="002E732E"/>
    <w:rsid w:val="002F1859"/>
    <w:rsid w:val="002F1A42"/>
    <w:rsid w:val="002F2145"/>
    <w:rsid w:val="002F2A77"/>
    <w:rsid w:val="002F4D57"/>
    <w:rsid w:val="002F4DE3"/>
    <w:rsid w:val="002F5B51"/>
    <w:rsid w:val="002F61B4"/>
    <w:rsid w:val="002F694E"/>
    <w:rsid w:val="0030087A"/>
    <w:rsid w:val="00301066"/>
    <w:rsid w:val="003010FC"/>
    <w:rsid w:val="003013E6"/>
    <w:rsid w:val="0030189D"/>
    <w:rsid w:val="00301970"/>
    <w:rsid w:val="00301CBD"/>
    <w:rsid w:val="003020FE"/>
    <w:rsid w:val="00302489"/>
    <w:rsid w:val="0030346C"/>
    <w:rsid w:val="00305D58"/>
    <w:rsid w:val="00305DEB"/>
    <w:rsid w:val="00306ABF"/>
    <w:rsid w:val="00307E9D"/>
    <w:rsid w:val="003103A1"/>
    <w:rsid w:val="00310D0B"/>
    <w:rsid w:val="003110B1"/>
    <w:rsid w:val="0031123A"/>
    <w:rsid w:val="00311CF2"/>
    <w:rsid w:val="003122CA"/>
    <w:rsid w:val="00312AB4"/>
    <w:rsid w:val="00313021"/>
    <w:rsid w:val="003133FE"/>
    <w:rsid w:val="0031386A"/>
    <w:rsid w:val="00313E23"/>
    <w:rsid w:val="003148E3"/>
    <w:rsid w:val="00314C1C"/>
    <w:rsid w:val="003153B2"/>
    <w:rsid w:val="0031541A"/>
    <w:rsid w:val="00315B34"/>
    <w:rsid w:val="00316547"/>
    <w:rsid w:val="003165C9"/>
    <w:rsid w:val="00316ABC"/>
    <w:rsid w:val="0031768A"/>
    <w:rsid w:val="0032018A"/>
    <w:rsid w:val="00320757"/>
    <w:rsid w:val="00320BFF"/>
    <w:rsid w:val="00320D3E"/>
    <w:rsid w:val="00320E6F"/>
    <w:rsid w:val="003213B4"/>
    <w:rsid w:val="00322760"/>
    <w:rsid w:val="003231F6"/>
    <w:rsid w:val="00323395"/>
    <w:rsid w:val="00323B47"/>
    <w:rsid w:val="0032412A"/>
    <w:rsid w:val="003243C1"/>
    <w:rsid w:val="00324753"/>
    <w:rsid w:val="00324F3F"/>
    <w:rsid w:val="00325A36"/>
    <w:rsid w:val="00325D3D"/>
    <w:rsid w:val="003261B0"/>
    <w:rsid w:val="00326541"/>
    <w:rsid w:val="00326A93"/>
    <w:rsid w:val="00326D84"/>
    <w:rsid w:val="003300DA"/>
    <w:rsid w:val="003305EF"/>
    <w:rsid w:val="00330702"/>
    <w:rsid w:val="00330950"/>
    <w:rsid w:val="00330B47"/>
    <w:rsid w:val="00330DD9"/>
    <w:rsid w:val="00330F59"/>
    <w:rsid w:val="003323E6"/>
    <w:rsid w:val="00333CA1"/>
    <w:rsid w:val="00334195"/>
    <w:rsid w:val="00334B89"/>
    <w:rsid w:val="00334C1C"/>
    <w:rsid w:val="003352F6"/>
    <w:rsid w:val="00336D79"/>
    <w:rsid w:val="003372B5"/>
    <w:rsid w:val="00337708"/>
    <w:rsid w:val="00340EFC"/>
    <w:rsid w:val="003413E5"/>
    <w:rsid w:val="003417B2"/>
    <w:rsid w:val="00342DFD"/>
    <w:rsid w:val="003434CD"/>
    <w:rsid w:val="003437B3"/>
    <w:rsid w:val="00344285"/>
    <w:rsid w:val="003444BB"/>
    <w:rsid w:val="0034481E"/>
    <w:rsid w:val="003459E1"/>
    <w:rsid w:val="003459E9"/>
    <w:rsid w:val="00345A2E"/>
    <w:rsid w:val="00346EEA"/>
    <w:rsid w:val="003471C0"/>
    <w:rsid w:val="00347421"/>
    <w:rsid w:val="003475A9"/>
    <w:rsid w:val="0034772A"/>
    <w:rsid w:val="00347EFC"/>
    <w:rsid w:val="0035024B"/>
    <w:rsid w:val="003513A8"/>
    <w:rsid w:val="00351F10"/>
    <w:rsid w:val="00352E30"/>
    <w:rsid w:val="00353305"/>
    <w:rsid w:val="00353608"/>
    <w:rsid w:val="00353965"/>
    <w:rsid w:val="0035405F"/>
    <w:rsid w:val="00354EA9"/>
    <w:rsid w:val="00354FD1"/>
    <w:rsid w:val="0035587D"/>
    <w:rsid w:val="00356273"/>
    <w:rsid w:val="003570BF"/>
    <w:rsid w:val="00357338"/>
    <w:rsid w:val="003578BB"/>
    <w:rsid w:val="00357DBB"/>
    <w:rsid w:val="00361515"/>
    <w:rsid w:val="00361564"/>
    <w:rsid w:val="00363C7B"/>
    <w:rsid w:val="00363F49"/>
    <w:rsid w:val="00364257"/>
    <w:rsid w:val="00365B6E"/>
    <w:rsid w:val="00365B9D"/>
    <w:rsid w:val="00365C0B"/>
    <w:rsid w:val="00365DA2"/>
    <w:rsid w:val="003665F7"/>
    <w:rsid w:val="00366674"/>
    <w:rsid w:val="00366D8F"/>
    <w:rsid w:val="00366E61"/>
    <w:rsid w:val="00366EC7"/>
    <w:rsid w:val="00370654"/>
    <w:rsid w:val="00370C3D"/>
    <w:rsid w:val="00370DF5"/>
    <w:rsid w:val="003715B1"/>
    <w:rsid w:val="0037161F"/>
    <w:rsid w:val="003716BB"/>
    <w:rsid w:val="00371903"/>
    <w:rsid w:val="00372D6D"/>
    <w:rsid w:val="003733EE"/>
    <w:rsid w:val="00373ACB"/>
    <w:rsid w:val="00373BD5"/>
    <w:rsid w:val="0037457A"/>
    <w:rsid w:val="003746CD"/>
    <w:rsid w:val="00374EA2"/>
    <w:rsid w:val="00376177"/>
    <w:rsid w:val="003765F5"/>
    <w:rsid w:val="00376CEF"/>
    <w:rsid w:val="00376E86"/>
    <w:rsid w:val="00377F69"/>
    <w:rsid w:val="00380A34"/>
    <w:rsid w:val="00380FD3"/>
    <w:rsid w:val="003811DF"/>
    <w:rsid w:val="00381856"/>
    <w:rsid w:val="003818A8"/>
    <w:rsid w:val="00381948"/>
    <w:rsid w:val="00382028"/>
    <w:rsid w:val="0038204D"/>
    <w:rsid w:val="00382062"/>
    <w:rsid w:val="00382CF2"/>
    <w:rsid w:val="00382F44"/>
    <w:rsid w:val="00383952"/>
    <w:rsid w:val="00384053"/>
    <w:rsid w:val="00384266"/>
    <w:rsid w:val="0038473A"/>
    <w:rsid w:val="00385E99"/>
    <w:rsid w:val="00385FF0"/>
    <w:rsid w:val="0038670F"/>
    <w:rsid w:val="00387549"/>
    <w:rsid w:val="00387DFA"/>
    <w:rsid w:val="0039068C"/>
    <w:rsid w:val="00390790"/>
    <w:rsid w:val="00392828"/>
    <w:rsid w:val="00393282"/>
    <w:rsid w:val="00393EEC"/>
    <w:rsid w:val="00395451"/>
    <w:rsid w:val="0039581F"/>
    <w:rsid w:val="003961CB"/>
    <w:rsid w:val="003967CF"/>
    <w:rsid w:val="00396ACD"/>
    <w:rsid w:val="003971B9"/>
    <w:rsid w:val="003A02DB"/>
    <w:rsid w:val="003A0B8F"/>
    <w:rsid w:val="003A2399"/>
    <w:rsid w:val="003A2864"/>
    <w:rsid w:val="003A2911"/>
    <w:rsid w:val="003A45A9"/>
    <w:rsid w:val="003A6899"/>
    <w:rsid w:val="003A69EF"/>
    <w:rsid w:val="003B1A64"/>
    <w:rsid w:val="003B1EEF"/>
    <w:rsid w:val="003B3197"/>
    <w:rsid w:val="003B373F"/>
    <w:rsid w:val="003B431C"/>
    <w:rsid w:val="003B4603"/>
    <w:rsid w:val="003B4C58"/>
    <w:rsid w:val="003B5C07"/>
    <w:rsid w:val="003B5C0F"/>
    <w:rsid w:val="003B5DCB"/>
    <w:rsid w:val="003B6FA4"/>
    <w:rsid w:val="003B6FB4"/>
    <w:rsid w:val="003B6FBD"/>
    <w:rsid w:val="003B7358"/>
    <w:rsid w:val="003B7377"/>
    <w:rsid w:val="003C08C3"/>
    <w:rsid w:val="003C0D61"/>
    <w:rsid w:val="003C0DC9"/>
    <w:rsid w:val="003C1494"/>
    <w:rsid w:val="003C158D"/>
    <w:rsid w:val="003C1AD5"/>
    <w:rsid w:val="003C1D0D"/>
    <w:rsid w:val="003C3FBF"/>
    <w:rsid w:val="003C51B8"/>
    <w:rsid w:val="003C5547"/>
    <w:rsid w:val="003C58F5"/>
    <w:rsid w:val="003C62D7"/>
    <w:rsid w:val="003C64FB"/>
    <w:rsid w:val="003C78A7"/>
    <w:rsid w:val="003C7F6D"/>
    <w:rsid w:val="003D08CF"/>
    <w:rsid w:val="003D09EA"/>
    <w:rsid w:val="003D12E0"/>
    <w:rsid w:val="003D1746"/>
    <w:rsid w:val="003D335A"/>
    <w:rsid w:val="003D3574"/>
    <w:rsid w:val="003D35D5"/>
    <w:rsid w:val="003D3B94"/>
    <w:rsid w:val="003D3C15"/>
    <w:rsid w:val="003D4578"/>
    <w:rsid w:val="003D4740"/>
    <w:rsid w:val="003D4BB4"/>
    <w:rsid w:val="003D5B4E"/>
    <w:rsid w:val="003D5E84"/>
    <w:rsid w:val="003D6B2F"/>
    <w:rsid w:val="003D723E"/>
    <w:rsid w:val="003D7243"/>
    <w:rsid w:val="003E0466"/>
    <w:rsid w:val="003E25CF"/>
    <w:rsid w:val="003E2924"/>
    <w:rsid w:val="003E4480"/>
    <w:rsid w:val="003E4925"/>
    <w:rsid w:val="003E58FB"/>
    <w:rsid w:val="003E65B5"/>
    <w:rsid w:val="003E6C2A"/>
    <w:rsid w:val="003E728B"/>
    <w:rsid w:val="003E78ED"/>
    <w:rsid w:val="003E79F8"/>
    <w:rsid w:val="003F09F8"/>
    <w:rsid w:val="003F0FE9"/>
    <w:rsid w:val="003F18D2"/>
    <w:rsid w:val="003F24D7"/>
    <w:rsid w:val="003F46FE"/>
    <w:rsid w:val="003F49CF"/>
    <w:rsid w:val="003F5A44"/>
    <w:rsid w:val="003F5DFC"/>
    <w:rsid w:val="003F6C5C"/>
    <w:rsid w:val="003F6D50"/>
    <w:rsid w:val="003F7167"/>
    <w:rsid w:val="003F7661"/>
    <w:rsid w:val="00400438"/>
    <w:rsid w:val="004004A8"/>
    <w:rsid w:val="0040058B"/>
    <w:rsid w:val="0040061F"/>
    <w:rsid w:val="004006CB"/>
    <w:rsid w:val="00400FED"/>
    <w:rsid w:val="00400FFF"/>
    <w:rsid w:val="00401286"/>
    <w:rsid w:val="004025F9"/>
    <w:rsid w:val="00402888"/>
    <w:rsid w:val="00402A45"/>
    <w:rsid w:val="00402FF7"/>
    <w:rsid w:val="004030C2"/>
    <w:rsid w:val="00403B5F"/>
    <w:rsid w:val="004044BE"/>
    <w:rsid w:val="00404E9F"/>
    <w:rsid w:val="00405190"/>
    <w:rsid w:val="00405475"/>
    <w:rsid w:val="004079B2"/>
    <w:rsid w:val="00407A9B"/>
    <w:rsid w:val="00407AE8"/>
    <w:rsid w:val="0041108B"/>
    <w:rsid w:val="00411090"/>
    <w:rsid w:val="00411527"/>
    <w:rsid w:val="00411536"/>
    <w:rsid w:val="004118AA"/>
    <w:rsid w:val="0041264E"/>
    <w:rsid w:val="00412E36"/>
    <w:rsid w:val="00413038"/>
    <w:rsid w:val="0041396D"/>
    <w:rsid w:val="004141C4"/>
    <w:rsid w:val="00414998"/>
    <w:rsid w:val="004152E4"/>
    <w:rsid w:val="004168E8"/>
    <w:rsid w:val="00416E7E"/>
    <w:rsid w:val="004170E8"/>
    <w:rsid w:val="00417CA6"/>
    <w:rsid w:val="00420E06"/>
    <w:rsid w:val="00421D22"/>
    <w:rsid w:val="00422903"/>
    <w:rsid w:val="00423679"/>
    <w:rsid w:val="004252EF"/>
    <w:rsid w:val="004258D0"/>
    <w:rsid w:val="00425D0B"/>
    <w:rsid w:val="004268C9"/>
    <w:rsid w:val="00426D19"/>
    <w:rsid w:val="004271AC"/>
    <w:rsid w:val="00427370"/>
    <w:rsid w:val="0043019A"/>
    <w:rsid w:val="0043158C"/>
    <w:rsid w:val="0043175E"/>
    <w:rsid w:val="004319B2"/>
    <w:rsid w:val="0043231E"/>
    <w:rsid w:val="0043254A"/>
    <w:rsid w:val="00432957"/>
    <w:rsid w:val="00432DC9"/>
    <w:rsid w:val="00432FBC"/>
    <w:rsid w:val="004330AD"/>
    <w:rsid w:val="004336A7"/>
    <w:rsid w:val="00433FF7"/>
    <w:rsid w:val="0043471C"/>
    <w:rsid w:val="004348AF"/>
    <w:rsid w:val="00434E67"/>
    <w:rsid w:val="00434EE0"/>
    <w:rsid w:val="004352EE"/>
    <w:rsid w:val="00435785"/>
    <w:rsid w:val="00435E29"/>
    <w:rsid w:val="0043624E"/>
    <w:rsid w:val="004365EA"/>
    <w:rsid w:val="0043704B"/>
    <w:rsid w:val="00437098"/>
    <w:rsid w:val="0043782A"/>
    <w:rsid w:val="00440863"/>
    <w:rsid w:val="004419CC"/>
    <w:rsid w:val="00441F68"/>
    <w:rsid w:val="00442925"/>
    <w:rsid w:val="00442FC8"/>
    <w:rsid w:val="004437ED"/>
    <w:rsid w:val="0044464E"/>
    <w:rsid w:val="0044484A"/>
    <w:rsid w:val="00444DA4"/>
    <w:rsid w:val="00445165"/>
    <w:rsid w:val="00445323"/>
    <w:rsid w:val="00445980"/>
    <w:rsid w:val="00445A80"/>
    <w:rsid w:val="00446623"/>
    <w:rsid w:val="004466BB"/>
    <w:rsid w:val="00446DBA"/>
    <w:rsid w:val="00447A68"/>
    <w:rsid w:val="00450112"/>
    <w:rsid w:val="00450435"/>
    <w:rsid w:val="00451378"/>
    <w:rsid w:val="0045143A"/>
    <w:rsid w:val="004517D0"/>
    <w:rsid w:val="00451EB4"/>
    <w:rsid w:val="004525CC"/>
    <w:rsid w:val="004529A6"/>
    <w:rsid w:val="00453EE7"/>
    <w:rsid w:val="00454765"/>
    <w:rsid w:val="00455040"/>
    <w:rsid w:val="004552A8"/>
    <w:rsid w:val="00456060"/>
    <w:rsid w:val="00457706"/>
    <w:rsid w:val="004609D9"/>
    <w:rsid w:val="00460B6B"/>
    <w:rsid w:val="004611D6"/>
    <w:rsid w:val="004614AC"/>
    <w:rsid w:val="00461C9B"/>
    <w:rsid w:val="00461FEE"/>
    <w:rsid w:val="00462368"/>
    <w:rsid w:val="00462610"/>
    <w:rsid w:val="0046265A"/>
    <w:rsid w:val="004630BF"/>
    <w:rsid w:val="00463A85"/>
    <w:rsid w:val="0046417F"/>
    <w:rsid w:val="00465E3C"/>
    <w:rsid w:val="004663F7"/>
    <w:rsid w:val="004667A1"/>
    <w:rsid w:val="004667F8"/>
    <w:rsid w:val="00470CA5"/>
    <w:rsid w:val="00471354"/>
    <w:rsid w:val="00473DFF"/>
    <w:rsid w:val="00474105"/>
    <w:rsid w:val="00474138"/>
    <w:rsid w:val="004747B8"/>
    <w:rsid w:val="00474D20"/>
    <w:rsid w:val="0047563A"/>
    <w:rsid w:val="00475D3F"/>
    <w:rsid w:val="0047691B"/>
    <w:rsid w:val="004773F7"/>
    <w:rsid w:val="004774C8"/>
    <w:rsid w:val="00480586"/>
    <w:rsid w:val="00480776"/>
    <w:rsid w:val="0048078E"/>
    <w:rsid w:val="00480AA5"/>
    <w:rsid w:val="0048194B"/>
    <w:rsid w:val="004819F1"/>
    <w:rsid w:val="004827E5"/>
    <w:rsid w:val="004834F3"/>
    <w:rsid w:val="00483B2F"/>
    <w:rsid w:val="00483D53"/>
    <w:rsid w:val="0048483B"/>
    <w:rsid w:val="00485DF4"/>
    <w:rsid w:val="004863F4"/>
    <w:rsid w:val="00486DE6"/>
    <w:rsid w:val="00487644"/>
    <w:rsid w:val="00487BFE"/>
    <w:rsid w:val="0049068C"/>
    <w:rsid w:val="00490B2F"/>
    <w:rsid w:val="004916F2"/>
    <w:rsid w:val="0049183E"/>
    <w:rsid w:val="00491B4F"/>
    <w:rsid w:val="00492DF2"/>
    <w:rsid w:val="00492FFC"/>
    <w:rsid w:val="00493761"/>
    <w:rsid w:val="004937C1"/>
    <w:rsid w:val="00494FE5"/>
    <w:rsid w:val="00495F1C"/>
    <w:rsid w:val="004964AC"/>
    <w:rsid w:val="004967AF"/>
    <w:rsid w:val="004967BA"/>
    <w:rsid w:val="00497033"/>
    <w:rsid w:val="004A0335"/>
    <w:rsid w:val="004A0BB5"/>
    <w:rsid w:val="004A0CB3"/>
    <w:rsid w:val="004A1874"/>
    <w:rsid w:val="004A1B33"/>
    <w:rsid w:val="004A287E"/>
    <w:rsid w:val="004A3309"/>
    <w:rsid w:val="004A3724"/>
    <w:rsid w:val="004A37A6"/>
    <w:rsid w:val="004A3A94"/>
    <w:rsid w:val="004A3C1B"/>
    <w:rsid w:val="004A4A85"/>
    <w:rsid w:val="004A4DB5"/>
    <w:rsid w:val="004A5B32"/>
    <w:rsid w:val="004A667D"/>
    <w:rsid w:val="004A691A"/>
    <w:rsid w:val="004A6F43"/>
    <w:rsid w:val="004A718B"/>
    <w:rsid w:val="004A78FD"/>
    <w:rsid w:val="004A7E3C"/>
    <w:rsid w:val="004B0A34"/>
    <w:rsid w:val="004B0E0F"/>
    <w:rsid w:val="004B13B6"/>
    <w:rsid w:val="004B1777"/>
    <w:rsid w:val="004B1CEB"/>
    <w:rsid w:val="004B1FF2"/>
    <w:rsid w:val="004B20C1"/>
    <w:rsid w:val="004B23AA"/>
    <w:rsid w:val="004B3767"/>
    <w:rsid w:val="004B3824"/>
    <w:rsid w:val="004B3BEA"/>
    <w:rsid w:val="004B5934"/>
    <w:rsid w:val="004B5EE0"/>
    <w:rsid w:val="004B5F60"/>
    <w:rsid w:val="004B7166"/>
    <w:rsid w:val="004B730F"/>
    <w:rsid w:val="004C0251"/>
    <w:rsid w:val="004C10C7"/>
    <w:rsid w:val="004C11E9"/>
    <w:rsid w:val="004C210D"/>
    <w:rsid w:val="004C22B2"/>
    <w:rsid w:val="004C2875"/>
    <w:rsid w:val="004C2EC9"/>
    <w:rsid w:val="004C3130"/>
    <w:rsid w:val="004C3804"/>
    <w:rsid w:val="004C41F8"/>
    <w:rsid w:val="004C44DC"/>
    <w:rsid w:val="004C47FF"/>
    <w:rsid w:val="004C4E2D"/>
    <w:rsid w:val="004C59E2"/>
    <w:rsid w:val="004C6682"/>
    <w:rsid w:val="004C6C3B"/>
    <w:rsid w:val="004C7FE6"/>
    <w:rsid w:val="004D0092"/>
    <w:rsid w:val="004D024C"/>
    <w:rsid w:val="004D32AA"/>
    <w:rsid w:val="004D42D8"/>
    <w:rsid w:val="004D451D"/>
    <w:rsid w:val="004D5943"/>
    <w:rsid w:val="004D595A"/>
    <w:rsid w:val="004D6413"/>
    <w:rsid w:val="004D6A06"/>
    <w:rsid w:val="004D6F34"/>
    <w:rsid w:val="004D7E9A"/>
    <w:rsid w:val="004E09D2"/>
    <w:rsid w:val="004E149C"/>
    <w:rsid w:val="004E1721"/>
    <w:rsid w:val="004E1A98"/>
    <w:rsid w:val="004E2539"/>
    <w:rsid w:val="004E2B69"/>
    <w:rsid w:val="004E2FDB"/>
    <w:rsid w:val="004E386E"/>
    <w:rsid w:val="004E395F"/>
    <w:rsid w:val="004E3C28"/>
    <w:rsid w:val="004E41AF"/>
    <w:rsid w:val="004E42E5"/>
    <w:rsid w:val="004E42EA"/>
    <w:rsid w:val="004E4788"/>
    <w:rsid w:val="004E49C9"/>
    <w:rsid w:val="004E53F4"/>
    <w:rsid w:val="004E628A"/>
    <w:rsid w:val="004E691B"/>
    <w:rsid w:val="004E6EAF"/>
    <w:rsid w:val="004E7434"/>
    <w:rsid w:val="004E76E3"/>
    <w:rsid w:val="004F00C7"/>
    <w:rsid w:val="004F069B"/>
    <w:rsid w:val="004F0954"/>
    <w:rsid w:val="004F0E52"/>
    <w:rsid w:val="004F15C6"/>
    <w:rsid w:val="004F17A8"/>
    <w:rsid w:val="004F26C5"/>
    <w:rsid w:val="004F2780"/>
    <w:rsid w:val="004F2D6E"/>
    <w:rsid w:val="004F4BE2"/>
    <w:rsid w:val="004F4DFC"/>
    <w:rsid w:val="004F5604"/>
    <w:rsid w:val="004F5B73"/>
    <w:rsid w:val="004F610A"/>
    <w:rsid w:val="004F78DB"/>
    <w:rsid w:val="00500301"/>
    <w:rsid w:val="00500B00"/>
    <w:rsid w:val="0050359C"/>
    <w:rsid w:val="00505585"/>
    <w:rsid w:val="0050659E"/>
    <w:rsid w:val="005069E1"/>
    <w:rsid w:val="00506C08"/>
    <w:rsid w:val="0050747C"/>
    <w:rsid w:val="00510A5A"/>
    <w:rsid w:val="0051113C"/>
    <w:rsid w:val="0051224A"/>
    <w:rsid w:val="00512799"/>
    <w:rsid w:val="00512F66"/>
    <w:rsid w:val="00513721"/>
    <w:rsid w:val="005137EF"/>
    <w:rsid w:val="00514B8A"/>
    <w:rsid w:val="00516BDD"/>
    <w:rsid w:val="00517293"/>
    <w:rsid w:val="005203E2"/>
    <w:rsid w:val="00520EC0"/>
    <w:rsid w:val="00521D23"/>
    <w:rsid w:val="00521EC6"/>
    <w:rsid w:val="005228C8"/>
    <w:rsid w:val="005234F8"/>
    <w:rsid w:val="0052396C"/>
    <w:rsid w:val="00524183"/>
    <w:rsid w:val="005254AF"/>
    <w:rsid w:val="005263B7"/>
    <w:rsid w:val="005266B6"/>
    <w:rsid w:val="0052741C"/>
    <w:rsid w:val="00527535"/>
    <w:rsid w:val="005277AB"/>
    <w:rsid w:val="00527894"/>
    <w:rsid w:val="00527B5E"/>
    <w:rsid w:val="0053083E"/>
    <w:rsid w:val="00530A6B"/>
    <w:rsid w:val="00531573"/>
    <w:rsid w:val="005317C7"/>
    <w:rsid w:val="0053189E"/>
    <w:rsid w:val="005324BD"/>
    <w:rsid w:val="00532FF3"/>
    <w:rsid w:val="00533A26"/>
    <w:rsid w:val="00533CBD"/>
    <w:rsid w:val="00534A0B"/>
    <w:rsid w:val="00535340"/>
    <w:rsid w:val="005359B5"/>
    <w:rsid w:val="00535BD4"/>
    <w:rsid w:val="005366CB"/>
    <w:rsid w:val="00536BB6"/>
    <w:rsid w:val="00536C27"/>
    <w:rsid w:val="00536D9C"/>
    <w:rsid w:val="00537B5F"/>
    <w:rsid w:val="00537C34"/>
    <w:rsid w:val="00537F35"/>
    <w:rsid w:val="00540066"/>
    <w:rsid w:val="0054073F"/>
    <w:rsid w:val="00541CB1"/>
    <w:rsid w:val="00541DDD"/>
    <w:rsid w:val="00541DE9"/>
    <w:rsid w:val="00542520"/>
    <w:rsid w:val="0054373A"/>
    <w:rsid w:val="00543CE2"/>
    <w:rsid w:val="00543CE8"/>
    <w:rsid w:val="00543EFB"/>
    <w:rsid w:val="00544F7F"/>
    <w:rsid w:val="005451ED"/>
    <w:rsid w:val="00545644"/>
    <w:rsid w:val="005457E6"/>
    <w:rsid w:val="00547442"/>
    <w:rsid w:val="005479AC"/>
    <w:rsid w:val="0055065F"/>
    <w:rsid w:val="00550DA0"/>
    <w:rsid w:val="00550E51"/>
    <w:rsid w:val="00551714"/>
    <w:rsid w:val="00551F80"/>
    <w:rsid w:val="005520B6"/>
    <w:rsid w:val="00552EDC"/>
    <w:rsid w:val="00552FB7"/>
    <w:rsid w:val="005533B1"/>
    <w:rsid w:val="00553DD7"/>
    <w:rsid w:val="00554646"/>
    <w:rsid w:val="005546A4"/>
    <w:rsid w:val="00555F35"/>
    <w:rsid w:val="005560A8"/>
    <w:rsid w:val="0055618C"/>
    <w:rsid w:val="005570BD"/>
    <w:rsid w:val="00557BD7"/>
    <w:rsid w:val="0056008E"/>
    <w:rsid w:val="005604C3"/>
    <w:rsid w:val="005608B8"/>
    <w:rsid w:val="00560928"/>
    <w:rsid w:val="00560E5B"/>
    <w:rsid w:val="00561521"/>
    <w:rsid w:val="005615EA"/>
    <w:rsid w:val="00562537"/>
    <w:rsid w:val="00564030"/>
    <w:rsid w:val="00564AF1"/>
    <w:rsid w:val="005653A5"/>
    <w:rsid w:val="005660F9"/>
    <w:rsid w:val="005663EA"/>
    <w:rsid w:val="00566F39"/>
    <w:rsid w:val="00567499"/>
    <w:rsid w:val="005711DB"/>
    <w:rsid w:val="00571E53"/>
    <w:rsid w:val="00571F21"/>
    <w:rsid w:val="0057287A"/>
    <w:rsid w:val="00572A94"/>
    <w:rsid w:val="00573D62"/>
    <w:rsid w:val="00573DEB"/>
    <w:rsid w:val="00574442"/>
    <w:rsid w:val="0057550F"/>
    <w:rsid w:val="00575586"/>
    <w:rsid w:val="005755A2"/>
    <w:rsid w:val="005755E2"/>
    <w:rsid w:val="00575974"/>
    <w:rsid w:val="00577621"/>
    <w:rsid w:val="005777E6"/>
    <w:rsid w:val="005813DA"/>
    <w:rsid w:val="00581755"/>
    <w:rsid w:val="00582105"/>
    <w:rsid w:val="00583864"/>
    <w:rsid w:val="00583EAA"/>
    <w:rsid w:val="0058410B"/>
    <w:rsid w:val="00584C99"/>
    <w:rsid w:val="00584F08"/>
    <w:rsid w:val="00585133"/>
    <w:rsid w:val="00586E3C"/>
    <w:rsid w:val="005872B0"/>
    <w:rsid w:val="00587428"/>
    <w:rsid w:val="00590735"/>
    <w:rsid w:val="00590A29"/>
    <w:rsid w:val="005910BC"/>
    <w:rsid w:val="005911E3"/>
    <w:rsid w:val="005919BF"/>
    <w:rsid w:val="00591B4C"/>
    <w:rsid w:val="00591B76"/>
    <w:rsid w:val="00591C90"/>
    <w:rsid w:val="00592A65"/>
    <w:rsid w:val="00592DE9"/>
    <w:rsid w:val="0059302D"/>
    <w:rsid w:val="00593827"/>
    <w:rsid w:val="00593E31"/>
    <w:rsid w:val="005953C1"/>
    <w:rsid w:val="0059544B"/>
    <w:rsid w:val="00596CB5"/>
    <w:rsid w:val="0059721F"/>
    <w:rsid w:val="0059745B"/>
    <w:rsid w:val="005A0126"/>
    <w:rsid w:val="005A0481"/>
    <w:rsid w:val="005A0681"/>
    <w:rsid w:val="005A087E"/>
    <w:rsid w:val="005A1F8F"/>
    <w:rsid w:val="005A21A8"/>
    <w:rsid w:val="005A27C3"/>
    <w:rsid w:val="005A2C9E"/>
    <w:rsid w:val="005A3BFB"/>
    <w:rsid w:val="005A4024"/>
    <w:rsid w:val="005A5228"/>
    <w:rsid w:val="005A53BC"/>
    <w:rsid w:val="005A6088"/>
    <w:rsid w:val="005A7033"/>
    <w:rsid w:val="005A71B3"/>
    <w:rsid w:val="005B0C94"/>
    <w:rsid w:val="005B0FD7"/>
    <w:rsid w:val="005B1C68"/>
    <w:rsid w:val="005B2055"/>
    <w:rsid w:val="005B22E0"/>
    <w:rsid w:val="005B2471"/>
    <w:rsid w:val="005B290A"/>
    <w:rsid w:val="005B2A72"/>
    <w:rsid w:val="005B45AA"/>
    <w:rsid w:val="005B5257"/>
    <w:rsid w:val="005B5480"/>
    <w:rsid w:val="005B6568"/>
    <w:rsid w:val="005B679D"/>
    <w:rsid w:val="005B67B2"/>
    <w:rsid w:val="005B7AA4"/>
    <w:rsid w:val="005C00D0"/>
    <w:rsid w:val="005C01C6"/>
    <w:rsid w:val="005C04E2"/>
    <w:rsid w:val="005C05C2"/>
    <w:rsid w:val="005C08C0"/>
    <w:rsid w:val="005C0A04"/>
    <w:rsid w:val="005C0AE9"/>
    <w:rsid w:val="005C0F8D"/>
    <w:rsid w:val="005C1963"/>
    <w:rsid w:val="005C2CEE"/>
    <w:rsid w:val="005C399B"/>
    <w:rsid w:val="005C3DC6"/>
    <w:rsid w:val="005C55BD"/>
    <w:rsid w:val="005C57B8"/>
    <w:rsid w:val="005C6692"/>
    <w:rsid w:val="005C697E"/>
    <w:rsid w:val="005C6D3E"/>
    <w:rsid w:val="005C7F7D"/>
    <w:rsid w:val="005D02EC"/>
    <w:rsid w:val="005D0958"/>
    <w:rsid w:val="005D09C1"/>
    <w:rsid w:val="005D0CF5"/>
    <w:rsid w:val="005D0EB1"/>
    <w:rsid w:val="005D1CBF"/>
    <w:rsid w:val="005D2A8A"/>
    <w:rsid w:val="005D2E2C"/>
    <w:rsid w:val="005D312E"/>
    <w:rsid w:val="005D3C68"/>
    <w:rsid w:val="005D3FDC"/>
    <w:rsid w:val="005D45D4"/>
    <w:rsid w:val="005D47A3"/>
    <w:rsid w:val="005D4D17"/>
    <w:rsid w:val="005D52F8"/>
    <w:rsid w:val="005D618F"/>
    <w:rsid w:val="005D7637"/>
    <w:rsid w:val="005E00E7"/>
    <w:rsid w:val="005E16E1"/>
    <w:rsid w:val="005E1987"/>
    <w:rsid w:val="005E2896"/>
    <w:rsid w:val="005E311F"/>
    <w:rsid w:val="005E421D"/>
    <w:rsid w:val="005E4244"/>
    <w:rsid w:val="005E4528"/>
    <w:rsid w:val="005E455C"/>
    <w:rsid w:val="005E590A"/>
    <w:rsid w:val="005E6824"/>
    <w:rsid w:val="005E6CA5"/>
    <w:rsid w:val="005F0426"/>
    <w:rsid w:val="005F0B0C"/>
    <w:rsid w:val="005F1262"/>
    <w:rsid w:val="005F17FB"/>
    <w:rsid w:val="005F1E5F"/>
    <w:rsid w:val="005F1F6E"/>
    <w:rsid w:val="005F2355"/>
    <w:rsid w:val="005F2812"/>
    <w:rsid w:val="005F3E98"/>
    <w:rsid w:val="005F59E3"/>
    <w:rsid w:val="005F5F97"/>
    <w:rsid w:val="005F69D2"/>
    <w:rsid w:val="005F70F9"/>
    <w:rsid w:val="005F7AEB"/>
    <w:rsid w:val="0060070E"/>
    <w:rsid w:val="006027D5"/>
    <w:rsid w:val="00604533"/>
    <w:rsid w:val="00606230"/>
    <w:rsid w:val="00606621"/>
    <w:rsid w:val="00606B22"/>
    <w:rsid w:val="00606DCC"/>
    <w:rsid w:val="006118B0"/>
    <w:rsid w:val="00611937"/>
    <w:rsid w:val="00611A44"/>
    <w:rsid w:val="00611B10"/>
    <w:rsid w:val="00612220"/>
    <w:rsid w:val="006122CB"/>
    <w:rsid w:val="00612405"/>
    <w:rsid w:val="00614B00"/>
    <w:rsid w:val="00615732"/>
    <w:rsid w:val="00615A1B"/>
    <w:rsid w:val="00615F49"/>
    <w:rsid w:val="0061745C"/>
    <w:rsid w:val="00617E0F"/>
    <w:rsid w:val="006200AA"/>
    <w:rsid w:val="006202D4"/>
    <w:rsid w:val="006206A1"/>
    <w:rsid w:val="006209CB"/>
    <w:rsid w:val="00620F88"/>
    <w:rsid w:val="00621087"/>
    <w:rsid w:val="00622F31"/>
    <w:rsid w:val="0062366B"/>
    <w:rsid w:val="00624026"/>
    <w:rsid w:val="006247CA"/>
    <w:rsid w:val="00624C18"/>
    <w:rsid w:val="00625A09"/>
    <w:rsid w:val="00627885"/>
    <w:rsid w:val="0063098F"/>
    <w:rsid w:val="00631282"/>
    <w:rsid w:val="0063200B"/>
    <w:rsid w:val="006345B0"/>
    <w:rsid w:val="00634AD7"/>
    <w:rsid w:val="00634DAD"/>
    <w:rsid w:val="00634E35"/>
    <w:rsid w:val="0063728E"/>
    <w:rsid w:val="006377C3"/>
    <w:rsid w:val="006414FA"/>
    <w:rsid w:val="0064165B"/>
    <w:rsid w:val="00641BE4"/>
    <w:rsid w:val="00641F69"/>
    <w:rsid w:val="0064243F"/>
    <w:rsid w:val="00642E08"/>
    <w:rsid w:val="006437A2"/>
    <w:rsid w:val="0064388A"/>
    <w:rsid w:val="00643FAF"/>
    <w:rsid w:val="00644276"/>
    <w:rsid w:val="0064481E"/>
    <w:rsid w:val="006453C0"/>
    <w:rsid w:val="00647F7A"/>
    <w:rsid w:val="006504EA"/>
    <w:rsid w:val="00650752"/>
    <w:rsid w:val="00651040"/>
    <w:rsid w:val="0065107E"/>
    <w:rsid w:val="00651534"/>
    <w:rsid w:val="00651D84"/>
    <w:rsid w:val="00652728"/>
    <w:rsid w:val="00653825"/>
    <w:rsid w:val="00653B84"/>
    <w:rsid w:val="0065404D"/>
    <w:rsid w:val="006544A6"/>
    <w:rsid w:val="006554C9"/>
    <w:rsid w:val="00655520"/>
    <w:rsid w:val="006556CF"/>
    <w:rsid w:val="00655F06"/>
    <w:rsid w:val="0065612E"/>
    <w:rsid w:val="0065675F"/>
    <w:rsid w:val="00656C0B"/>
    <w:rsid w:val="00656E6C"/>
    <w:rsid w:val="00657316"/>
    <w:rsid w:val="006577E5"/>
    <w:rsid w:val="006577F2"/>
    <w:rsid w:val="00657DD0"/>
    <w:rsid w:val="00657E4B"/>
    <w:rsid w:val="00660367"/>
    <w:rsid w:val="00660C05"/>
    <w:rsid w:val="00661C8C"/>
    <w:rsid w:val="006620D3"/>
    <w:rsid w:val="00662EBB"/>
    <w:rsid w:val="006632EC"/>
    <w:rsid w:val="00663A04"/>
    <w:rsid w:val="00663F8F"/>
    <w:rsid w:val="00663FC1"/>
    <w:rsid w:val="006642F6"/>
    <w:rsid w:val="00664410"/>
    <w:rsid w:val="00665636"/>
    <w:rsid w:val="006662AC"/>
    <w:rsid w:val="00666304"/>
    <w:rsid w:val="0066663A"/>
    <w:rsid w:val="00667CCD"/>
    <w:rsid w:val="00670A2D"/>
    <w:rsid w:val="0067137F"/>
    <w:rsid w:val="0067156A"/>
    <w:rsid w:val="00671629"/>
    <w:rsid w:val="00671FB5"/>
    <w:rsid w:val="00672BA0"/>
    <w:rsid w:val="006735BC"/>
    <w:rsid w:val="00673BCF"/>
    <w:rsid w:val="006753E7"/>
    <w:rsid w:val="006768E8"/>
    <w:rsid w:val="00676C96"/>
    <w:rsid w:val="00676D1C"/>
    <w:rsid w:val="006774AE"/>
    <w:rsid w:val="0067781E"/>
    <w:rsid w:val="0068093E"/>
    <w:rsid w:val="00681848"/>
    <w:rsid w:val="0068249E"/>
    <w:rsid w:val="00683454"/>
    <w:rsid w:val="006834BD"/>
    <w:rsid w:val="00683A18"/>
    <w:rsid w:val="00683BB1"/>
    <w:rsid w:val="00683E85"/>
    <w:rsid w:val="006850E2"/>
    <w:rsid w:val="00686036"/>
    <w:rsid w:val="00686324"/>
    <w:rsid w:val="00690BDE"/>
    <w:rsid w:val="00690D20"/>
    <w:rsid w:val="00690F2A"/>
    <w:rsid w:val="0069231F"/>
    <w:rsid w:val="006928B2"/>
    <w:rsid w:val="00692E54"/>
    <w:rsid w:val="00692FD5"/>
    <w:rsid w:val="00693208"/>
    <w:rsid w:val="006932E5"/>
    <w:rsid w:val="006933F5"/>
    <w:rsid w:val="006936A8"/>
    <w:rsid w:val="00693D8E"/>
    <w:rsid w:val="0069422F"/>
    <w:rsid w:val="00694C83"/>
    <w:rsid w:val="0069541B"/>
    <w:rsid w:val="006955DC"/>
    <w:rsid w:val="00695C8D"/>
    <w:rsid w:val="006978EE"/>
    <w:rsid w:val="006A0879"/>
    <w:rsid w:val="006A1798"/>
    <w:rsid w:val="006A1820"/>
    <w:rsid w:val="006A20BE"/>
    <w:rsid w:val="006A21C0"/>
    <w:rsid w:val="006A25E0"/>
    <w:rsid w:val="006A3344"/>
    <w:rsid w:val="006A3E1B"/>
    <w:rsid w:val="006A48E5"/>
    <w:rsid w:val="006A4CBE"/>
    <w:rsid w:val="006A4E83"/>
    <w:rsid w:val="006A5377"/>
    <w:rsid w:val="006A573C"/>
    <w:rsid w:val="006A600F"/>
    <w:rsid w:val="006A68CE"/>
    <w:rsid w:val="006A7506"/>
    <w:rsid w:val="006A7B2A"/>
    <w:rsid w:val="006B03E8"/>
    <w:rsid w:val="006B049A"/>
    <w:rsid w:val="006B16DB"/>
    <w:rsid w:val="006B1B01"/>
    <w:rsid w:val="006B216A"/>
    <w:rsid w:val="006B2253"/>
    <w:rsid w:val="006B3489"/>
    <w:rsid w:val="006B42BC"/>
    <w:rsid w:val="006B43FC"/>
    <w:rsid w:val="006B52BB"/>
    <w:rsid w:val="006B530E"/>
    <w:rsid w:val="006B70D2"/>
    <w:rsid w:val="006B719C"/>
    <w:rsid w:val="006B7360"/>
    <w:rsid w:val="006B7A47"/>
    <w:rsid w:val="006C0BF6"/>
    <w:rsid w:val="006C0C52"/>
    <w:rsid w:val="006C1B97"/>
    <w:rsid w:val="006C2749"/>
    <w:rsid w:val="006C2BD3"/>
    <w:rsid w:val="006C379F"/>
    <w:rsid w:val="006C3A17"/>
    <w:rsid w:val="006C574C"/>
    <w:rsid w:val="006C5B7D"/>
    <w:rsid w:val="006C5D5A"/>
    <w:rsid w:val="006C5FB0"/>
    <w:rsid w:val="006C6657"/>
    <w:rsid w:val="006C6E65"/>
    <w:rsid w:val="006C6F7F"/>
    <w:rsid w:val="006C77AD"/>
    <w:rsid w:val="006D0291"/>
    <w:rsid w:val="006D092B"/>
    <w:rsid w:val="006D156C"/>
    <w:rsid w:val="006D26E8"/>
    <w:rsid w:val="006D5536"/>
    <w:rsid w:val="006D5789"/>
    <w:rsid w:val="006D6588"/>
    <w:rsid w:val="006D6767"/>
    <w:rsid w:val="006D6FCC"/>
    <w:rsid w:val="006D7B69"/>
    <w:rsid w:val="006E1252"/>
    <w:rsid w:val="006E14DC"/>
    <w:rsid w:val="006E1B74"/>
    <w:rsid w:val="006E5415"/>
    <w:rsid w:val="006E5E7E"/>
    <w:rsid w:val="006E6499"/>
    <w:rsid w:val="006E773A"/>
    <w:rsid w:val="006E778E"/>
    <w:rsid w:val="006F011F"/>
    <w:rsid w:val="006F07AA"/>
    <w:rsid w:val="006F0B1B"/>
    <w:rsid w:val="006F175D"/>
    <w:rsid w:val="006F1B77"/>
    <w:rsid w:val="006F1EF5"/>
    <w:rsid w:val="006F2404"/>
    <w:rsid w:val="006F25A7"/>
    <w:rsid w:val="006F288B"/>
    <w:rsid w:val="006F31E1"/>
    <w:rsid w:val="006F35BE"/>
    <w:rsid w:val="006F48BB"/>
    <w:rsid w:val="006F507B"/>
    <w:rsid w:val="006F5669"/>
    <w:rsid w:val="006F6F86"/>
    <w:rsid w:val="00701676"/>
    <w:rsid w:val="00701C33"/>
    <w:rsid w:val="00701EE3"/>
    <w:rsid w:val="0070279B"/>
    <w:rsid w:val="007027E1"/>
    <w:rsid w:val="007045A7"/>
    <w:rsid w:val="0070544F"/>
    <w:rsid w:val="00705A09"/>
    <w:rsid w:val="0070737E"/>
    <w:rsid w:val="00707BEC"/>
    <w:rsid w:val="00711086"/>
    <w:rsid w:val="007115D7"/>
    <w:rsid w:val="007115F5"/>
    <w:rsid w:val="00712E2A"/>
    <w:rsid w:val="0071302A"/>
    <w:rsid w:val="00713C1A"/>
    <w:rsid w:val="00713C59"/>
    <w:rsid w:val="007141CD"/>
    <w:rsid w:val="0071450E"/>
    <w:rsid w:val="00714827"/>
    <w:rsid w:val="00714CE9"/>
    <w:rsid w:val="007151FD"/>
    <w:rsid w:val="00715266"/>
    <w:rsid w:val="00715A5B"/>
    <w:rsid w:val="00716AD2"/>
    <w:rsid w:val="007172E8"/>
    <w:rsid w:val="00720105"/>
    <w:rsid w:val="00720CB6"/>
    <w:rsid w:val="0072133C"/>
    <w:rsid w:val="00721540"/>
    <w:rsid w:val="0072175B"/>
    <w:rsid w:val="00722797"/>
    <w:rsid w:val="00722AAF"/>
    <w:rsid w:val="00723AFB"/>
    <w:rsid w:val="00725EDA"/>
    <w:rsid w:val="0072649E"/>
    <w:rsid w:val="00726514"/>
    <w:rsid w:val="00726C38"/>
    <w:rsid w:val="00726E36"/>
    <w:rsid w:val="00726EC9"/>
    <w:rsid w:val="00727E84"/>
    <w:rsid w:val="00730793"/>
    <w:rsid w:val="00730D02"/>
    <w:rsid w:val="007321EF"/>
    <w:rsid w:val="007322CE"/>
    <w:rsid w:val="00732F1E"/>
    <w:rsid w:val="007330A7"/>
    <w:rsid w:val="007331CE"/>
    <w:rsid w:val="00733A89"/>
    <w:rsid w:val="00733D6B"/>
    <w:rsid w:val="007347D1"/>
    <w:rsid w:val="00734BC9"/>
    <w:rsid w:val="00735D98"/>
    <w:rsid w:val="007365D7"/>
    <w:rsid w:val="007406EA"/>
    <w:rsid w:val="007410B5"/>
    <w:rsid w:val="007415B0"/>
    <w:rsid w:val="007452A3"/>
    <w:rsid w:val="007456AC"/>
    <w:rsid w:val="007475E8"/>
    <w:rsid w:val="00750008"/>
    <w:rsid w:val="00750E9B"/>
    <w:rsid w:val="007512DC"/>
    <w:rsid w:val="007513C8"/>
    <w:rsid w:val="007516C0"/>
    <w:rsid w:val="00751911"/>
    <w:rsid w:val="00751D4C"/>
    <w:rsid w:val="00751F6E"/>
    <w:rsid w:val="0075210C"/>
    <w:rsid w:val="00752222"/>
    <w:rsid w:val="00753661"/>
    <w:rsid w:val="00753953"/>
    <w:rsid w:val="007539D0"/>
    <w:rsid w:val="0075429D"/>
    <w:rsid w:val="00754DA4"/>
    <w:rsid w:val="00754E21"/>
    <w:rsid w:val="0075663A"/>
    <w:rsid w:val="00756B25"/>
    <w:rsid w:val="00756E8D"/>
    <w:rsid w:val="007600BB"/>
    <w:rsid w:val="0076071D"/>
    <w:rsid w:val="007612BB"/>
    <w:rsid w:val="00761480"/>
    <w:rsid w:val="00762265"/>
    <w:rsid w:val="00763917"/>
    <w:rsid w:val="00763A1F"/>
    <w:rsid w:val="00763F09"/>
    <w:rsid w:val="00764872"/>
    <w:rsid w:val="00765418"/>
    <w:rsid w:val="007661F1"/>
    <w:rsid w:val="007669F0"/>
    <w:rsid w:val="00771646"/>
    <w:rsid w:val="00771FFC"/>
    <w:rsid w:val="007726D6"/>
    <w:rsid w:val="0077283D"/>
    <w:rsid w:val="0077285B"/>
    <w:rsid w:val="007728C7"/>
    <w:rsid w:val="00773773"/>
    <w:rsid w:val="00776612"/>
    <w:rsid w:val="0077691E"/>
    <w:rsid w:val="0078130D"/>
    <w:rsid w:val="00781E3D"/>
    <w:rsid w:val="00782EF5"/>
    <w:rsid w:val="0078392A"/>
    <w:rsid w:val="007846E6"/>
    <w:rsid w:val="00785715"/>
    <w:rsid w:val="00786A32"/>
    <w:rsid w:val="00786EB1"/>
    <w:rsid w:val="007872A4"/>
    <w:rsid w:val="00787C26"/>
    <w:rsid w:val="00787C7D"/>
    <w:rsid w:val="00787E9D"/>
    <w:rsid w:val="00790492"/>
    <w:rsid w:val="007910FB"/>
    <w:rsid w:val="00791FFD"/>
    <w:rsid w:val="0079249B"/>
    <w:rsid w:val="007931B8"/>
    <w:rsid w:val="0079333B"/>
    <w:rsid w:val="007933E1"/>
    <w:rsid w:val="00793BFE"/>
    <w:rsid w:val="007969A0"/>
    <w:rsid w:val="00796AF9"/>
    <w:rsid w:val="00796D16"/>
    <w:rsid w:val="00797B23"/>
    <w:rsid w:val="00797D93"/>
    <w:rsid w:val="007A070F"/>
    <w:rsid w:val="007A103A"/>
    <w:rsid w:val="007A1BA1"/>
    <w:rsid w:val="007A25AF"/>
    <w:rsid w:val="007A2FEC"/>
    <w:rsid w:val="007A3403"/>
    <w:rsid w:val="007A3AB0"/>
    <w:rsid w:val="007A4FB6"/>
    <w:rsid w:val="007A5ACD"/>
    <w:rsid w:val="007A6128"/>
    <w:rsid w:val="007A6282"/>
    <w:rsid w:val="007A7B8F"/>
    <w:rsid w:val="007B13BC"/>
    <w:rsid w:val="007B1DB9"/>
    <w:rsid w:val="007B2B88"/>
    <w:rsid w:val="007B30A5"/>
    <w:rsid w:val="007B39EB"/>
    <w:rsid w:val="007B4916"/>
    <w:rsid w:val="007B4ADF"/>
    <w:rsid w:val="007B6EC3"/>
    <w:rsid w:val="007B73F3"/>
    <w:rsid w:val="007B79BA"/>
    <w:rsid w:val="007B7B0B"/>
    <w:rsid w:val="007C1BF9"/>
    <w:rsid w:val="007C1DA4"/>
    <w:rsid w:val="007C265B"/>
    <w:rsid w:val="007C2F51"/>
    <w:rsid w:val="007C321C"/>
    <w:rsid w:val="007C3C42"/>
    <w:rsid w:val="007C3F39"/>
    <w:rsid w:val="007C42FB"/>
    <w:rsid w:val="007C4B8B"/>
    <w:rsid w:val="007C59F4"/>
    <w:rsid w:val="007C5D0F"/>
    <w:rsid w:val="007C61EB"/>
    <w:rsid w:val="007C6261"/>
    <w:rsid w:val="007C7F3B"/>
    <w:rsid w:val="007D021F"/>
    <w:rsid w:val="007D0D5C"/>
    <w:rsid w:val="007D1C6F"/>
    <w:rsid w:val="007D2035"/>
    <w:rsid w:val="007D3B6B"/>
    <w:rsid w:val="007D3ED4"/>
    <w:rsid w:val="007D4689"/>
    <w:rsid w:val="007D4845"/>
    <w:rsid w:val="007D4E80"/>
    <w:rsid w:val="007D5481"/>
    <w:rsid w:val="007D5A38"/>
    <w:rsid w:val="007D5AAF"/>
    <w:rsid w:val="007D5ABB"/>
    <w:rsid w:val="007D60ED"/>
    <w:rsid w:val="007D6BDB"/>
    <w:rsid w:val="007D6C0F"/>
    <w:rsid w:val="007D7BF5"/>
    <w:rsid w:val="007D7C6B"/>
    <w:rsid w:val="007E0258"/>
    <w:rsid w:val="007E15D5"/>
    <w:rsid w:val="007E2078"/>
    <w:rsid w:val="007E300D"/>
    <w:rsid w:val="007E3548"/>
    <w:rsid w:val="007E3AEF"/>
    <w:rsid w:val="007E407F"/>
    <w:rsid w:val="007E46E8"/>
    <w:rsid w:val="007E516C"/>
    <w:rsid w:val="007E5DF9"/>
    <w:rsid w:val="007E606E"/>
    <w:rsid w:val="007E693A"/>
    <w:rsid w:val="007E6B1C"/>
    <w:rsid w:val="007E6CA4"/>
    <w:rsid w:val="007E7838"/>
    <w:rsid w:val="007F13B9"/>
    <w:rsid w:val="007F2116"/>
    <w:rsid w:val="007F2158"/>
    <w:rsid w:val="007F2449"/>
    <w:rsid w:val="007F344D"/>
    <w:rsid w:val="007F4EB2"/>
    <w:rsid w:val="007F6345"/>
    <w:rsid w:val="007F63FC"/>
    <w:rsid w:val="007F66A9"/>
    <w:rsid w:val="007F6B80"/>
    <w:rsid w:val="007F6EB2"/>
    <w:rsid w:val="007F7C47"/>
    <w:rsid w:val="007F7CA6"/>
    <w:rsid w:val="00801C47"/>
    <w:rsid w:val="008030AF"/>
    <w:rsid w:val="00803F8A"/>
    <w:rsid w:val="00807E2D"/>
    <w:rsid w:val="008102FF"/>
    <w:rsid w:val="008105CF"/>
    <w:rsid w:val="008108ED"/>
    <w:rsid w:val="00811140"/>
    <w:rsid w:val="008111A8"/>
    <w:rsid w:val="00811655"/>
    <w:rsid w:val="00811C41"/>
    <w:rsid w:val="00812566"/>
    <w:rsid w:val="00812573"/>
    <w:rsid w:val="008131DD"/>
    <w:rsid w:val="00813F7A"/>
    <w:rsid w:val="008145AE"/>
    <w:rsid w:val="00814934"/>
    <w:rsid w:val="0081494B"/>
    <w:rsid w:val="00814CE5"/>
    <w:rsid w:val="0081528E"/>
    <w:rsid w:val="0081682B"/>
    <w:rsid w:val="00816B55"/>
    <w:rsid w:val="008202A0"/>
    <w:rsid w:val="00820CB8"/>
    <w:rsid w:val="00820D20"/>
    <w:rsid w:val="00821040"/>
    <w:rsid w:val="008215C4"/>
    <w:rsid w:val="00821A19"/>
    <w:rsid w:val="00822123"/>
    <w:rsid w:val="00823472"/>
    <w:rsid w:val="00823867"/>
    <w:rsid w:val="00823A75"/>
    <w:rsid w:val="00823DF4"/>
    <w:rsid w:val="00824F69"/>
    <w:rsid w:val="0082545E"/>
    <w:rsid w:val="008258B7"/>
    <w:rsid w:val="0082623F"/>
    <w:rsid w:val="00826C4C"/>
    <w:rsid w:val="00826E85"/>
    <w:rsid w:val="00827A30"/>
    <w:rsid w:val="00830317"/>
    <w:rsid w:val="008307BE"/>
    <w:rsid w:val="0083174A"/>
    <w:rsid w:val="0083192D"/>
    <w:rsid w:val="00831A2F"/>
    <w:rsid w:val="00832F2F"/>
    <w:rsid w:val="00833700"/>
    <w:rsid w:val="0083376B"/>
    <w:rsid w:val="008349CD"/>
    <w:rsid w:val="00834D80"/>
    <w:rsid w:val="00836217"/>
    <w:rsid w:val="00836B95"/>
    <w:rsid w:val="00840036"/>
    <w:rsid w:val="0084326F"/>
    <w:rsid w:val="00843321"/>
    <w:rsid w:val="00843634"/>
    <w:rsid w:val="00843FB0"/>
    <w:rsid w:val="00844149"/>
    <w:rsid w:val="0084455F"/>
    <w:rsid w:val="0084550A"/>
    <w:rsid w:val="00847203"/>
    <w:rsid w:val="008479A8"/>
    <w:rsid w:val="0085235E"/>
    <w:rsid w:val="00852DEA"/>
    <w:rsid w:val="008538FB"/>
    <w:rsid w:val="008545F2"/>
    <w:rsid w:val="00856D5F"/>
    <w:rsid w:val="00857FC3"/>
    <w:rsid w:val="008601EA"/>
    <w:rsid w:val="008606AE"/>
    <w:rsid w:val="008608E5"/>
    <w:rsid w:val="00860DBE"/>
    <w:rsid w:val="00861C17"/>
    <w:rsid w:val="0086255F"/>
    <w:rsid w:val="0086289E"/>
    <w:rsid w:val="00864A20"/>
    <w:rsid w:val="00865B5A"/>
    <w:rsid w:val="0086614C"/>
    <w:rsid w:val="00866299"/>
    <w:rsid w:val="00867C72"/>
    <w:rsid w:val="008707A2"/>
    <w:rsid w:val="00871702"/>
    <w:rsid w:val="0087178A"/>
    <w:rsid w:val="00871AD5"/>
    <w:rsid w:val="008725F4"/>
    <w:rsid w:val="00872B27"/>
    <w:rsid w:val="008736A0"/>
    <w:rsid w:val="00873817"/>
    <w:rsid w:val="00873FD6"/>
    <w:rsid w:val="008741C7"/>
    <w:rsid w:val="00875295"/>
    <w:rsid w:val="0087566C"/>
    <w:rsid w:val="008759F5"/>
    <w:rsid w:val="008762B4"/>
    <w:rsid w:val="0087645F"/>
    <w:rsid w:val="00877568"/>
    <w:rsid w:val="0087799C"/>
    <w:rsid w:val="008807F4"/>
    <w:rsid w:val="00880B4A"/>
    <w:rsid w:val="0088101C"/>
    <w:rsid w:val="008811F3"/>
    <w:rsid w:val="00881399"/>
    <w:rsid w:val="008824F9"/>
    <w:rsid w:val="0088259E"/>
    <w:rsid w:val="0088267B"/>
    <w:rsid w:val="00882A94"/>
    <w:rsid w:val="00882C5D"/>
    <w:rsid w:val="00882CF0"/>
    <w:rsid w:val="008838CB"/>
    <w:rsid w:val="00883E8D"/>
    <w:rsid w:val="00885349"/>
    <w:rsid w:val="00885E11"/>
    <w:rsid w:val="008865BB"/>
    <w:rsid w:val="0088699C"/>
    <w:rsid w:val="00886F86"/>
    <w:rsid w:val="00886FF9"/>
    <w:rsid w:val="008870EB"/>
    <w:rsid w:val="0088732B"/>
    <w:rsid w:val="00887DDF"/>
    <w:rsid w:val="008901DB"/>
    <w:rsid w:val="0089158F"/>
    <w:rsid w:val="00891AA0"/>
    <w:rsid w:val="00891C24"/>
    <w:rsid w:val="00894C6E"/>
    <w:rsid w:val="00894D82"/>
    <w:rsid w:val="00895CD1"/>
    <w:rsid w:val="00897224"/>
    <w:rsid w:val="0089772F"/>
    <w:rsid w:val="008A1E2B"/>
    <w:rsid w:val="008A315E"/>
    <w:rsid w:val="008A48A9"/>
    <w:rsid w:val="008A4C5C"/>
    <w:rsid w:val="008A5E46"/>
    <w:rsid w:val="008A63BF"/>
    <w:rsid w:val="008A6B3B"/>
    <w:rsid w:val="008A6BB8"/>
    <w:rsid w:val="008A7931"/>
    <w:rsid w:val="008A7AFC"/>
    <w:rsid w:val="008B03AD"/>
    <w:rsid w:val="008B05AF"/>
    <w:rsid w:val="008B12ED"/>
    <w:rsid w:val="008B214E"/>
    <w:rsid w:val="008B22A5"/>
    <w:rsid w:val="008B37A8"/>
    <w:rsid w:val="008B57E8"/>
    <w:rsid w:val="008B5CFE"/>
    <w:rsid w:val="008B7510"/>
    <w:rsid w:val="008C00A0"/>
    <w:rsid w:val="008C0C7C"/>
    <w:rsid w:val="008C0DB5"/>
    <w:rsid w:val="008C1358"/>
    <w:rsid w:val="008C135E"/>
    <w:rsid w:val="008C147B"/>
    <w:rsid w:val="008C187B"/>
    <w:rsid w:val="008C1BE8"/>
    <w:rsid w:val="008C2182"/>
    <w:rsid w:val="008C25C7"/>
    <w:rsid w:val="008C274D"/>
    <w:rsid w:val="008C2940"/>
    <w:rsid w:val="008C4919"/>
    <w:rsid w:val="008D0AF0"/>
    <w:rsid w:val="008D1E87"/>
    <w:rsid w:val="008D3ACB"/>
    <w:rsid w:val="008D459A"/>
    <w:rsid w:val="008D473C"/>
    <w:rsid w:val="008D4E9C"/>
    <w:rsid w:val="008D61D3"/>
    <w:rsid w:val="008D63B3"/>
    <w:rsid w:val="008D6A02"/>
    <w:rsid w:val="008D6B53"/>
    <w:rsid w:val="008D6E2F"/>
    <w:rsid w:val="008D6F41"/>
    <w:rsid w:val="008D702E"/>
    <w:rsid w:val="008D7E42"/>
    <w:rsid w:val="008E12E9"/>
    <w:rsid w:val="008E19E6"/>
    <w:rsid w:val="008E28EB"/>
    <w:rsid w:val="008E31D2"/>
    <w:rsid w:val="008E3D57"/>
    <w:rsid w:val="008E4568"/>
    <w:rsid w:val="008E485E"/>
    <w:rsid w:val="008E4A24"/>
    <w:rsid w:val="008E4C01"/>
    <w:rsid w:val="008E4EBB"/>
    <w:rsid w:val="008E570B"/>
    <w:rsid w:val="008E575B"/>
    <w:rsid w:val="008E5D1B"/>
    <w:rsid w:val="008E5DB0"/>
    <w:rsid w:val="008E634F"/>
    <w:rsid w:val="008E7EC3"/>
    <w:rsid w:val="008F0146"/>
    <w:rsid w:val="008F03B1"/>
    <w:rsid w:val="008F0508"/>
    <w:rsid w:val="008F0A02"/>
    <w:rsid w:val="008F18EB"/>
    <w:rsid w:val="008F25F7"/>
    <w:rsid w:val="008F2ED3"/>
    <w:rsid w:val="008F504E"/>
    <w:rsid w:val="008F683F"/>
    <w:rsid w:val="008F6937"/>
    <w:rsid w:val="008F6E0F"/>
    <w:rsid w:val="008F733D"/>
    <w:rsid w:val="00900C55"/>
    <w:rsid w:val="009012FB"/>
    <w:rsid w:val="00901AFD"/>
    <w:rsid w:val="00902C95"/>
    <w:rsid w:val="00903BC2"/>
    <w:rsid w:val="00904026"/>
    <w:rsid w:val="009041ED"/>
    <w:rsid w:val="00905041"/>
    <w:rsid w:val="009050AD"/>
    <w:rsid w:val="00905446"/>
    <w:rsid w:val="0090581B"/>
    <w:rsid w:val="00905E56"/>
    <w:rsid w:val="009060CA"/>
    <w:rsid w:val="00906F70"/>
    <w:rsid w:val="00907C4F"/>
    <w:rsid w:val="009116AE"/>
    <w:rsid w:val="0091197B"/>
    <w:rsid w:val="00911F24"/>
    <w:rsid w:val="00912E85"/>
    <w:rsid w:val="00913923"/>
    <w:rsid w:val="00913A8B"/>
    <w:rsid w:val="00914349"/>
    <w:rsid w:val="009146B3"/>
    <w:rsid w:val="00914E28"/>
    <w:rsid w:val="0091543F"/>
    <w:rsid w:val="009154D6"/>
    <w:rsid w:val="00916B9C"/>
    <w:rsid w:val="00917075"/>
    <w:rsid w:val="00917856"/>
    <w:rsid w:val="0091787B"/>
    <w:rsid w:val="009178DE"/>
    <w:rsid w:val="00917A40"/>
    <w:rsid w:val="009202A5"/>
    <w:rsid w:val="009207B3"/>
    <w:rsid w:val="00921397"/>
    <w:rsid w:val="00921F21"/>
    <w:rsid w:val="009230AB"/>
    <w:rsid w:val="00923CF4"/>
    <w:rsid w:val="00923DDF"/>
    <w:rsid w:val="00924A2A"/>
    <w:rsid w:val="00924A30"/>
    <w:rsid w:val="0092521D"/>
    <w:rsid w:val="00925454"/>
    <w:rsid w:val="009254DA"/>
    <w:rsid w:val="0092630B"/>
    <w:rsid w:val="00926EFA"/>
    <w:rsid w:val="0092762B"/>
    <w:rsid w:val="0092793B"/>
    <w:rsid w:val="00927AA2"/>
    <w:rsid w:val="009306F4"/>
    <w:rsid w:val="0093083F"/>
    <w:rsid w:val="009308E3"/>
    <w:rsid w:val="00931A32"/>
    <w:rsid w:val="00931AE1"/>
    <w:rsid w:val="00931BC7"/>
    <w:rsid w:val="00931F0E"/>
    <w:rsid w:val="00932444"/>
    <w:rsid w:val="00933749"/>
    <w:rsid w:val="00934F3D"/>
    <w:rsid w:val="00935123"/>
    <w:rsid w:val="0093588E"/>
    <w:rsid w:val="009367C3"/>
    <w:rsid w:val="00936A95"/>
    <w:rsid w:val="00937241"/>
    <w:rsid w:val="009414B3"/>
    <w:rsid w:val="009414B5"/>
    <w:rsid w:val="00941E50"/>
    <w:rsid w:val="00942173"/>
    <w:rsid w:val="009422EE"/>
    <w:rsid w:val="0094246C"/>
    <w:rsid w:val="009425E6"/>
    <w:rsid w:val="009429C9"/>
    <w:rsid w:val="009445B9"/>
    <w:rsid w:val="00944878"/>
    <w:rsid w:val="009452C2"/>
    <w:rsid w:val="00946412"/>
    <w:rsid w:val="009467AD"/>
    <w:rsid w:val="00946D39"/>
    <w:rsid w:val="00947470"/>
    <w:rsid w:val="009478FD"/>
    <w:rsid w:val="00947977"/>
    <w:rsid w:val="00947E54"/>
    <w:rsid w:val="0095013C"/>
    <w:rsid w:val="00950536"/>
    <w:rsid w:val="00950F37"/>
    <w:rsid w:val="009519FA"/>
    <w:rsid w:val="00951E7C"/>
    <w:rsid w:val="00952D05"/>
    <w:rsid w:val="00953A4D"/>
    <w:rsid w:val="00954E96"/>
    <w:rsid w:val="009555A9"/>
    <w:rsid w:val="00955630"/>
    <w:rsid w:val="00955C28"/>
    <w:rsid w:val="009576B8"/>
    <w:rsid w:val="00957C29"/>
    <w:rsid w:val="00960810"/>
    <w:rsid w:val="009614A3"/>
    <w:rsid w:val="00961A2B"/>
    <w:rsid w:val="009623B3"/>
    <w:rsid w:val="00962DBC"/>
    <w:rsid w:val="00963E7A"/>
    <w:rsid w:val="00963F86"/>
    <w:rsid w:val="009648E5"/>
    <w:rsid w:val="00964D5A"/>
    <w:rsid w:val="00964F92"/>
    <w:rsid w:val="00965262"/>
    <w:rsid w:val="00966452"/>
    <w:rsid w:val="00966534"/>
    <w:rsid w:val="00966F41"/>
    <w:rsid w:val="00970583"/>
    <w:rsid w:val="00970EE1"/>
    <w:rsid w:val="00971597"/>
    <w:rsid w:val="009718D3"/>
    <w:rsid w:val="0097260E"/>
    <w:rsid w:val="00972624"/>
    <w:rsid w:val="00972D65"/>
    <w:rsid w:val="00973106"/>
    <w:rsid w:val="00974BB1"/>
    <w:rsid w:val="0097520F"/>
    <w:rsid w:val="0097654B"/>
    <w:rsid w:val="009771B9"/>
    <w:rsid w:val="00980877"/>
    <w:rsid w:val="00980A95"/>
    <w:rsid w:val="00982195"/>
    <w:rsid w:val="00982DE0"/>
    <w:rsid w:val="00982F87"/>
    <w:rsid w:val="009836E7"/>
    <w:rsid w:val="0098608B"/>
    <w:rsid w:val="009866DB"/>
    <w:rsid w:val="00987E08"/>
    <w:rsid w:val="00990940"/>
    <w:rsid w:val="00991B9D"/>
    <w:rsid w:val="0099298E"/>
    <w:rsid w:val="009930D7"/>
    <w:rsid w:val="009936C9"/>
    <w:rsid w:val="0099374E"/>
    <w:rsid w:val="009939B0"/>
    <w:rsid w:val="00993B56"/>
    <w:rsid w:val="009944EB"/>
    <w:rsid w:val="00994988"/>
    <w:rsid w:val="00995F02"/>
    <w:rsid w:val="00995F87"/>
    <w:rsid w:val="00995F8C"/>
    <w:rsid w:val="0099624E"/>
    <w:rsid w:val="009968B2"/>
    <w:rsid w:val="00996C37"/>
    <w:rsid w:val="009972E4"/>
    <w:rsid w:val="009A1494"/>
    <w:rsid w:val="009A305B"/>
    <w:rsid w:val="009A3173"/>
    <w:rsid w:val="009A3539"/>
    <w:rsid w:val="009A3A04"/>
    <w:rsid w:val="009A41A4"/>
    <w:rsid w:val="009A41FF"/>
    <w:rsid w:val="009A440E"/>
    <w:rsid w:val="009A4425"/>
    <w:rsid w:val="009A4687"/>
    <w:rsid w:val="009A4B47"/>
    <w:rsid w:val="009A4C11"/>
    <w:rsid w:val="009A62FA"/>
    <w:rsid w:val="009B0561"/>
    <w:rsid w:val="009B09CF"/>
    <w:rsid w:val="009B1441"/>
    <w:rsid w:val="009B19EB"/>
    <w:rsid w:val="009B228F"/>
    <w:rsid w:val="009B2972"/>
    <w:rsid w:val="009B3519"/>
    <w:rsid w:val="009B4816"/>
    <w:rsid w:val="009B4BDA"/>
    <w:rsid w:val="009B5E4F"/>
    <w:rsid w:val="009B6827"/>
    <w:rsid w:val="009B6FE8"/>
    <w:rsid w:val="009B7117"/>
    <w:rsid w:val="009B7170"/>
    <w:rsid w:val="009B7925"/>
    <w:rsid w:val="009C0A22"/>
    <w:rsid w:val="009C2D2D"/>
    <w:rsid w:val="009C2D4C"/>
    <w:rsid w:val="009C2EF3"/>
    <w:rsid w:val="009C4873"/>
    <w:rsid w:val="009C577B"/>
    <w:rsid w:val="009C5A01"/>
    <w:rsid w:val="009C63BB"/>
    <w:rsid w:val="009C654D"/>
    <w:rsid w:val="009C6C21"/>
    <w:rsid w:val="009D1509"/>
    <w:rsid w:val="009D1CAD"/>
    <w:rsid w:val="009D1DA3"/>
    <w:rsid w:val="009D20F9"/>
    <w:rsid w:val="009D2830"/>
    <w:rsid w:val="009D34B5"/>
    <w:rsid w:val="009D610A"/>
    <w:rsid w:val="009D65D0"/>
    <w:rsid w:val="009E0D9B"/>
    <w:rsid w:val="009E1A84"/>
    <w:rsid w:val="009E25E0"/>
    <w:rsid w:val="009E2659"/>
    <w:rsid w:val="009E2C23"/>
    <w:rsid w:val="009E355D"/>
    <w:rsid w:val="009E45C8"/>
    <w:rsid w:val="009E4745"/>
    <w:rsid w:val="009E4813"/>
    <w:rsid w:val="009E52B2"/>
    <w:rsid w:val="009E6F25"/>
    <w:rsid w:val="009F00B9"/>
    <w:rsid w:val="009F0235"/>
    <w:rsid w:val="009F0D29"/>
    <w:rsid w:val="009F1C1B"/>
    <w:rsid w:val="009F2758"/>
    <w:rsid w:val="009F3593"/>
    <w:rsid w:val="009F3913"/>
    <w:rsid w:val="009F3987"/>
    <w:rsid w:val="009F4DC0"/>
    <w:rsid w:val="009F533A"/>
    <w:rsid w:val="009F57B6"/>
    <w:rsid w:val="009F6465"/>
    <w:rsid w:val="009F79D9"/>
    <w:rsid w:val="00A001E0"/>
    <w:rsid w:val="00A003DE"/>
    <w:rsid w:val="00A0081E"/>
    <w:rsid w:val="00A008E4"/>
    <w:rsid w:val="00A00B59"/>
    <w:rsid w:val="00A017D0"/>
    <w:rsid w:val="00A01DF5"/>
    <w:rsid w:val="00A0230E"/>
    <w:rsid w:val="00A02851"/>
    <w:rsid w:val="00A02CC0"/>
    <w:rsid w:val="00A03874"/>
    <w:rsid w:val="00A043A3"/>
    <w:rsid w:val="00A063FE"/>
    <w:rsid w:val="00A10963"/>
    <w:rsid w:val="00A10A87"/>
    <w:rsid w:val="00A10F6E"/>
    <w:rsid w:val="00A11BF0"/>
    <w:rsid w:val="00A11CE5"/>
    <w:rsid w:val="00A12728"/>
    <w:rsid w:val="00A1293E"/>
    <w:rsid w:val="00A1350F"/>
    <w:rsid w:val="00A1379E"/>
    <w:rsid w:val="00A13BE8"/>
    <w:rsid w:val="00A142FE"/>
    <w:rsid w:val="00A15490"/>
    <w:rsid w:val="00A160B0"/>
    <w:rsid w:val="00A160E4"/>
    <w:rsid w:val="00A16335"/>
    <w:rsid w:val="00A169FC"/>
    <w:rsid w:val="00A1730F"/>
    <w:rsid w:val="00A17DA0"/>
    <w:rsid w:val="00A17EE9"/>
    <w:rsid w:val="00A202EC"/>
    <w:rsid w:val="00A20473"/>
    <w:rsid w:val="00A20D82"/>
    <w:rsid w:val="00A22C57"/>
    <w:rsid w:val="00A23066"/>
    <w:rsid w:val="00A23BBE"/>
    <w:rsid w:val="00A24287"/>
    <w:rsid w:val="00A242BD"/>
    <w:rsid w:val="00A2460E"/>
    <w:rsid w:val="00A24762"/>
    <w:rsid w:val="00A2510D"/>
    <w:rsid w:val="00A25EB1"/>
    <w:rsid w:val="00A26863"/>
    <w:rsid w:val="00A27097"/>
    <w:rsid w:val="00A27386"/>
    <w:rsid w:val="00A27DAE"/>
    <w:rsid w:val="00A309FB"/>
    <w:rsid w:val="00A30BBE"/>
    <w:rsid w:val="00A30DBD"/>
    <w:rsid w:val="00A3123B"/>
    <w:rsid w:val="00A31B89"/>
    <w:rsid w:val="00A32292"/>
    <w:rsid w:val="00A32DBF"/>
    <w:rsid w:val="00A32E7B"/>
    <w:rsid w:val="00A331C7"/>
    <w:rsid w:val="00A33A6D"/>
    <w:rsid w:val="00A33A76"/>
    <w:rsid w:val="00A33A82"/>
    <w:rsid w:val="00A33C5E"/>
    <w:rsid w:val="00A3556C"/>
    <w:rsid w:val="00A35E17"/>
    <w:rsid w:val="00A363FA"/>
    <w:rsid w:val="00A3684D"/>
    <w:rsid w:val="00A36A50"/>
    <w:rsid w:val="00A370F0"/>
    <w:rsid w:val="00A372CE"/>
    <w:rsid w:val="00A37BEC"/>
    <w:rsid w:val="00A37C88"/>
    <w:rsid w:val="00A42D20"/>
    <w:rsid w:val="00A42E74"/>
    <w:rsid w:val="00A44271"/>
    <w:rsid w:val="00A4551F"/>
    <w:rsid w:val="00A4559D"/>
    <w:rsid w:val="00A46140"/>
    <w:rsid w:val="00A47FF3"/>
    <w:rsid w:val="00A50BB1"/>
    <w:rsid w:val="00A523ED"/>
    <w:rsid w:val="00A5260D"/>
    <w:rsid w:val="00A5291E"/>
    <w:rsid w:val="00A54069"/>
    <w:rsid w:val="00A544EC"/>
    <w:rsid w:val="00A5552A"/>
    <w:rsid w:val="00A57273"/>
    <w:rsid w:val="00A6010B"/>
    <w:rsid w:val="00A60358"/>
    <w:rsid w:val="00A60E81"/>
    <w:rsid w:val="00A6163D"/>
    <w:rsid w:val="00A628CC"/>
    <w:rsid w:val="00A629F5"/>
    <w:rsid w:val="00A62B0A"/>
    <w:rsid w:val="00A64001"/>
    <w:rsid w:val="00A65BB5"/>
    <w:rsid w:val="00A65CA7"/>
    <w:rsid w:val="00A660C1"/>
    <w:rsid w:val="00A67313"/>
    <w:rsid w:val="00A70350"/>
    <w:rsid w:val="00A709F8"/>
    <w:rsid w:val="00A71196"/>
    <w:rsid w:val="00A712B7"/>
    <w:rsid w:val="00A71E12"/>
    <w:rsid w:val="00A736F1"/>
    <w:rsid w:val="00A73A77"/>
    <w:rsid w:val="00A73CF6"/>
    <w:rsid w:val="00A74804"/>
    <w:rsid w:val="00A76E9B"/>
    <w:rsid w:val="00A77665"/>
    <w:rsid w:val="00A77FDC"/>
    <w:rsid w:val="00A80574"/>
    <w:rsid w:val="00A8134A"/>
    <w:rsid w:val="00A8290D"/>
    <w:rsid w:val="00A83561"/>
    <w:rsid w:val="00A83A2E"/>
    <w:rsid w:val="00A83AAD"/>
    <w:rsid w:val="00A83AEC"/>
    <w:rsid w:val="00A84064"/>
    <w:rsid w:val="00A8635F"/>
    <w:rsid w:val="00A86BB2"/>
    <w:rsid w:val="00A86FFE"/>
    <w:rsid w:val="00A8747C"/>
    <w:rsid w:val="00A90787"/>
    <w:rsid w:val="00A90C53"/>
    <w:rsid w:val="00A91142"/>
    <w:rsid w:val="00A92058"/>
    <w:rsid w:val="00A92EFB"/>
    <w:rsid w:val="00A92FBF"/>
    <w:rsid w:val="00A931D8"/>
    <w:rsid w:val="00A94544"/>
    <w:rsid w:val="00A94549"/>
    <w:rsid w:val="00A94F05"/>
    <w:rsid w:val="00A9722F"/>
    <w:rsid w:val="00A976E2"/>
    <w:rsid w:val="00AA03AF"/>
    <w:rsid w:val="00AA08C2"/>
    <w:rsid w:val="00AA2014"/>
    <w:rsid w:val="00AA2D47"/>
    <w:rsid w:val="00AA392A"/>
    <w:rsid w:val="00AA3A72"/>
    <w:rsid w:val="00AA61D5"/>
    <w:rsid w:val="00AA64C2"/>
    <w:rsid w:val="00AA7DC4"/>
    <w:rsid w:val="00AB0356"/>
    <w:rsid w:val="00AB054E"/>
    <w:rsid w:val="00AB08DB"/>
    <w:rsid w:val="00AB11EC"/>
    <w:rsid w:val="00AB17DF"/>
    <w:rsid w:val="00AB1EFC"/>
    <w:rsid w:val="00AB204E"/>
    <w:rsid w:val="00AB2ABE"/>
    <w:rsid w:val="00AB3803"/>
    <w:rsid w:val="00AB3B50"/>
    <w:rsid w:val="00AB51F6"/>
    <w:rsid w:val="00AB5347"/>
    <w:rsid w:val="00AB7096"/>
    <w:rsid w:val="00AB791F"/>
    <w:rsid w:val="00AB7F38"/>
    <w:rsid w:val="00AC0ED3"/>
    <w:rsid w:val="00AC1647"/>
    <w:rsid w:val="00AC1F9B"/>
    <w:rsid w:val="00AC228C"/>
    <w:rsid w:val="00AC2859"/>
    <w:rsid w:val="00AC40EF"/>
    <w:rsid w:val="00AC4A3F"/>
    <w:rsid w:val="00AC5D57"/>
    <w:rsid w:val="00AC6742"/>
    <w:rsid w:val="00AC67F8"/>
    <w:rsid w:val="00AC6CDE"/>
    <w:rsid w:val="00AC7F6B"/>
    <w:rsid w:val="00AD0378"/>
    <w:rsid w:val="00AD0EB7"/>
    <w:rsid w:val="00AD1D48"/>
    <w:rsid w:val="00AD23CE"/>
    <w:rsid w:val="00AD240A"/>
    <w:rsid w:val="00AD25F0"/>
    <w:rsid w:val="00AD3DD3"/>
    <w:rsid w:val="00AD4049"/>
    <w:rsid w:val="00AD5B82"/>
    <w:rsid w:val="00AD6482"/>
    <w:rsid w:val="00AD6ACC"/>
    <w:rsid w:val="00AD7494"/>
    <w:rsid w:val="00AD7577"/>
    <w:rsid w:val="00AD77C2"/>
    <w:rsid w:val="00AD7EFC"/>
    <w:rsid w:val="00AD7F04"/>
    <w:rsid w:val="00AD7F29"/>
    <w:rsid w:val="00AE06AE"/>
    <w:rsid w:val="00AE0F20"/>
    <w:rsid w:val="00AE12A0"/>
    <w:rsid w:val="00AE2459"/>
    <w:rsid w:val="00AE26D0"/>
    <w:rsid w:val="00AE375E"/>
    <w:rsid w:val="00AE43BF"/>
    <w:rsid w:val="00AE5471"/>
    <w:rsid w:val="00AE5662"/>
    <w:rsid w:val="00AE5C37"/>
    <w:rsid w:val="00AE5C57"/>
    <w:rsid w:val="00AE6696"/>
    <w:rsid w:val="00AE6FD1"/>
    <w:rsid w:val="00AE7343"/>
    <w:rsid w:val="00AE77D8"/>
    <w:rsid w:val="00AF025E"/>
    <w:rsid w:val="00AF1088"/>
    <w:rsid w:val="00AF1D85"/>
    <w:rsid w:val="00AF25F7"/>
    <w:rsid w:val="00AF2DA9"/>
    <w:rsid w:val="00AF3667"/>
    <w:rsid w:val="00AF40AD"/>
    <w:rsid w:val="00AF4112"/>
    <w:rsid w:val="00AF48AD"/>
    <w:rsid w:val="00AF4CE4"/>
    <w:rsid w:val="00AF57F2"/>
    <w:rsid w:val="00AF5CEE"/>
    <w:rsid w:val="00B0064D"/>
    <w:rsid w:val="00B0109F"/>
    <w:rsid w:val="00B019D3"/>
    <w:rsid w:val="00B01E4D"/>
    <w:rsid w:val="00B01F39"/>
    <w:rsid w:val="00B03595"/>
    <w:rsid w:val="00B03781"/>
    <w:rsid w:val="00B03CF7"/>
    <w:rsid w:val="00B047CA"/>
    <w:rsid w:val="00B04E3F"/>
    <w:rsid w:val="00B05A90"/>
    <w:rsid w:val="00B07028"/>
    <w:rsid w:val="00B074F6"/>
    <w:rsid w:val="00B07CA8"/>
    <w:rsid w:val="00B108FC"/>
    <w:rsid w:val="00B11504"/>
    <w:rsid w:val="00B1154F"/>
    <w:rsid w:val="00B11E69"/>
    <w:rsid w:val="00B1220B"/>
    <w:rsid w:val="00B13C69"/>
    <w:rsid w:val="00B14C29"/>
    <w:rsid w:val="00B14E63"/>
    <w:rsid w:val="00B158B9"/>
    <w:rsid w:val="00B175E9"/>
    <w:rsid w:val="00B1782F"/>
    <w:rsid w:val="00B17CE5"/>
    <w:rsid w:val="00B2046A"/>
    <w:rsid w:val="00B20CB8"/>
    <w:rsid w:val="00B211C8"/>
    <w:rsid w:val="00B21612"/>
    <w:rsid w:val="00B216BC"/>
    <w:rsid w:val="00B21A7F"/>
    <w:rsid w:val="00B21ACC"/>
    <w:rsid w:val="00B222FC"/>
    <w:rsid w:val="00B2331E"/>
    <w:rsid w:val="00B234C3"/>
    <w:rsid w:val="00B23933"/>
    <w:rsid w:val="00B25159"/>
    <w:rsid w:val="00B251A9"/>
    <w:rsid w:val="00B25684"/>
    <w:rsid w:val="00B25714"/>
    <w:rsid w:val="00B25F39"/>
    <w:rsid w:val="00B26801"/>
    <w:rsid w:val="00B268AF"/>
    <w:rsid w:val="00B26EC2"/>
    <w:rsid w:val="00B27240"/>
    <w:rsid w:val="00B274D8"/>
    <w:rsid w:val="00B32777"/>
    <w:rsid w:val="00B34738"/>
    <w:rsid w:val="00B349CE"/>
    <w:rsid w:val="00B3525C"/>
    <w:rsid w:val="00B37680"/>
    <w:rsid w:val="00B37EA5"/>
    <w:rsid w:val="00B400D5"/>
    <w:rsid w:val="00B40626"/>
    <w:rsid w:val="00B40C3A"/>
    <w:rsid w:val="00B40CC2"/>
    <w:rsid w:val="00B4143D"/>
    <w:rsid w:val="00B422CF"/>
    <w:rsid w:val="00B43246"/>
    <w:rsid w:val="00B4444A"/>
    <w:rsid w:val="00B44518"/>
    <w:rsid w:val="00B45644"/>
    <w:rsid w:val="00B462BB"/>
    <w:rsid w:val="00B462C2"/>
    <w:rsid w:val="00B4631F"/>
    <w:rsid w:val="00B46446"/>
    <w:rsid w:val="00B464F9"/>
    <w:rsid w:val="00B465F7"/>
    <w:rsid w:val="00B467EF"/>
    <w:rsid w:val="00B468DB"/>
    <w:rsid w:val="00B50F11"/>
    <w:rsid w:val="00B50FDD"/>
    <w:rsid w:val="00B51ABB"/>
    <w:rsid w:val="00B51AED"/>
    <w:rsid w:val="00B51BA6"/>
    <w:rsid w:val="00B52859"/>
    <w:rsid w:val="00B53031"/>
    <w:rsid w:val="00B53A77"/>
    <w:rsid w:val="00B53EEB"/>
    <w:rsid w:val="00B54037"/>
    <w:rsid w:val="00B543F7"/>
    <w:rsid w:val="00B54613"/>
    <w:rsid w:val="00B551A4"/>
    <w:rsid w:val="00B55300"/>
    <w:rsid w:val="00B56304"/>
    <w:rsid w:val="00B5658B"/>
    <w:rsid w:val="00B5708B"/>
    <w:rsid w:val="00B57374"/>
    <w:rsid w:val="00B6046D"/>
    <w:rsid w:val="00B60713"/>
    <w:rsid w:val="00B609C3"/>
    <w:rsid w:val="00B61698"/>
    <w:rsid w:val="00B619B4"/>
    <w:rsid w:val="00B61CDE"/>
    <w:rsid w:val="00B61EF5"/>
    <w:rsid w:val="00B62456"/>
    <w:rsid w:val="00B62462"/>
    <w:rsid w:val="00B62A0A"/>
    <w:rsid w:val="00B62DBF"/>
    <w:rsid w:val="00B635A5"/>
    <w:rsid w:val="00B6428A"/>
    <w:rsid w:val="00B6476D"/>
    <w:rsid w:val="00B668D9"/>
    <w:rsid w:val="00B67581"/>
    <w:rsid w:val="00B67B12"/>
    <w:rsid w:val="00B67DA6"/>
    <w:rsid w:val="00B701E0"/>
    <w:rsid w:val="00B73867"/>
    <w:rsid w:val="00B74179"/>
    <w:rsid w:val="00B74189"/>
    <w:rsid w:val="00B755FB"/>
    <w:rsid w:val="00B75C12"/>
    <w:rsid w:val="00B76422"/>
    <w:rsid w:val="00B76462"/>
    <w:rsid w:val="00B76775"/>
    <w:rsid w:val="00B768B9"/>
    <w:rsid w:val="00B76B88"/>
    <w:rsid w:val="00B77B28"/>
    <w:rsid w:val="00B77D82"/>
    <w:rsid w:val="00B8085C"/>
    <w:rsid w:val="00B81504"/>
    <w:rsid w:val="00B81554"/>
    <w:rsid w:val="00B81B91"/>
    <w:rsid w:val="00B826E5"/>
    <w:rsid w:val="00B82B69"/>
    <w:rsid w:val="00B837E9"/>
    <w:rsid w:val="00B84210"/>
    <w:rsid w:val="00B84959"/>
    <w:rsid w:val="00B85135"/>
    <w:rsid w:val="00B859AF"/>
    <w:rsid w:val="00B85BB6"/>
    <w:rsid w:val="00B85E31"/>
    <w:rsid w:val="00B85EEF"/>
    <w:rsid w:val="00B86448"/>
    <w:rsid w:val="00B86D8B"/>
    <w:rsid w:val="00B86DD9"/>
    <w:rsid w:val="00B8786A"/>
    <w:rsid w:val="00B905E2"/>
    <w:rsid w:val="00B90707"/>
    <w:rsid w:val="00B911AF"/>
    <w:rsid w:val="00B9180B"/>
    <w:rsid w:val="00B9260C"/>
    <w:rsid w:val="00B9278C"/>
    <w:rsid w:val="00B92831"/>
    <w:rsid w:val="00B92F35"/>
    <w:rsid w:val="00B93CEF"/>
    <w:rsid w:val="00B959BF"/>
    <w:rsid w:val="00B96366"/>
    <w:rsid w:val="00B97007"/>
    <w:rsid w:val="00B97BD7"/>
    <w:rsid w:val="00BA023C"/>
    <w:rsid w:val="00BA0785"/>
    <w:rsid w:val="00BA10DD"/>
    <w:rsid w:val="00BA263D"/>
    <w:rsid w:val="00BA3520"/>
    <w:rsid w:val="00BA49E0"/>
    <w:rsid w:val="00BA4D60"/>
    <w:rsid w:val="00BA5258"/>
    <w:rsid w:val="00BA5379"/>
    <w:rsid w:val="00BA64F7"/>
    <w:rsid w:val="00BA691E"/>
    <w:rsid w:val="00BA6D78"/>
    <w:rsid w:val="00BA7075"/>
    <w:rsid w:val="00BA78D7"/>
    <w:rsid w:val="00BB0E3F"/>
    <w:rsid w:val="00BB0F29"/>
    <w:rsid w:val="00BB1B51"/>
    <w:rsid w:val="00BB1D8D"/>
    <w:rsid w:val="00BB2194"/>
    <w:rsid w:val="00BB2566"/>
    <w:rsid w:val="00BB3209"/>
    <w:rsid w:val="00BB37D2"/>
    <w:rsid w:val="00BB39A0"/>
    <w:rsid w:val="00BB47D8"/>
    <w:rsid w:val="00BB554E"/>
    <w:rsid w:val="00BB632F"/>
    <w:rsid w:val="00BC039C"/>
    <w:rsid w:val="00BC04E5"/>
    <w:rsid w:val="00BC06AF"/>
    <w:rsid w:val="00BC17D7"/>
    <w:rsid w:val="00BC1D82"/>
    <w:rsid w:val="00BC3F89"/>
    <w:rsid w:val="00BC4EDB"/>
    <w:rsid w:val="00BC5FCD"/>
    <w:rsid w:val="00BC6BB4"/>
    <w:rsid w:val="00BC7317"/>
    <w:rsid w:val="00BD07E1"/>
    <w:rsid w:val="00BD0C11"/>
    <w:rsid w:val="00BD24EE"/>
    <w:rsid w:val="00BD25BA"/>
    <w:rsid w:val="00BD2A1B"/>
    <w:rsid w:val="00BD3EA4"/>
    <w:rsid w:val="00BD427C"/>
    <w:rsid w:val="00BD439C"/>
    <w:rsid w:val="00BD43CA"/>
    <w:rsid w:val="00BD4563"/>
    <w:rsid w:val="00BD4840"/>
    <w:rsid w:val="00BD5039"/>
    <w:rsid w:val="00BD52AD"/>
    <w:rsid w:val="00BD67C2"/>
    <w:rsid w:val="00BE0DC7"/>
    <w:rsid w:val="00BE2662"/>
    <w:rsid w:val="00BE2B8F"/>
    <w:rsid w:val="00BE2BA5"/>
    <w:rsid w:val="00BE3DEC"/>
    <w:rsid w:val="00BE434E"/>
    <w:rsid w:val="00BE4AB6"/>
    <w:rsid w:val="00BE4BDD"/>
    <w:rsid w:val="00BE51EF"/>
    <w:rsid w:val="00BE665A"/>
    <w:rsid w:val="00BE6D5F"/>
    <w:rsid w:val="00BE7462"/>
    <w:rsid w:val="00BF02F8"/>
    <w:rsid w:val="00BF0652"/>
    <w:rsid w:val="00BF097C"/>
    <w:rsid w:val="00BF0BC2"/>
    <w:rsid w:val="00BF20CA"/>
    <w:rsid w:val="00BF344D"/>
    <w:rsid w:val="00BF373A"/>
    <w:rsid w:val="00BF406F"/>
    <w:rsid w:val="00BF46A1"/>
    <w:rsid w:val="00BF479C"/>
    <w:rsid w:val="00BF56F8"/>
    <w:rsid w:val="00BF60D7"/>
    <w:rsid w:val="00C011C3"/>
    <w:rsid w:val="00C01AD6"/>
    <w:rsid w:val="00C02136"/>
    <w:rsid w:val="00C03B69"/>
    <w:rsid w:val="00C04EBD"/>
    <w:rsid w:val="00C051A4"/>
    <w:rsid w:val="00C055D4"/>
    <w:rsid w:val="00C05A87"/>
    <w:rsid w:val="00C05B9A"/>
    <w:rsid w:val="00C061B8"/>
    <w:rsid w:val="00C06374"/>
    <w:rsid w:val="00C06846"/>
    <w:rsid w:val="00C06E18"/>
    <w:rsid w:val="00C070F5"/>
    <w:rsid w:val="00C0738A"/>
    <w:rsid w:val="00C07AE8"/>
    <w:rsid w:val="00C106C7"/>
    <w:rsid w:val="00C1292A"/>
    <w:rsid w:val="00C1330C"/>
    <w:rsid w:val="00C1468B"/>
    <w:rsid w:val="00C14E59"/>
    <w:rsid w:val="00C15903"/>
    <w:rsid w:val="00C1609E"/>
    <w:rsid w:val="00C16794"/>
    <w:rsid w:val="00C16A90"/>
    <w:rsid w:val="00C17ADA"/>
    <w:rsid w:val="00C206A3"/>
    <w:rsid w:val="00C21DD2"/>
    <w:rsid w:val="00C21EFC"/>
    <w:rsid w:val="00C22DE7"/>
    <w:rsid w:val="00C2317C"/>
    <w:rsid w:val="00C236A0"/>
    <w:rsid w:val="00C24841"/>
    <w:rsid w:val="00C256F1"/>
    <w:rsid w:val="00C25A11"/>
    <w:rsid w:val="00C272E8"/>
    <w:rsid w:val="00C27FE8"/>
    <w:rsid w:val="00C30CC0"/>
    <w:rsid w:val="00C30E29"/>
    <w:rsid w:val="00C317AC"/>
    <w:rsid w:val="00C327AD"/>
    <w:rsid w:val="00C32A2B"/>
    <w:rsid w:val="00C330B0"/>
    <w:rsid w:val="00C3486C"/>
    <w:rsid w:val="00C34B88"/>
    <w:rsid w:val="00C357F3"/>
    <w:rsid w:val="00C3654C"/>
    <w:rsid w:val="00C404D2"/>
    <w:rsid w:val="00C404F6"/>
    <w:rsid w:val="00C4102E"/>
    <w:rsid w:val="00C42AFA"/>
    <w:rsid w:val="00C42BFB"/>
    <w:rsid w:val="00C42FBB"/>
    <w:rsid w:val="00C432DE"/>
    <w:rsid w:val="00C43555"/>
    <w:rsid w:val="00C43A61"/>
    <w:rsid w:val="00C43C5D"/>
    <w:rsid w:val="00C443F6"/>
    <w:rsid w:val="00C44865"/>
    <w:rsid w:val="00C44950"/>
    <w:rsid w:val="00C458E9"/>
    <w:rsid w:val="00C45D0C"/>
    <w:rsid w:val="00C4693C"/>
    <w:rsid w:val="00C46BBF"/>
    <w:rsid w:val="00C47907"/>
    <w:rsid w:val="00C47A55"/>
    <w:rsid w:val="00C50A2A"/>
    <w:rsid w:val="00C50AF1"/>
    <w:rsid w:val="00C51F21"/>
    <w:rsid w:val="00C5277F"/>
    <w:rsid w:val="00C52EA6"/>
    <w:rsid w:val="00C5314E"/>
    <w:rsid w:val="00C531C7"/>
    <w:rsid w:val="00C53836"/>
    <w:rsid w:val="00C54E0F"/>
    <w:rsid w:val="00C5578D"/>
    <w:rsid w:val="00C557D9"/>
    <w:rsid w:val="00C55B57"/>
    <w:rsid w:val="00C57911"/>
    <w:rsid w:val="00C57BA0"/>
    <w:rsid w:val="00C60B5A"/>
    <w:rsid w:val="00C6118E"/>
    <w:rsid w:val="00C618C1"/>
    <w:rsid w:val="00C61D5E"/>
    <w:rsid w:val="00C62375"/>
    <w:rsid w:val="00C6243B"/>
    <w:rsid w:val="00C624DB"/>
    <w:rsid w:val="00C62BDC"/>
    <w:rsid w:val="00C62D48"/>
    <w:rsid w:val="00C63319"/>
    <w:rsid w:val="00C63830"/>
    <w:rsid w:val="00C64950"/>
    <w:rsid w:val="00C64B91"/>
    <w:rsid w:val="00C64ECF"/>
    <w:rsid w:val="00C65CE2"/>
    <w:rsid w:val="00C67567"/>
    <w:rsid w:val="00C67A0A"/>
    <w:rsid w:val="00C67D35"/>
    <w:rsid w:val="00C70BA5"/>
    <w:rsid w:val="00C73900"/>
    <w:rsid w:val="00C73A57"/>
    <w:rsid w:val="00C74908"/>
    <w:rsid w:val="00C749AB"/>
    <w:rsid w:val="00C75652"/>
    <w:rsid w:val="00C75BBD"/>
    <w:rsid w:val="00C7757B"/>
    <w:rsid w:val="00C77B3F"/>
    <w:rsid w:val="00C806C7"/>
    <w:rsid w:val="00C812CF"/>
    <w:rsid w:val="00C813F0"/>
    <w:rsid w:val="00C81991"/>
    <w:rsid w:val="00C819BA"/>
    <w:rsid w:val="00C82339"/>
    <w:rsid w:val="00C82E03"/>
    <w:rsid w:val="00C831BA"/>
    <w:rsid w:val="00C83635"/>
    <w:rsid w:val="00C83758"/>
    <w:rsid w:val="00C8396B"/>
    <w:rsid w:val="00C847D4"/>
    <w:rsid w:val="00C84E98"/>
    <w:rsid w:val="00C856CE"/>
    <w:rsid w:val="00C859C8"/>
    <w:rsid w:val="00C862EB"/>
    <w:rsid w:val="00C86552"/>
    <w:rsid w:val="00C8657B"/>
    <w:rsid w:val="00C86AD3"/>
    <w:rsid w:val="00C86E3E"/>
    <w:rsid w:val="00C87DF3"/>
    <w:rsid w:val="00C9071D"/>
    <w:rsid w:val="00C9094B"/>
    <w:rsid w:val="00C90EA8"/>
    <w:rsid w:val="00C91B83"/>
    <w:rsid w:val="00C91C16"/>
    <w:rsid w:val="00C91F4B"/>
    <w:rsid w:val="00C92096"/>
    <w:rsid w:val="00C92121"/>
    <w:rsid w:val="00C92DE0"/>
    <w:rsid w:val="00C93742"/>
    <w:rsid w:val="00C93969"/>
    <w:rsid w:val="00C9465B"/>
    <w:rsid w:val="00C94FC8"/>
    <w:rsid w:val="00C95F61"/>
    <w:rsid w:val="00C965FE"/>
    <w:rsid w:val="00C969F9"/>
    <w:rsid w:val="00CA10EB"/>
    <w:rsid w:val="00CA1162"/>
    <w:rsid w:val="00CA1B41"/>
    <w:rsid w:val="00CA1CEA"/>
    <w:rsid w:val="00CA1EFC"/>
    <w:rsid w:val="00CA3527"/>
    <w:rsid w:val="00CA40F7"/>
    <w:rsid w:val="00CA45D9"/>
    <w:rsid w:val="00CA49BB"/>
    <w:rsid w:val="00CA4D8D"/>
    <w:rsid w:val="00CA4DEE"/>
    <w:rsid w:val="00CA4F3B"/>
    <w:rsid w:val="00CA5D70"/>
    <w:rsid w:val="00CA5F84"/>
    <w:rsid w:val="00CA7DCD"/>
    <w:rsid w:val="00CB1287"/>
    <w:rsid w:val="00CB1532"/>
    <w:rsid w:val="00CB19F4"/>
    <w:rsid w:val="00CB245B"/>
    <w:rsid w:val="00CB27A7"/>
    <w:rsid w:val="00CB280A"/>
    <w:rsid w:val="00CB5AAB"/>
    <w:rsid w:val="00CB5BEA"/>
    <w:rsid w:val="00CB6CC2"/>
    <w:rsid w:val="00CB6D5E"/>
    <w:rsid w:val="00CC056D"/>
    <w:rsid w:val="00CC07E4"/>
    <w:rsid w:val="00CC1826"/>
    <w:rsid w:val="00CC1DCE"/>
    <w:rsid w:val="00CC2016"/>
    <w:rsid w:val="00CC226E"/>
    <w:rsid w:val="00CC2B2A"/>
    <w:rsid w:val="00CC2E64"/>
    <w:rsid w:val="00CC2FC7"/>
    <w:rsid w:val="00CC3356"/>
    <w:rsid w:val="00CC3821"/>
    <w:rsid w:val="00CC4B0A"/>
    <w:rsid w:val="00CC5E0C"/>
    <w:rsid w:val="00CC622C"/>
    <w:rsid w:val="00CC694E"/>
    <w:rsid w:val="00CC753D"/>
    <w:rsid w:val="00CC7A62"/>
    <w:rsid w:val="00CC7AF5"/>
    <w:rsid w:val="00CD0C44"/>
    <w:rsid w:val="00CD108F"/>
    <w:rsid w:val="00CD2826"/>
    <w:rsid w:val="00CD2DD3"/>
    <w:rsid w:val="00CD2F76"/>
    <w:rsid w:val="00CD32AE"/>
    <w:rsid w:val="00CD4B27"/>
    <w:rsid w:val="00CD4FA2"/>
    <w:rsid w:val="00CD5962"/>
    <w:rsid w:val="00CD59AD"/>
    <w:rsid w:val="00CD5CB3"/>
    <w:rsid w:val="00CD5CDB"/>
    <w:rsid w:val="00CD7329"/>
    <w:rsid w:val="00CD7AB2"/>
    <w:rsid w:val="00CE065A"/>
    <w:rsid w:val="00CE0D97"/>
    <w:rsid w:val="00CE39AF"/>
    <w:rsid w:val="00CE3D80"/>
    <w:rsid w:val="00CE4872"/>
    <w:rsid w:val="00CE4DFF"/>
    <w:rsid w:val="00CE507B"/>
    <w:rsid w:val="00CE5D4C"/>
    <w:rsid w:val="00CE5F14"/>
    <w:rsid w:val="00CE695E"/>
    <w:rsid w:val="00CE69A4"/>
    <w:rsid w:val="00CE77BF"/>
    <w:rsid w:val="00CF12E9"/>
    <w:rsid w:val="00CF248E"/>
    <w:rsid w:val="00CF2644"/>
    <w:rsid w:val="00CF2FF6"/>
    <w:rsid w:val="00CF335F"/>
    <w:rsid w:val="00CF3D97"/>
    <w:rsid w:val="00CF4476"/>
    <w:rsid w:val="00CF44C7"/>
    <w:rsid w:val="00CF54F1"/>
    <w:rsid w:val="00CF622B"/>
    <w:rsid w:val="00CF711A"/>
    <w:rsid w:val="00CF725F"/>
    <w:rsid w:val="00D0064B"/>
    <w:rsid w:val="00D00799"/>
    <w:rsid w:val="00D007AC"/>
    <w:rsid w:val="00D016F0"/>
    <w:rsid w:val="00D03662"/>
    <w:rsid w:val="00D03899"/>
    <w:rsid w:val="00D03A83"/>
    <w:rsid w:val="00D03BD2"/>
    <w:rsid w:val="00D03CB7"/>
    <w:rsid w:val="00D03D12"/>
    <w:rsid w:val="00D03DF9"/>
    <w:rsid w:val="00D040DD"/>
    <w:rsid w:val="00D0556B"/>
    <w:rsid w:val="00D05CA4"/>
    <w:rsid w:val="00D05D8E"/>
    <w:rsid w:val="00D10DF2"/>
    <w:rsid w:val="00D1122B"/>
    <w:rsid w:val="00D11753"/>
    <w:rsid w:val="00D11BE6"/>
    <w:rsid w:val="00D12297"/>
    <w:rsid w:val="00D122AF"/>
    <w:rsid w:val="00D1405E"/>
    <w:rsid w:val="00D14E1B"/>
    <w:rsid w:val="00D15662"/>
    <w:rsid w:val="00D15D16"/>
    <w:rsid w:val="00D15E7F"/>
    <w:rsid w:val="00D161B0"/>
    <w:rsid w:val="00D1698D"/>
    <w:rsid w:val="00D16B99"/>
    <w:rsid w:val="00D16C67"/>
    <w:rsid w:val="00D17472"/>
    <w:rsid w:val="00D203A7"/>
    <w:rsid w:val="00D205B9"/>
    <w:rsid w:val="00D20F0C"/>
    <w:rsid w:val="00D213E5"/>
    <w:rsid w:val="00D2238F"/>
    <w:rsid w:val="00D22657"/>
    <w:rsid w:val="00D22C19"/>
    <w:rsid w:val="00D22F06"/>
    <w:rsid w:val="00D23262"/>
    <w:rsid w:val="00D23712"/>
    <w:rsid w:val="00D23A8D"/>
    <w:rsid w:val="00D253E3"/>
    <w:rsid w:val="00D25BC8"/>
    <w:rsid w:val="00D27E71"/>
    <w:rsid w:val="00D27E93"/>
    <w:rsid w:val="00D30515"/>
    <w:rsid w:val="00D3055A"/>
    <w:rsid w:val="00D3065C"/>
    <w:rsid w:val="00D306CD"/>
    <w:rsid w:val="00D310DE"/>
    <w:rsid w:val="00D3122D"/>
    <w:rsid w:val="00D3154C"/>
    <w:rsid w:val="00D316EB"/>
    <w:rsid w:val="00D318A1"/>
    <w:rsid w:val="00D31C59"/>
    <w:rsid w:val="00D329A2"/>
    <w:rsid w:val="00D33646"/>
    <w:rsid w:val="00D33A56"/>
    <w:rsid w:val="00D33D6B"/>
    <w:rsid w:val="00D3435F"/>
    <w:rsid w:val="00D359E3"/>
    <w:rsid w:val="00D36B7E"/>
    <w:rsid w:val="00D36ED5"/>
    <w:rsid w:val="00D37940"/>
    <w:rsid w:val="00D4122B"/>
    <w:rsid w:val="00D417A2"/>
    <w:rsid w:val="00D42702"/>
    <w:rsid w:val="00D42AD1"/>
    <w:rsid w:val="00D4375A"/>
    <w:rsid w:val="00D43C68"/>
    <w:rsid w:val="00D43E33"/>
    <w:rsid w:val="00D44E62"/>
    <w:rsid w:val="00D44ECF"/>
    <w:rsid w:val="00D45752"/>
    <w:rsid w:val="00D468EB"/>
    <w:rsid w:val="00D476B7"/>
    <w:rsid w:val="00D47771"/>
    <w:rsid w:val="00D47E69"/>
    <w:rsid w:val="00D47F73"/>
    <w:rsid w:val="00D5069E"/>
    <w:rsid w:val="00D51C5D"/>
    <w:rsid w:val="00D52251"/>
    <w:rsid w:val="00D52647"/>
    <w:rsid w:val="00D527A3"/>
    <w:rsid w:val="00D52C56"/>
    <w:rsid w:val="00D537F5"/>
    <w:rsid w:val="00D53B8A"/>
    <w:rsid w:val="00D54897"/>
    <w:rsid w:val="00D54D68"/>
    <w:rsid w:val="00D550CC"/>
    <w:rsid w:val="00D55156"/>
    <w:rsid w:val="00D5552F"/>
    <w:rsid w:val="00D55CAB"/>
    <w:rsid w:val="00D55EAD"/>
    <w:rsid w:val="00D55F42"/>
    <w:rsid w:val="00D563E5"/>
    <w:rsid w:val="00D57532"/>
    <w:rsid w:val="00D576F7"/>
    <w:rsid w:val="00D61650"/>
    <w:rsid w:val="00D62C50"/>
    <w:rsid w:val="00D63510"/>
    <w:rsid w:val="00D636DF"/>
    <w:rsid w:val="00D638EB"/>
    <w:rsid w:val="00D63AE1"/>
    <w:rsid w:val="00D65B0A"/>
    <w:rsid w:val="00D6664C"/>
    <w:rsid w:val="00D66D33"/>
    <w:rsid w:val="00D67044"/>
    <w:rsid w:val="00D70B22"/>
    <w:rsid w:val="00D70C7C"/>
    <w:rsid w:val="00D71640"/>
    <w:rsid w:val="00D71C4C"/>
    <w:rsid w:val="00D71F7E"/>
    <w:rsid w:val="00D739D8"/>
    <w:rsid w:val="00D73B23"/>
    <w:rsid w:val="00D7689A"/>
    <w:rsid w:val="00D77967"/>
    <w:rsid w:val="00D80AB9"/>
    <w:rsid w:val="00D80C8A"/>
    <w:rsid w:val="00D80CAA"/>
    <w:rsid w:val="00D8105C"/>
    <w:rsid w:val="00D81764"/>
    <w:rsid w:val="00D8185B"/>
    <w:rsid w:val="00D8206A"/>
    <w:rsid w:val="00D820B9"/>
    <w:rsid w:val="00D82A31"/>
    <w:rsid w:val="00D82B17"/>
    <w:rsid w:val="00D82E06"/>
    <w:rsid w:val="00D832C3"/>
    <w:rsid w:val="00D83BA9"/>
    <w:rsid w:val="00D84183"/>
    <w:rsid w:val="00D84F2F"/>
    <w:rsid w:val="00D851DA"/>
    <w:rsid w:val="00D85501"/>
    <w:rsid w:val="00D8600F"/>
    <w:rsid w:val="00D86C15"/>
    <w:rsid w:val="00D8714B"/>
    <w:rsid w:val="00D87318"/>
    <w:rsid w:val="00D8761A"/>
    <w:rsid w:val="00D90FD6"/>
    <w:rsid w:val="00D91A49"/>
    <w:rsid w:val="00D92218"/>
    <w:rsid w:val="00D929E1"/>
    <w:rsid w:val="00D9348E"/>
    <w:rsid w:val="00D93BB5"/>
    <w:rsid w:val="00D93F8B"/>
    <w:rsid w:val="00D9430E"/>
    <w:rsid w:val="00D94EA8"/>
    <w:rsid w:val="00D95009"/>
    <w:rsid w:val="00D95115"/>
    <w:rsid w:val="00D9513F"/>
    <w:rsid w:val="00D9673A"/>
    <w:rsid w:val="00DA006E"/>
    <w:rsid w:val="00DA04CE"/>
    <w:rsid w:val="00DA0E0B"/>
    <w:rsid w:val="00DA0E56"/>
    <w:rsid w:val="00DA1804"/>
    <w:rsid w:val="00DA1C9A"/>
    <w:rsid w:val="00DA27A0"/>
    <w:rsid w:val="00DA38FE"/>
    <w:rsid w:val="00DA3CAF"/>
    <w:rsid w:val="00DA4178"/>
    <w:rsid w:val="00DA484B"/>
    <w:rsid w:val="00DA4FE7"/>
    <w:rsid w:val="00DA5264"/>
    <w:rsid w:val="00DA5B54"/>
    <w:rsid w:val="00DA7107"/>
    <w:rsid w:val="00DA7E10"/>
    <w:rsid w:val="00DB02AB"/>
    <w:rsid w:val="00DB12FB"/>
    <w:rsid w:val="00DB1B04"/>
    <w:rsid w:val="00DB1CCF"/>
    <w:rsid w:val="00DB2403"/>
    <w:rsid w:val="00DB249D"/>
    <w:rsid w:val="00DB318D"/>
    <w:rsid w:val="00DB47D7"/>
    <w:rsid w:val="00DB52DE"/>
    <w:rsid w:val="00DB5A92"/>
    <w:rsid w:val="00DB6956"/>
    <w:rsid w:val="00DB76E3"/>
    <w:rsid w:val="00DB7864"/>
    <w:rsid w:val="00DB7928"/>
    <w:rsid w:val="00DB7B0E"/>
    <w:rsid w:val="00DB7FDF"/>
    <w:rsid w:val="00DC0FFE"/>
    <w:rsid w:val="00DC2099"/>
    <w:rsid w:val="00DC23CA"/>
    <w:rsid w:val="00DC29BA"/>
    <w:rsid w:val="00DC44E7"/>
    <w:rsid w:val="00DC4FFA"/>
    <w:rsid w:val="00DC59B1"/>
    <w:rsid w:val="00DC606F"/>
    <w:rsid w:val="00DC6333"/>
    <w:rsid w:val="00DC7117"/>
    <w:rsid w:val="00DD1364"/>
    <w:rsid w:val="00DD2403"/>
    <w:rsid w:val="00DD253B"/>
    <w:rsid w:val="00DD3559"/>
    <w:rsid w:val="00DD38A3"/>
    <w:rsid w:val="00DD461B"/>
    <w:rsid w:val="00DD4A43"/>
    <w:rsid w:val="00DD51D1"/>
    <w:rsid w:val="00DD583E"/>
    <w:rsid w:val="00DD7834"/>
    <w:rsid w:val="00DE1E37"/>
    <w:rsid w:val="00DE1F0C"/>
    <w:rsid w:val="00DE2B2F"/>
    <w:rsid w:val="00DE3006"/>
    <w:rsid w:val="00DE35CE"/>
    <w:rsid w:val="00DE370D"/>
    <w:rsid w:val="00DE4E35"/>
    <w:rsid w:val="00DE5641"/>
    <w:rsid w:val="00DE6AAD"/>
    <w:rsid w:val="00DE6AE3"/>
    <w:rsid w:val="00DF0871"/>
    <w:rsid w:val="00DF09CD"/>
    <w:rsid w:val="00DF0D42"/>
    <w:rsid w:val="00DF18E0"/>
    <w:rsid w:val="00DF27F5"/>
    <w:rsid w:val="00DF2BFF"/>
    <w:rsid w:val="00DF36B5"/>
    <w:rsid w:val="00DF3F43"/>
    <w:rsid w:val="00DF6045"/>
    <w:rsid w:val="00DF7614"/>
    <w:rsid w:val="00DF7FD4"/>
    <w:rsid w:val="00E0027E"/>
    <w:rsid w:val="00E0121E"/>
    <w:rsid w:val="00E0130B"/>
    <w:rsid w:val="00E02218"/>
    <w:rsid w:val="00E0231D"/>
    <w:rsid w:val="00E02A18"/>
    <w:rsid w:val="00E038E8"/>
    <w:rsid w:val="00E039F9"/>
    <w:rsid w:val="00E040BC"/>
    <w:rsid w:val="00E0419E"/>
    <w:rsid w:val="00E04726"/>
    <w:rsid w:val="00E049F0"/>
    <w:rsid w:val="00E04ABC"/>
    <w:rsid w:val="00E06034"/>
    <w:rsid w:val="00E0626F"/>
    <w:rsid w:val="00E06B4A"/>
    <w:rsid w:val="00E07117"/>
    <w:rsid w:val="00E11F53"/>
    <w:rsid w:val="00E1216B"/>
    <w:rsid w:val="00E13A74"/>
    <w:rsid w:val="00E1438A"/>
    <w:rsid w:val="00E14F41"/>
    <w:rsid w:val="00E15B40"/>
    <w:rsid w:val="00E16405"/>
    <w:rsid w:val="00E165E6"/>
    <w:rsid w:val="00E1705A"/>
    <w:rsid w:val="00E17763"/>
    <w:rsid w:val="00E17F59"/>
    <w:rsid w:val="00E2056F"/>
    <w:rsid w:val="00E205DF"/>
    <w:rsid w:val="00E21F00"/>
    <w:rsid w:val="00E2347C"/>
    <w:rsid w:val="00E236AF"/>
    <w:rsid w:val="00E239D6"/>
    <w:rsid w:val="00E23A76"/>
    <w:rsid w:val="00E255D3"/>
    <w:rsid w:val="00E27396"/>
    <w:rsid w:val="00E27E9B"/>
    <w:rsid w:val="00E3051B"/>
    <w:rsid w:val="00E30851"/>
    <w:rsid w:val="00E30C7E"/>
    <w:rsid w:val="00E3135B"/>
    <w:rsid w:val="00E32CA0"/>
    <w:rsid w:val="00E33B35"/>
    <w:rsid w:val="00E34A7B"/>
    <w:rsid w:val="00E35A1A"/>
    <w:rsid w:val="00E36327"/>
    <w:rsid w:val="00E36B82"/>
    <w:rsid w:val="00E36F43"/>
    <w:rsid w:val="00E37487"/>
    <w:rsid w:val="00E37564"/>
    <w:rsid w:val="00E37672"/>
    <w:rsid w:val="00E3777D"/>
    <w:rsid w:val="00E4124F"/>
    <w:rsid w:val="00E41726"/>
    <w:rsid w:val="00E42E97"/>
    <w:rsid w:val="00E43D9A"/>
    <w:rsid w:val="00E44943"/>
    <w:rsid w:val="00E4583E"/>
    <w:rsid w:val="00E45B0D"/>
    <w:rsid w:val="00E46EE7"/>
    <w:rsid w:val="00E50520"/>
    <w:rsid w:val="00E51109"/>
    <w:rsid w:val="00E51910"/>
    <w:rsid w:val="00E51D5D"/>
    <w:rsid w:val="00E51E51"/>
    <w:rsid w:val="00E51F2A"/>
    <w:rsid w:val="00E5236B"/>
    <w:rsid w:val="00E52589"/>
    <w:rsid w:val="00E5341D"/>
    <w:rsid w:val="00E541EE"/>
    <w:rsid w:val="00E545F4"/>
    <w:rsid w:val="00E55A95"/>
    <w:rsid w:val="00E5646E"/>
    <w:rsid w:val="00E56586"/>
    <w:rsid w:val="00E56756"/>
    <w:rsid w:val="00E56C11"/>
    <w:rsid w:val="00E57059"/>
    <w:rsid w:val="00E574BD"/>
    <w:rsid w:val="00E57532"/>
    <w:rsid w:val="00E5768F"/>
    <w:rsid w:val="00E57712"/>
    <w:rsid w:val="00E577CA"/>
    <w:rsid w:val="00E57841"/>
    <w:rsid w:val="00E5796D"/>
    <w:rsid w:val="00E601AE"/>
    <w:rsid w:val="00E60F76"/>
    <w:rsid w:val="00E6104D"/>
    <w:rsid w:val="00E61250"/>
    <w:rsid w:val="00E622A5"/>
    <w:rsid w:val="00E62A1D"/>
    <w:rsid w:val="00E639D0"/>
    <w:rsid w:val="00E642EB"/>
    <w:rsid w:val="00E656AD"/>
    <w:rsid w:val="00E66126"/>
    <w:rsid w:val="00E66655"/>
    <w:rsid w:val="00E70502"/>
    <w:rsid w:val="00E70EAA"/>
    <w:rsid w:val="00E713D4"/>
    <w:rsid w:val="00E71A7B"/>
    <w:rsid w:val="00E71BE6"/>
    <w:rsid w:val="00E7270C"/>
    <w:rsid w:val="00E727C6"/>
    <w:rsid w:val="00E7285D"/>
    <w:rsid w:val="00E72A84"/>
    <w:rsid w:val="00E72D9E"/>
    <w:rsid w:val="00E73052"/>
    <w:rsid w:val="00E73777"/>
    <w:rsid w:val="00E73CC8"/>
    <w:rsid w:val="00E74023"/>
    <w:rsid w:val="00E7549B"/>
    <w:rsid w:val="00E766FB"/>
    <w:rsid w:val="00E7682A"/>
    <w:rsid w:val="00E76A1F"/>
    <w:rsid w:val="00E80020"/>
    <w:rsid w:val="00E803CD"/>
    <w:rsid w:val="00E805CE"/>
    <w:rsid w:val="00E809D4"/>
    <w:rsid w:val="00E80C1F"/>
    <w:rsid w:val="00E81E25"/>
    <w:rsid w:val="00E82108"/>
    <w:rsid w:val="00E822CD"/>
    <w:rsid w:val="00E82421"/>
    <w:rsid w:val="00E82A4C"/>
    <w:rsid w:val="00E82B06"/>
    <w:rsid w:val="00E82C70"/>
    <w:rsid w:val="00E83D3D"/>
    <w:rsid w:val="00E8492C"/>
    <w:rsid w:val="00E85EDA"/>
    <w:rsid w:val="00E867C9"/>
    <w:rsid w:val="00E877C4"/>
    <w:rsid w:val="00E903C9"/>
    <w:rsid w:val="00E904AE"/>
    <w:rsid w:val="00E906DE"/>
    <w:rsid w:val="00E90C29"/>
    <w:rsid w:val="00E9105E"/>
    <w:rsid w:val="00E91D9B"/>
    <w:rsid w:val="00E92CE0"/>
    <w:rsid w:val="00E93E97"/>
    <w:rsid w:val="00E94172"/>
    <w:rsid w:val="00E944B4"/>
    <w:rsid w:val="00E94E84"/>
    <w:rsid w:val="00E95765"/>
    <w:rsid w:val="00E96660"/>
    <w:rsid w:val="00E96CF3"/>
    <w:rsid w:val="00E96E35"/>
    <w:rsid w:val="00E9765E"/>
    <w:rsid w:val="00EA0B68"/>
    <w:rsid w:val="00EA1D3D"/>
    <w:rsid w:val="00EA1D52"/>
    <w:rsid w:val="00EA2604"/>
    <w:rsid w:val="00EA2726"/>
    <w:rsid w:val="00EA3DBC"/>
    <w:rsid w:val="00EA4E62"/>
    <w:rsid w:val="00EA521D"/>
    <w:rsid w:val="00EA58A7"/>
    <w:rsid w:val="00EA5D61"/>
    <w:rsid w:val="00EA6315"/>
    <w:rsid w:val="00EA6568"/>
    <w:rsid w:val="00EB1235"/>
    <w:rsid w:val="00EB1AA9"/>
    <w:rsid w:val="00EB1F64"/>
    <w:rsid w:val="00EB22B6"/>
    <w:rsid w:val="00EB2D81"/>
    <w:rsid w:val="00EB3704"/>
    <w:rsid w:val="00EB3A85"/>
    <w:rsid w:val="00EB4219"/>
    <w:rsid w:val="00EB4D22"/>
    <w:rsid w:val="00EB4E78"/>
    <w:rsid w:val="00EB65B8"/>
    <w:rsid w:val="00EB76BC"/>
    <w:rsid w:val="00EC1B9B"/>
    <w:rsid w:val="00EC1CF4"/>
    <w:rsid w:val="00EC1F5B"/>
    <w:rsid w:val="00EC248A"/>
    <w:rsid w:val="00EC3694"/>
    <w:rsid w:val="00EC49BA"/>
    <w:rsid w:val="00EC4D69"/>
    <w:rsid w:val="00EC4DC3"/>
    <w:rsid w:val="00EC4F1A"/>
    <w:rsid w:val="00EC4FFA"/>
    <w:rsid w:val="00EC5132"/>
    <w:rsid w:val="00EC5D4C"/>
    <w:rsid w:val="00EC5E7A"/>
    <w:rsid w:val="00EC66A7"/>
    <w:rsid w:val="00EC6AD3"/>
    <w:rsid w:val="00EC70A2"/>
    <w:rsid w:val="00EC7807"/>
    <w:rsid w:val="00EC7CA1"/>
    <w:rsid w:val="00EC7E96"/>
    <w:rsid w:val="00ED02E7"/>
    <w:rsid w:val="00ED06BE"/>
    <w:rsid w:val="00ED06DA"/>
    <w:rsid w:val="00ED07ED"/>
    <w:rsid w:val="00ED0D6A"/>
    <w:rsid w:val="00ED13C4"/>
    <w:rsid w:val="00ED154E"/>
    <w:rsid w:val="00ED30A6"/>
    <w:rsid w:val="00ED3808"/>
    <w:rsid w:val="00ED4B7F"/>
    <w:rsid w:val="00ED4CA7"/>
    <w:rsid w:val="00ED4E5F"/>
    <w:rsid w:val="00ED596C"/>
    <w:rsid w:val="00ED5F7D"/>
    <w:rsid w:val="00ED6AFB"/>
    <w:rsid w:val="00ED72BD"/>
    <w:rsid w:val="00EE0D31"/>
    <w:rsid w:val="00EE1898"/>
    <w:rsid w:val="00EE1B4F"/>
    <w:rsid w:val="00EE1E41"/>
    <w:rsid w:val="00EE2776"/>
    <w:rsid w:val="00EE29E1"/>
    <w:rsid w:val="00EE35A6"/>
    <w:rsid w:val="00EE3614"/>
    <w:rsid w:val="00EE3691"/>
    <w:rsid w:val="00EE4823"/>
    <w:rsid w:val="00EE48B3"/>
    <w:rsid w:val="00EE4A40"/>
    <w:rsid w:val="00EE6B68"/>
    <w:rsid w:val="00EE6FC3"/>
    <w:rsid w:val="00EE73D9"/>
    <w:rsid w:val="00EF0276"/>
    <w:rsid w:val="00EF149D"/>
    <w:rsid w:val="00EF1877"/>
    <w:rsid w:val="00EF2224"/>
    <w:rsid w:val="00EF278C"/>
    <w:rsid w:val="00EF313A"/>
    <w:rsid w:val="00EF392E"/>
    <w:rsid w:val="00EF39F9"/>
    <w:rsid w:val="00EF421E"/>
    <w:rsid w:val="00EF4B4B"/>
    <w:rsid w:val="00EF4C02"/>
    <w:rsid w:val="00EF50C9"/>
    <w:rsid w:val="00EF55FE"/>
    <w:rsid w:val="00EF56EA"/>
    <w:rsid w:val="00EF5F01"/>
    <w:rsid w:val="00EF6825"/>
    <w:rsid w:val="00EF71D9"/>
    <w:rsid w:val="00EF74BE"/>
    <w:rsid w:val="00EF7ECD"/>
    <w:rsid w:val="00EF7F18"/>
    <w:rsid w:val="00F00345"/>
    <w:rsid w:val="00F004E9"/>
    <w:rsid w:val="00F006A8"/>
    <w:rsid w:val="00F01944"/>
    <w:rsid w:val="00F01FC0"/>
    <w:rsid w:val="00F022F8"/>
    <w:rsid w:val="00F02C9E"/>
    <w:rsid w:val="00F03870"/>
    <w:rsid w:val="00F0417A"/>
    <w:rsid w:val="00F0464E"/>
    <w:rsid w:val="00F04C72"/>
    <w:rsid w:val="00F0575C"/>
    <w:rsid w:val="00F05C9B"/>
    <w:rsid w:val="00F072C4"/>
    <w:rsid w:val="00F1001D"/>
    <w:rsid w:val="00F115FF"/>
    <w:rsid w:val="00F11A6A"/>
    <w:rsid w:val="00F11B79"/>
    <w:rsid w:val="00F11EA6"/>
    <w:rsid w:val="00F12C13"/>
    <w:rsid w:val="00F12C9F"/>
    <w:rsid w:val="00F1318D"/>
    <w:rsid w:val="00F1339D"/>
    <w:rsid w:val="00F137B8"/>
    <w:rsid w:val="00F13824"/>
    <w:rsid w:val="00F13AB8"/>
    <w:rsid w:val="00F13B91"/>
    <w:rsid w:val="00F15B62"/>
    <w:rsid w:val="00F160C6"/>
    <w:rsid w:val="00F16145"/>
    <w:rsid w:val="00F166E7"/>
    <w:rsid w:val="00F17AEA"/>
    <w:rsid w:val="00F20B5C"/>
    <w:rsid w:val="00F21AD5"/>
    <w:rsid w:val="00F22416"/>
    <w:rsid w:val="00F22871"/>
    <w:rsid w:val="00F228B1"/>
    <w:rsid w:val="00F22D73"/>
    <w:rsid w:val="00F231E9"/>
    <w:rsid w:val="00F23C71"/>
    <w:rsid w:val="00F23DDB"/>
    <w:rsid w:val="00F247FB"/>
    <w:rsid w:val="00F27238"/>
    <w:rsid w:val="00F3050E"/>
    <w:rsid w:val="00F3054C"/>
    <w:rsid w:val="00F3077A"/>
    <w:rsid w:val="00F31DA1"/>
    <w:rsid w:val="00F320F0"/>
    <w:rsid w:val="00F32FD3"/>
    <w:rsid w:val="00F33430"/>
    <w:rsid w:val="00F33792"/>
    <w:rsid w:val="00F3434E"/>
    <w:rsid w:val="00F35514"/>
    <w:rsid w:val="00F35527"/>
    <w:rsid w:val="00F37D77"/>
    <w:rsid w:val="00F406F4"/>
    <w:rsid w:val="00F40E11"/>
    <w:rsid w:val="00F41F05"/>
    <w:rsid w:val="00F41F5F"/>
    <w:rsid w:val="00F43201"/>
    <w:rsid w:val="00F43651"/>
    <w:rsid w:val="00F43716"/>
    <w:rsid w:val="00F453CF"/>
    <w:rsid w:val="00F45BC9"/>
    <w:rsid w:val="00F45D0D"/>
    <w:rsid w:val="00F45DE3"/>
    <w:rsid w:val="00F46444"/>
    <w:rsid w:val="00F46C46"/>
    <w:rsid w:val="00F46DCD"/>
    <w:rsid w:val="00F5040C"/>
    <w:rsid w:val="00F50EF2"/>
    <w:rsid w:val="00F513E8"/>
    <w:rsid w:val="00F51C7F"/>
    <w:rsid w:val="00F522E6"/>
    <w:rsid w:val="00F536E4"/>
    <w:rsid w:val="00F53939"/>
    <w:rsid w:val="00F53A0D"/>
    <w:rsid w:val="00F53F52"/>
    <w:rsid w:val="00F54858"/>
    <w:rsid w:val="00F54AC9"/>
    <w:rsid w:val="00F55303"/>
    <w:rsid w:val="00F558D7"/>
    <w:rsid w:val="00F55AAB"/>
    <w:rsid w:val="00F56637"/>
    <w:rsid w:val="00F5674F"/>
    <w:rsid w:val="00F56E06"/>
    <w:rsid w:val="00F577F8"/>
    <w:rsid w:val="00F6053C"/>
    <w:rsid w:val="00F60AE0"/>
    <w:rsid w:val="00F60D32"/>
    <w:rsid w:val="00F6104C"/>
    <w:rsid w:val="00F614AE"/>
    <w:rsid w:val="00F616AB"/>
    <w:rsid w:val="00F61D24"/>
    <w:rsid w:val="00F62BDA"/>
    <w:rsid w:val="00F63513"/>
    <w:rsid w:val="00F635E8"/>
    <w:rsid w:val="00F6395B"/>
    <w:rsid w:val="00F65FE5"/>
    <w:rsid w:val="00F66C53"/>
    <w:rsid w:val="00F6744E"/>
    <w:rsid w:val="00F701F9"/>
    <w:rsid w:val="00F703EB"/>
    <w:rsid w:val="00F713EE"/>
    <w:rsid w:val="00F714F9"/>
    <w:rsid w:val="00F71A84"/>
    <w:rsid w:val="00F71E3F"/>
    <w:rsid w:val="00F7229B"/>
    <w:rsid w:val="00F72333"/>
    <w:rsid w:val="00F73AF1"/>
    <w:rsid w:val="00F73F18"/>
    <w:rsid w:val="00F73FAB"/>
    <w:rsid w:val="00F73FD3"/>
    <w:rsid w:val="00F7451B"/>
    <w:rsid w:val="00F751A4"/>
    <w:rsid w:val="00F76E46"/>
    <w:rsid w:val="00F774F1"/>
    <w:rsid w:val="00F777CE"/>
    <w:rsid w:val="00F77DE9"/>
    <w:rsid w:val="00F8042D"/>
    <w:rsid w:val="00F80B4B"/>
    <w:rsid w:val="00F80D85"/>
    <w:rsid w:val="00F8335A"/>
    <w:rsid w:val="00F83891"/>
    <w:rsid w:val="00F83D23"/>
    <w:rsid w:val="00F84235"/>
    <w:rsid w:val="00F84917"/>
    <w:rsid w:val="00F852AC"/>
    <w:rsid w:val="00F85319"/>
    <w:rsid w:val="00F854C6"/>
    <w:rsid w:val="00F855B9"/>
    <w:rsid w:val="00F8567F"/>
    <w:rsid w:val="00F85A56"/>
    <w:rsid w:val="00F86497"/>
    <w:rsid w:val="00F91DDA"/>
    <w:rsid w:val="00F92E10"/>
    <w:rsid w:val="00F934F9"/>
    <w:rsid w:val="00F93759"/>
    <w:rsid w:val="00F93C18"/>
    <w:rsid w:val="00F93FD5"/>
    <w:rsid w:val="00F958E6"/>
    <w:rsid w:val="00F97CAB"/>
    <w:rsid w:val="00F97E17"/>
    <w:rsid w:val="00FA0282"/>
    <w:rsid w:val="00FA1844"/>
    <w:rsid w:val="00FA19BD"/>
    <w:rsid w:val="00FA23E8"/>
    <w:rsid w:val="00FA2A9C"/>
    <w:rsid w:val="00FA5E61"/>
    <w:rsid w:val="00FA6361"/>
    <w:rsid w:val="00FA6818"/>
    <w:rsid w:val="00FA6827"/>
    <w:rsid w:val="00FA7235"/>
    <w:rsid w:val="00FA7D7C"/>
    <w:rsid w:val="00FB06EB"/>
    <w:rsid w:val="00FB079D"/>
    <w:rsid w:val="00FB0CD3"/>
    <w:rsid w:val="00FB1586"/>
    <w:rsid w:val="00FB1643"/>
    <w:rsid w:val="00FB1ABD"/>
    <w:rsid w:val="00FB1D72"/>
    <w:rsid w:val="00FB3A10"/>
    <w:rsid w:val="00FB4023"/>
    <w:rsid w:val="00FB42A5"/>
    <w:rsid w:val="00FB4769"/>
    <w:rsid w:val="00FB4FD6"/>
    <w:rsid w:val="00FB529E"/>
    <w:rsid w:val="00FC14EA"/>
    <w:rsid w:val="00FC1584"/>
    <w:rsid w:val="00FC1A6A"/>
    <w:rsid w:val="00FC2D85"/>
    <w:rsid w:val="00FC3715"/>
    <w:rsid w:val="00FC3F53"/>
    <w:rsid w:val="00FC4226"/>
    <w:rsid w:val="00FC4BBA"/>
    <w:rsid w:val="00FC4FC3"/>
    <w:rsid w:val="00FC5BDF"/>
    <w:rsid w:val="00FC5BEA"/>
    <w:rsid w:val="00FC6F9F"/>
    <w:rsid w:val="00FC6FC7"/>
    <w:rsid w:val="00FC71FC"/>
    <w:rsid w:val="00FC775F"/>
    <w:rsid w:val="00FD08B7"/>
    <w:rsid w:val="00FD14A3"/>
    <w:rsid w:val="00FD35C3"/>
    <w:rsid w:val="00FD4F39"/>
    <w:rsid w:val="00FD5CE7"/>
    <w:rsid w:val="00FD633D"/>
    <w:rsid w:val="00FD736D"/>
    <w:rsid w:val="00FD74FD"/>
    <w:rsid w:val="00FD7652"/>
    <w:rsid w:val="00FD7D0D"/>
    <w:rsid w:val="00FE034D"/>
    <w:rsid w:val="00FE047B"/>
    <w:rsid w:val="00FE07FD"/>
    <w:rsid w:val="00FE085E"/>
    <w:rsid w:val="00FE0DAA"/>
    <w:rsid w:val="00FE1535"/>
    <w:rsid w:val="00FE3B05"/>
    <w:rsid w:val="00FE3C9D"/>
    <w:rsid w:val="00FE45C9"/>
    <w:rsid w:val="00FE4DC2"/>
    <w:rsid w:val="00FE4F58"/>
    <w:rsid w:val="00FE53A9"/>
    <w:rsid w:val="00FE613E"/>
    <w:rsid w:val="00FF056A"/>
    <w:rsid w:val="00FF291D"/>
    <w:rsid w:val="00FF2A5D"/>
    <w:rsid w:val="00FF2ACD"/>
    <w:rsid w:val="00FF2B26"/>
    <w:rsid w:val="00FF2E95"/>
    <w:rsid w:val="00FF3BD6"/>
    <w:rsid w:val="00FF4045"/>
    <w:rsid w:val="00FF4432"/>
    <w:rsid w:val="00FF47C9"/>
    <w:rsid w:val="00FF580D"/>
    <w:rsid w:val="00FF60A3"/>
    <w:rsid w:val="00FF63E1"/>
    <w:rsid w:val="00FF644D"/>
    <w:rsid w:val="00FF75C6"/>
    <w:rsid w:val="00FF79D1"/>
    <w:rsid w:val="00FF7A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B3525C"/>
    <w:rPr>
      <w:b/>
      <w:bCs/>
      <w:smallCaps/>
      <w:spacing w:val="5"/>
    </w:rPr>
  </w:style>
  <w:style w:type="table" w:styleId="TableGrid">
    <w:name w:val="Table Grid"/>
    <w:basedOn w:val="TableNormal"/>
    <w:uiPriority w:val="59"/>
    <w:rsid w:val="00B35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47CA"/>
    <w:pPr>
      <w:ind w:left="720"/>
      <w:contextualSpacing/>
    </w:pPr>
  </w:style>
  <w:style w:type="character" w:styleId="Hyperlink">
    <w:name w:val="Hyperlink"/>
    <w:basedOn w:val="DefaultParagraphFont"/>
    <w:uiPriority w:val="99"/>
    <w:unhideWhenUsed/>
    <w:rsid w:val="00A25EB1"/>
    <w:rPr>
      <w:color w:val="0000FF" w:themeColor="hyperlink"/>
      <w:u w:val="single"/>
    </w:rPr>
  </w:style>
  <w:style w:type="character" w:styleId="LineNumber">
    <w:name w:val="line number"/>
    <w:basedOn w:val="DefaultParagraphFont"/>
    <w:uiPriority w:val="99"/>
    <w:semiHidden/>
    <w:unhideWhenUsed/>
    <w:rsid w:val="008215C4"/>
  </w:style>
  <w:style w:type="paragraph" w:styleId="Title">
    <w:name w:val="Title"/>
    <w:basedOn w:val="Normal"/>
    <w:next w:val="Normal"/>
    <w:link w:val="TitleChar"/>
    <w:uiPriority w:val="10"/>
    <w:qFormat/>
    <w:rsid w:val="00C531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314E"/>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41264E"/>
    <w:rPr>
      <w:sz w:val="16"/>
      <w:szCs w:val="16"/>
    </w:rPr>
  </w:style>
  <w:style w:type="paragraph" w:styleId="CommentText">
    <w:name w:val="annotation text"/>
    <w:basedOn w:val="Normal"/>
    <w:link w:val="CommentTextChar"/>
    <w:uiPriority w:val="99"/>
    <w:semiHidden/>
    <w:unhideWhenUsed/>
    <w:rsid w:val="0041264E"/>
    <w:pPr>
      <w:spacing w:line="240" w:lineRule="auto"/>
    </w:pPr>
    <w:rPr>
      <w:sz w:val="20"/>
      <w:szCs w:val="20"/>
    </w:rPr>
  </w:style>
  <w:style w:type="character" w:customStyle="1" w:styleId="CommentTextChar">
    <w:name w:val="Comment Text Char"/>
    <w:basedOn w:val="DefaultParagraphFont"/>
    <w:link w:val="CommentText"/>
    <w:uiPriority w:val="99"/>
    <w:semiHidden/>
    <w:rsid w:val="0041264E"/>
    <w:rPr>
      <w:sz w:val="20"/>
      <w:szCs w:val="20"/>
    </w:rPr>
  </w:style>
  <w:style w:type="paragraph" w:styleId="CommentSubject">
    <w:name w:val="annotation subject"/>
    <w:basedOn w:val="CommentText"/>
    <w:next w:val="CommentText"/>
    <w:link w:val="CommentSubjectChar"/>
    <w:uiPriority w:val="99"/>
    <w:semiHidden/>
    <w:unhideWhenUsed/>
    <w:rsid w:val="0041264E"/>
    <w:rPr>
      <w:b/>
      <w:bCs/>
    </w:rPr>
  </w:style>
  <w:style w:type="character" w:customStyle="1" w:styleId="CommentSubjectChar">
    <w:name w:val="Comment Subject Char"/>
    <w:basedOn w:val="CommentTextChar"/>
    <w:link w:val="CommentSubject"/>
    <w:uiPriority w:val="99"/>
    <w:semiHidden/>
    <w:rsid w:val="0041264E"/>
    <w:rPr>
      <w:b/>
      <w:bCs/>
      <w:sz w:val="20"/>
      <w:szCs w:val="20"/>
    </w:rPr>
  </w:style>
  <w:style w:type="paragraph" w:styleId="BalloonText">
    <w:name w:val="Balloon Text"/>
    <w:basedOn w:val="Normal"/>
    <w:link w:val="BalloonTextChar"/>
    <w:uiPriority w:val="99"/>
    <w:semiHidden/>
    <w:unhideWhenUsed/>
    <w:rsid w:val="00412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6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B3525C"/>
    <w:rPr>
      <w:b/>
      <w:bCs/>
      <w:smallCaps/>
      <w:spacing w:val="5"/>
    </w:rPr>
  </w:style>
  <w:style w:type="table" w:styleId="TableGrid">
    <w:name w:val="Table Grid"/>
    <w:basedOn w:val="TableNormal"/>
    <w:uiPriority w:val="59"/>
    <w:rsid w:val="00B35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47CA"/>
    <w:pPr>
      <w:ind w:left="720"/>
      <w:contextualSpacing/>
    </w:pPr>
  </w:style>
  <w:style w:type="character" w:styleId="Hyperlink">
    <w:name w:val="Hyperlink"/>
    <w:basedOn w:val="DefaultParagraphFont"/>
    <w:uiPriority w:val="99"/>
    <w:unhideWhenUsed/>
    <w:rsid w:val="00A25EB1"/>
    <w:rPr>
      <w:color w:val="0000FF" w:themeColor="hyperlink"/>
      <w:u w:val="single"/>
    </w:rPr>
  </w:style>
  <w:style w:type="character" w:styleId="LineNumber">
    <w:name w:val="line number"/>
    <w:basedOn w:val="DefaultParagraphFont"/>
    <w:uiPriority w:val="99"/>
    <w:semiHidden/>
    <w:unhideWhenUsed/>
    <w:rsid w:val="008215C4"/>
  </w:style>
  <w:style w:type="paragraph" w:styleId="Title">
    <w:name w:val="Title"/>
    <w:basedOn w:val="Normal"/>
    <w:next w:val="Normal"/>
    <w:link w:val="TitleChar"/>
    <w:uiPriority w:val="10"/>
    <w:qFormat/>
    <w:rsid w:val="00C531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314E"/>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41264E"/>
    <w:rPr>
      <w:sz w:val="16"/>
      <w:szCs w:val="16"/>
    </w:rPr>
  </w:style>
  <w:style w:type="paragraph" w:styleId="CommentText">
    <w:name w:val="annotation text"/>
    <w:basedOn w:val="Normal"/>
    <w:link w:val="CommentTextChar"/>
    <w:uiPriority w:val="99"/>
    <w:semiHidden/>
    <w:unhideWhenUsed/>
    <w:rsid w:val="0041264E"/>
    <w:pPr>
      <w:spacing w:line="240" w:lineRule="auto"/>
    </w:pPr>
    <w:rPr>
      <w:sz w:val="20"/>
      <w:szCs w:val="20"/>
    </w:rPr>
  </w:style>
  <w:style w:type="character" w:customStyle="1" w:styleId="CommentTextChar">
    <w:name w:val="Comment Text Char"/>
    <w:basedOn w:val="DefaultParagraphFont"/>
    <w:link w:val="CommentText"/>
    <w:uiPriority w:val="99"/>
    <w:semiHidden/>
    <w:rsid w:val="0041264E"/>
    <w:rPr>
      <w:sz w:val="20"/>
      <w:szCs w:val="20"/>
    </w:rPr>
  </w:style>
  <w:style w:type="paragraph" w:styleId="CommentSubject">
    <w:name w:val="annotation subject"/>
    <w:basedOn w:val="CommentText"/>
    <w:next w:val="CommentText"/>
    <w:link w:val="CommentSubjectChar"/>
    <w:uiPriority w:val="99"/>
    <w:semiHidden/>
    <w:unhideWhenUsed/>
    <w:rsid w:val="0041264E"/>
    <w:rPr>
      <w:b/>
      <w:bCs/>
    </w:rPr>
  </w:style>
  <w:style w:type="character" w:customStyle="1" w:styleId="CommentSubjectChar">
    <w:name w:val="Comment Subject Char"/>
    <w:basedOn w:val="CommentTextChar"/>
    <w:link w:val="CommentSubject"/>
    <w:uiPriority w:val="99"/>
    <w:semiHidden/>
    <w:rsid w:val="0041264E"/>
    <w:rPr>
      <w:b/>
      <w:bCs/>
      <w:sz w:val="20"/>
      <w:szCs w:val="20"/>
    </w:rPr>
  </w:style>
  <w:style w:type="paragraph" w:styleId="BalloonText">
    <w:name w:val="Balloon Text"/>
    <w:basedOn w:val="Normal"/>
    <w:link w:val="BalloonTextChar"/>
    <w:uiPriority w:val="99"/>
    <w:semiHidden/>
    <w:unhideWhenUsed/>
    <w:rsid w:val="00412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6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23/ijspp.2016-0590" TargetMode="External"/><Relationship Id="rId3" Type="http://schemas.microsoft.com/office/2007/relationships/stylesWithEffects" Target="stylesWithEffects.xml"/><Relationship Id="rId7" Type="http://schemas.openxmlformats.org/officeDocument/2006/relationships/hyperlink" Target="http://dx.doi.org/10.1080/02640414.2017.13618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Bishop@mdx.ac.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x.doi.org/10.1016/j.jsams.2015.04.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1577</TotalTime>
  <Pages>21</Pages>
  <Words>4695</Words>
  <Characters>26765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31398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MDXTech</dc:creator>
  <cp:lastModifiedBy>Chris Bishop</cp:lastModifiedBy>
  <cp:revision>126</cp:revision>
  <dcterms:created xsi:type="dcterms:W3CDTF">2017-05-22T15:19:00Z</dcterms:created>
  <dcterms:modified xsi:type="dcterms:W3CDTF">2017-11-28T07:43:00Z</dcterms:modified>
</cp:coreProperties>
</file>