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014B5" w14:textId="77777777" w:rsidR="000B0347" w:rsidRDefault="000B0347" w:rsidP="007766FF">
      <w:pPr>
        <w:jc w:val="both"/>
        <w:rPr>
          <w:rFonts w:ascii="Arial" w:eastAsia="PMingLiU" w:hAnsi="Arial" w:cs="Arial"/>
          <w:b/>
          <w:color w:val="000000" w:themeColor="text1"/>
          <w:sz w:val="28"/>
          <w:szCs w:val="28"/>
          <w:lang w:eastAsia="en-GB"/>
        </w:rPr>
      </w:pPr>
    </w:p>
    <w:p w14:paraId="2C9719EE" w14:textId="77777777" w:rsidR="00942F7B" w:rsidRPr="00C45FAD" w:rsidRDefault="007A71CA" w:rsidP="007766FF">
      <w:pPr>
        <w:jc w:val="both"/>
        <w:rPr>
          <w:rFonts w:ascii="Arial" w:eastAsia="PMingLiU" w:hAnsi="Arial" w:cs="Arial"/>
          <w:b/>
          <w:color w:val="000000" w:themeColor="text1"/>
          <w:sz w:val="28"/>
          <w:szCs w:val="28"/>
          <w:lang w:eastAsia="en-GB"/>
        </w:rPr>
      </w:pPr>
      <w:r w:rsidRPr="00C45FAD">
        <w:rPr>
          <w:rFonts w:ascii="Arial" w:eastAsia="PMingLiU" w:hAnsi="Arial" w:cs="Arial"/>
          <w:b/>
          <w:color w:val="000000" w:themeColor="text1"/>
          <w:sz w:val="28"/>
          <w:szCs w:val="28"/>
          <w:lang w:eastAsia="en-GB"/>
        </w:rPr>
        <w:t>Physical health monitoring in mental health settings: A study exploring mental health nurses’</w:t>
      </w:r>
      <w:r w:rsidR="00736392" w:rsidRPr="00C45FAD">
        <w:rPr>
          <w:rFonts w:ascii="Arial" w:eastAsia="PMingLiU" w:hAnsi="Arial" w:cs="Arial"/>
          <w:b/>
          <w:color w:val="000000" w:themeColor="text1"/>
          <w:sz w:val="28"/>
          <w:szCs w:val="28"/>
          <w:lang w:eastAsia="en-GB"/>
        </w:rPr>
        <w:t xml:space="preserve"> views of their role</w:t>
      </w:r>
    </w:p>
    <w:p w14:paraId="3BCA7F74" w14:textId="7CA2905A" w:rsidR="00916634" w:rsidRPr="00C45FAD" w:rsidRDefault="00916634" w:rsidP="007766FF">
      <w:pPr>
        <w:pStyle w:val="NoSpacing"/>
        <w:jc w:val="both"/>
        <w:rPr>
          <w:rFonts w:ascii="Arial" w:hAnsi="Arial" w:cs="Arial"/>
          <w:sz w:val="24"/>
          <w:szCs w:val="24"/>
          <w:lang w:eastAsia="en-GB"/>
        </w:rPr>
      </w:pPr>
      <w:r w:rsidRPr="00C45FAD">
        <w:rPr>
          <w:rFonts w:ascii="Arial" w:hAnsi="Arial" w:cs="Arial"/>
          <w:b/>
          <w:sz w:val="24"/>
          <w:szCs w:val="24"/>
          <w:lang w:eastAsia="en-GB"/>
        </w:rPr>
        <w:t>Aims and objectives:</w:t>
      </w:r>
      <w:r w:rsidR="00FC2F59" w:rsidRPr="00C45FAD">
        <w:rPr>
          <w:rFonts w:ascii="Arial" w:hAnsi="Arial" w:cs="Arial"/>
          <w:b/>
          <w:sz w:val="24"/>
          <w:szCs w:val="24"/>
          <w:lang w:eastAsia="en-GB"/>
        </w:rPr>
        <w:t xml:space="preserve"> </w:t>
      </w:r>
      <w:r w:rsidR="00FC2F59" w:rsidRPr="00C45FAD">
        <w:rPr>
          <w:rFonts w:ascii="Arial" w:hAnsi="Arial" w:cs="Arial"/>
          <w:sz w:val="24"/>
          <w:szCs w:val="24"/>
          <w:lang w:eastAsia="en-GB"/>
        </w:rPr>
        <w:t>To explore nurses’ views o</w:t>
      </w:r>
      <w:r w:rsidR="009C41BB">
        <w:rPr>
          <w:rFonts w:ascii="Arial" w:hAnsi="Arial" w:cs="Arial"/>
          <w:sz w:val="24"/>
          <w:szCs w:val="24"/>
          <w:lang w:eastAsia="en-GB"/>
        </w:rPr>
        <w:t>f</w:t>
      </w:r>
      <w:r w:rsidR="00FC2F59" w:rsidRPr="00C45FAD">
        <w:rPr>
          <w:rFonts w:ascii="Arial" w:hAnsi="Arial" w:cs="Arial"/>
          <w:sz w:val="24"/>
          <w:szCs w:val="24"/>
          <w:lang w:eastAsia="en-GB"/>
        </w:rPr>
        <w:t xml:space="preserve"> their role </w:t>
      </w:r>
      <w:r w:rsidR="00031DFF" w:rsidRPr="00C45FAD">
        <w:rPr>
          <w:rFonts w:ascii="Arial" w:hAnsi="Arial" w:cs="Arial"/>
          <w:sz w:val="24"/>
          <w:szCs w:val="24"/>
          <w:lang w:eastAsia="en-GB"/>
        </w:rPr>
        <w:t xml:space="preserve">in </w:t>
      </w:r>
      <w:r w:rsidR="009C41BB">
        <w:rPr>
          <w:rFonts w:ascii="Arial" w:hAnsi="Arial" w:cs="Arial"/>
          <w:sz w:val="24"/>
          <w:szCs w:val="24"/>
          <w:lang w:eastAsia="en-GB"/>
        </w:rPr>
        <w:t xml:space="preserve">the </w:t>
      </w:r>
      <w:r w:rsidR="00031DFF" w:rsidRPr="00C45FAD">
        <w:rPr>
          <w:rFonts w:ascii="Arial" w:hAnsi="Arial" w:cs="Arial"/>
          <w:sz w:val="24"/>
          <w:szCs w:val="24"/>
          <w:lang w:eastAsia="en-GB"/>
        </w:rPr>
        <w:t>screening and monitoring</w:t>
      </w:r>
      <w:r w:rsidR="00C22FF3" w:rsidRPr="00C45FAD">
        <w:rPr>
          <w:rFonts w:ascii="Arial" w:hAnsi="Arial" w:cs="Arial"/>
          <w:sz w:val="24"/>
          <w:szCs w:val="24"/>
          <w:lang w:eastAsia="en-GB"/>
        </w:rPr>
        <w:t xml:space="preserve"> of </w:t>
      </w:r>
      <w:r w:rsidR="009C41BB">
        <w:rPr>
          <w:rFonts w:ascii="Arial" w:hAnsi="Arial" w:cs="Arial"/>
          <w:sz w:val="24"/>
          <w:szCs w:val="24"/>
          <w:lang w:eastAsia="en-GB"/>
        </w:rPr>
        <w:t xml:space="preserve">the </w:t>
      </w:r>
      <w:r w:rsidR="00C22FF3" w:rsidRPr="00C45FAD">
        <w:rPr>
          <w:rFonts w:ascii="Arial" w:hAnsi="Arial" w:cs="Arial"/>
          <w:sz w:val="24"/>
          <w:szCs w:val="24"/>
          <w:lang w:eastAsia="en-GB"/>
        </w:rPr>
        <w:t>ph</w:t>
      </w:r>
      <w:r w:rsidR="005310B2" w:rsidRPr="00C45FAD">
        <w:rPr>
          <w:rFonts w:ascii="Arial" w:hAnsi="Arial" w:cs="Arial"/>
          <w:sz w:val="24"/>
          <w:szCs w:val="24"/>
          <w:lang w:eastAsia="en-GB"/>
        </w:rPr>
        <w:t>ysical care needs of people</w:t>
      </w:r>
      <w:r w:rsidR="007A4054" w:rsidRPr="00C45FAD">
        <w:rPr>
          <w:rFonts w:ascii="Arial" w:hAnsi="Arial" w:cs="Arial"/>
          <w:sz w:val="24"/>
          <w:szCs w:val="24"/>
          <w:lang w:eastAsia="en-GB"/>
        </w:rPr>
        <w:t xml:space="preserve"> with</w:t>
      </w:r>
      <w:r w:rsidR="009B3DCE" w:rsidRPr="00C45FAD">
        <w:rPr>
          <w:rFonts w:ascii="Arial" w:hAnsi="Arial" w:cs="Arial"/>
          <w:sz w:val="24"/>
          <w:szCs w:val="24"/>
          <w:lang w:eastAsia="en-GB"/>
        </w:rPr>
        <w:t xml:space="preserve"> </w:t>
      </w:r>
      <w:r w:rsidR="00A9033F" w:rsidRPr="00C45FAD">
        <w:rPr>
          <w:rFonts w:ascii="Arial" w:hAnsi="Arial" w:cs="Arial"/>
          <w:sz w:val="24"/>
          <w:szCs w:val="24"/>
          <w:lang w:eastAsia="en-GB"/>
        </w:rPr>
        <w:t>serious</w:t>
      </w:r>
      <w:r w:rsidR="00031DFF" w:rsidRPr="00C45FAD">
        <w:rPr>
          <w:rFonts w:ascii="Arial" w:hAnsi="Arial" w:cs="Arial"/>
          <w:sz w:val="24"/>
          <w:szCs w:val="24"/>
          <w:lang w:eastAsia="en-GB"/>
        </w:rPr>
        <w:t xml:space="preserve"> mental illness in a mental health service provider</w:t>
      </w:r>
      <w:r w:rsidR="00350FD2" w:rsidRPr="00C45FAD">
        <w:rPr>
          <w:rFonts w:ascii="Arial" w:hAnsi="Arial" w:cs="Arial"/>
          <w:sz w:val="24"/>
          <w:szCs w:val="24"/>
          <w:lang w:eastAsia="en-GB"/>
        </w:rPr>
        <w:t>.</w:t>
      </w:r>
    </w:p>
    <w:p w14:paraId="628848C3" w14:textId="1C53F05F" w:rsidR="000B0347" w:rsidRPr="00C45FAD" w:rsidRDefault="00916634" w:rsidP="007766FF">
      <w:pPr>
        <w:pStyle w:val="NoSpacing"/>
        <w:jc w:val="both"/>
        <w:rPr>
          <w:rFonts w:ascii="Arial" w:hAnsi="Arial" w:cs="Arial"/>
          <w:b/>
          <w:sz w:val="24"/>
          <w:szCs w:val="24"/>
          <w:lang w:eastAsia="en-GB"/>
        </w:rPr>
      </w:pPr>
      <w:r w:rsidRPr="00C45FAD">
        <w:rPr>
          <w:rFonts w:ascii="Arial" w:hAnsi="Arial" w:cs="Arial"/>
          <w:b/>
          <w:sz w:val="24"/>
          <w:szCs w:val="24"/>
          <w:lang w:eastAsia="en-GB"/>
        </w:rPr>
        <w:t>Background</w:t>
      </w:r>
      <w:r w:rsidR="000B0347" w:rsidRPr="00C45FAD">
        <w:rPr>
          <w:rFonts w:ascii="Arial" w:hAnsi="Arial" w:cs="Arial"/>
          <w:sz w:val="24"/>
          <w:szCs w:val="24"/>
          <w:lang w:eastAsia="en-GB"/>
        </w:rPr>
        <w:t xml:space="preserve">: </w:t>
      </w:r>
      <w:r w:rsidR="004D7533" w:rsidRPr="00C45FAD">
        <w:rPr>
          <w:rFonts w:ascii="Arial" w:hAnsi="Arial" w:cs="Arial"/>
          <w:sz w:val="24"/>
          <w:szCs w:val="24"/>
        </w:rPr>
        <w:t>There is increasing awareness</w:t>
      </w:r>
      <w:r w:rsidR="00C22FF3" w:rsidRPr="00C45FAD">
        <w:rPr>
          <w:rFonts w:ascii="Arial" w:hAnsi="Arial" w:cs="Arial"/>
          <w:sz w:val="24"/>
          <w:szCs w:val="24"/>
        </w:rPr>
        <w:t xml:space="preserve"> t</w:t>
      </w:r>
      <w:r w:rsidR="005310B2" w:rsidRPr="00C45FAD">
        <w:rPr>
          <w:rFonts w:ascii="Arial" w:hAnsi="Arial" w:cs="Arial"/>
          <w:sz w:val="24"/>
          <w:szCs w:val="24"/>
        </w:rPr>
        <w:t>hrough research that people</w:t>
      </w:r>
      <w:r w:rsidR="00274EB4" w:rsidRPr="00C45FAD">
        <w:rPr>
          <w:rFonts w:ascii="Arial" w:hAnsi="Arial" w:cs="Arial"/>
          <w:sz w:val="24"/>
          <w:szCs w:val="24"/>
        </w:rPr>
        <w:t xml:space="preserve"> with</w:t>
      </w:r>
      <w:r w:rsidR="007A4054" w:rsidRPr="00C45FAD">
        <w:rPr>
          <w:rFonts w:ascii="Arial" w:hAnsi="Arial" w:cs="Arial"/>
          <w:sz w:val="24"/>
          <w:szCs w:val="24"/>
        </w:rPr>
        <w:t xml:space="preserve"> </w:t>
      </w:r>
      <w:r w:rsidR="00A9033F" w:rsidRPr="00C45FAD">
        <w:rPr>
          <w:rFonts w:ascii="Arial" w:hAnsi="Arial" w:cs="Arial"/>
          <w:sz w:val="24"/>
          <w:szCs w:val="24"/>
        </w:rPr>
        <w:t>serious</w:t>
      </w:r>
      <w:r w:rsidR="004D7533" w:rsidRPr="00C45FAD">
        <w:rPr>
          <w:rFonts w:ascii="Arial" w:hAnsi="Arial" w:cs="Arial"/>
          <w:sz w:val="24"/>
          <w:szCs w:val="24"/>
        </w:rPr>
        <w:t xml:space="preserve"> mental i</w:t>
      </w:r>
      <w:r w:rsidR="009325BA">
        <w:rPr>
          <w:rFonts w:ascii="Arial" w:hAnsi="Arial" w:cs="Arial"/>
          <w:sz w:val="24"/>
          <w:szCs w:val="24"/>
        </w:rPr>
        <w:t>llness disproportionately experience</w:t>
      </w:r>
      <w:r w:rsidR="004D7533" w:rsidRPr="00C45FAD">
        <w:rPr>
          <w:rFonts w:ascii="Arial" w:hAnsi="Arial" w:cs="Arial"/>
          <w:sz w:val="24"/>
          <w:szCs w:val="24"/>
        </w:rPr>
        <w:t xml:space="preserve"> and die early from physical health conditions. </w:t>
      </w:r>
      <w:r w:rsidR="00B946CC" w:rsidRPr="00C45FAD">
        <w:rPr>
          <w:rFonts w:ascii="Arial" w:hAnsi="Arial" w:cs="Arial"/>
          <w:sz w:val="24"/>
          <w:szCs w:val="24"/>
        </w:rPr>
        <w:t>Mental health nurses are best placed as front lin</w:t>
      </w:r>
      <w:r w:rsidR="009325BA">
        <w:rPr>
          <w:rFonts w:ascii="Arial" w:hAnsi="Arial" w:cs="Arial"/>
          <w:sz w:val="24"/>
          <w:szCs w:val="24"/>
        </w:rPr>
        <w:t>e workers to offer screening,</w:t>
      </w:r>
      <w:r w:rsidR="00B946CC" w:rsidRPr="00C45FAD">
        <w:rPr>
          <w:rFonts w:ascii="Arial" w:hAnsi="Arial" w:cs="Arial"/>
          <w:sz w:val="24"/>
          <w:szCs w:val="24"/>
        </w:rPr>
        <w:t xml:space="preserve"> monitoring</w:t>
      </w:r>
      <w:r w:rsidR="009325BA">
        <w:rPr>
          <w:rFonts w:ascii="Arial" w:hAnsi="Arial" w:cs="Arial"/>
          <w:sz w:val="24"/>
          <w:szCs w:val="24"/>
        </w:rPr>
        <w:t xml:space="preserve"> and</w:t>
      </w:r>
      <w:r w:rsidR="00B946CC" w:rsidRPr="00C45FAD">
        <w:rPr>
          <w:rFonts w:ascii="Arial" w:hAnsi="Arial" w:cs="Arial"/>
          <w:sz w:val="24"/>
          <w:szCs w:val="24"/>
        </w:rPr>
        <w:t xml:space="preserve"> interventions</w:t>
      </w:r>
      <w:r w:rsidR="009C41BB">
        <w:rPr>
          <w:rFonts w:ascii="Arial" w:hAnsi="Arial" w:cs="Arial"/>
          <w:sz w:val="24"/>
          <w:szCs w:val="24"/>
        </w:rPr>
        <w:t>;</w:t>
      </w:r>
      <w:r w:rsidR="00B946CC" w:rsidRPr="00C45FAD">
        <w:rPr>
          <w:rFonts w:ascii="Arial" w:hAnsi="Arial" w:cs="Arial"/>
          <w:sz w:val="24"/>
          <w:szCs w:val="24"/>
        </w:rPr>
        <w:t xml:space="preserve"> however, their views on physical care intervention</w:t>
      </w:r>
      <w:r w:rsidR="00350FD2" w:rsidRPr="00C45FAD">
        <w:rPr>
          <w:rFonts w:ascii="Arial" w:hAnsi="Arial" w:cs="Arial"/>
          <w:sz w:val="24"/>
          <w:szCs w:val="24"/>
        </w:rPr>
        <w:t>s</w:t>
      </w:r>
      <w:r w:rsidR="00B946CC" w:rsidRPr="00C45FAD">
        <w:rPr>
          <w:rFonts w:ascii="Arial" w:hAnsi="Arial" w:cs="Arial"/>
          <w:sz w:val="24"/>
          <w:szCs w:val="24"/>
        </w:rPr>
        <w:t xml:space="preserve"> are not </w:t>
      </w:r>
      <w:r w:rsidR="00534144" w:rsidRPr="00C45FAD">
        <w:rPr>
          <w:rFonts w:ascii="Arial" w:hAnsi="Arial" w:cs="Arial"/>
          <w:sz w:val="24"/>
          <w:szCs w:val="24"/>
        </w:rPr>
        <w:t>studied</w:t>
      </w:r>
      <w:r w:rsidR="009C41BB" w:rsidRPr="009C41BB">
        <w:rPr>
          <w:rFonts w:ascii="Arial" w:hAnsi="Arial" w:cs="Arial"/>
          <w:sz w:val="24"/>
          <w:szCs w:val="24"/>
        </w:rPr>
        <w:t xml:space="preserve"> </w:t>
      </w:r>
      <w:r w:rsidR="009C41BB" w:rsidRPr="00C45FAD">
        <w:rPr>
          <w:rFonts w:ascii="Arial" w:hAnsi="Arial" w:cs="Arial"/>
          <w:sz w:val="24"/>
          <w:szCs w:val="24"/>
        </w:rPr>
        <w:t>often</w:t>
      </w:r>
      <w:r w:rsidR="00534144" w:rsidRPr="00C45FAD">
        <w:rPr>
          <w:rFonts w:ascii="Arial" w:hAnsi="Arial" w:cs="Arial"/>
          <w:sz w:val="24"/>
          <w:szCs w:val="24"/>
        </w:rPr>
        <w:t>.</w:t>
      </w:r>
    </w:p>
    <w:p w14:paraId="215C4B3D" w14:textId="77777777" w:rsidR="000B0347" w:rsidRPr="00C45FAD" w:rsidRDefault="000B0347" w:rsidP="007766FF">
      <w:pPr>
        <w:pStyle w:val="NoSpacing"/>
        <w:jc w:val="both"/>
        <w:rPr>
          <w:rFonts w:ascii="Arial" w:hAnsi="Arial" w:cs="Arial"/>
          <w:sz w:val="24"/>
          <w:szCs w:val="24"/>
        </w:rPr>
      </w:pPr>
      <w:r w:rsidRPr="00C45FAD">
        <w:rPr>
          <w:rFonts w:ascii="Arial" w:hAnsi="Arial" w:cs="Arial"/>
          <w:b/>
          <w:sz w:val="24"/>
          <w:szCs w:val="24"/>
        </w:rPr>
        <w:t>Design:</w:t>
      </w:r>
      <w:r w:rsidRPr="00C45FAD">
        <w:rPr>
          <w:rFonts w:ascii="Arial" w:hAnsi="Arial" w:cs="Arial"/>
          <w:sz w:val="24"/>
          <w:szCs w:val="24"/>
        </w:rPr>
        <w:t xml:space="preserve"> Qualitative exploratory study.</w:t>
      </w:r>
    </w:p>
    <w:p w14:paraId="6CBF3A4D" w14:textId="039C33D8" w:rsidR="000B0347" w:rsidRPr="00C45FAD" w:rsidRDefault="000B0347" w:rsidP="007766FF">
      <w:pPr>
        <w:pStyle w:val="NoSpacing"/>
        <w:jc w:val="both"/>
        <w:rPr>
          <w:rFonts w:ascii="Arial" w:hAnsi="Arial" w:cs="Arial"/>
          <w:sz w:val="24"/>
          <w:szCs w:val="24"/>
        </w:rPr>
      </w:pPr>
      <w:r w:rsidRPr="00C45FAD">
        <w:rPr>
          <w:rFonts w:ascii="Arial" w:hAnsi="Arial" w:cs="Arial"/>
          <w:b/>
          <w:sz w:val="24"/>
          <w:szCs w:val="24"/>
        </w:rPr>
        <w:t xml:space="preserve">Methods: </w:t>
      </w:r>
      <w:r w:rsidRPr="00C45FAD">
        <w:rPr>
          <w:rFonts w:ascii="Arial" w:hAnsi="Arial" w:cs="Arial"/>
          <w:sz w:val="24"/>
          <w:szCs w:val="24"/>
        </w:rPr>
        <w:t>The study was carried out in a</w:t>
      </w:r>
      <w:r w:rsidR="006107F7">
        <w:rPr>
          <w:rFonts w:ascii="Arial" w:hAnsi="Arial" w:cs="Arial"/>
          <w:sz w:val="24"/>
          <w:szCs w:val="24"/>
        </w:rPr>
        <w:t xml:space="preserve"> </w:t>
      </w:r>
      <w:r w:rsidRPr="00C45FAD">
        <w:rPr>
          <w:rFonts w:ascii="Arial" w:hAnsi="Arial" w:cs="Arial"/>
          <w:sz w:val="24"/>
          <w:szCs w:val="24"/>
        </w:rPr>
        <w:t xml:space="preserve">mental health </w:t>
      </w:r>
      <w:r w:rsidR="006107F7">
        <w:rPr>
          <w:rFonts w:ascii="Arial" w:hAnsi="Arial" w:cs="Arial"/>
          <w:sz w:val="24"/>
          <w:szCs w:val="24"/>
        </w:rPr>
        <w:t xml:space="preserve">inpatient </w:t>
      </w:r>
      <w:r w:rsidRPr="00C45FAD">
        <w:rPr>
          <w:rFonts w:ascii="Arial" w:hAnsi="Arial" w:cs="Arial"/>
          <w:sz w:val="24"/>
          <w:szCs w:val="24"/>
        </w:rPr>
        <w:t>cent</w:t>
      </w:r>
      <w:r w:rsidR="00B07146" w:rsidRPr="00C45FAD">
        <w:rPr>
          <w:rFonts w:ascii="Arial" w:hAnsi="Arial" w:cs="Arial"/>
          <w:sz w:val="24"/>
          <w:szCs w:val="24"/>
        </w:rPr>
        <w:t>re</w:t>
      </w:r>
      <w:r w:rsidR="00CA1280">
        <w:rPr>
          <w:rFonts w:ascii="Arial" w:hAnsi="Arial" w:cs="Arial"/>
          <w:sz w:val="24"/>
          <w:szCs w:val="24"/>
        </w:rPr>
        <w:t xml:space="preserve"> in</w:t>
      </w:r>
      <w:r w:rsidR="005C17C2">
        <w:rPr>
          <w:rFonts w:ascii="Arial" w:hAnsi="Arial" w:cs="Arial"/>
          <w:sz w:val="24"/>
          <w:szCs w:val="24"/>
        </w:rPr>
        <w:t xml:space="preserve"> England</w:t>
      </w:r>
      <w:r w:rsidRPr="00C45FAD">
        <w:rPr>
          <w:rFonts w:ascii="Arial" w:hAnsi="Arial" w:cs="Arial"/>
          <w:sz w:val="24"/>
          <w:szCs w:val="24"/>
        </w:rPr>
        <w:t>.</w:t>
      </w:r>
      <w:r w:rsidRPr="00C45FAD">
        <w:t xml:space="preserve"> </w:t>
      </w:r>
      <w:r w:rsidRPr="00C45FAD">
        <w:rPr>
          <w:rFonts w:ascii="Arial" w:hAnsi="Arial" w:cs="Arial"/>
          <w:sz w:val="24"/>
          <w:szCs w:val="24"/>
        </w:rPr>
        <w:t>Volunteer sampling was adopted for the study with a total target sample of (</w:t>
      </w:r>
      <w:r w:rsidRPr="00C45FAD">
        <w:rPr>
          <w:rFonts w:ascii="Arial" w:hAnsi="Arial" w:cs="Arial"/>
          <w:i/>
          <w:sz w:val="24"/>
          <w:szCs w:val="24"/>
        </w:rPr>
        <w:t>n=20</w:t>
      </w:r>
      <w:r w:rsidRPr="00C45FAD">
        <w:rPr>
          <w:rFonts w:ascii="Arial" w:hAnsi="Arial" w:cs="Arial"/>
          <w:sz w:val="24"/>
          <w:szCs w:val="24"/>
        </w:rPr>
        <w:t xml:space="preserve">) nurses from </w:t>
      </w:r>
      <w:r w:rsidR="009C41BB">
        <w:rPr>
          <w:rFonts w:ascii="Arial" w:hAnsi="Arial" w:cs="Arial"/>
          <w:sz w:val="24"/>
          <w:szCs w:val="24"/>
        </w:rPr>
        <w:t>three</w:t>
      </w:r>
      <w:r w:rsidRPr="00C45FAD">
        <w:rPr>
          <w:rFonts w:ascii="Arial" w:hAnsi="Arial" w:cs="Arial"/>
          <w:sz w:val="24"/>
          <w:szCs w:val="24"/>
        </w:rPr>
        <w:t xml:space="preserve"> inpatient wards. Semi-structured interviews were conducted with (</w:t>
      </w:r>
      <w:r w:rsidRPr="00C45FAD">
        <w:rPr>
          <w:rFonts w:ascii="Arial" w:hAnsi="Arial" w:cs="Arial"/>
          <w:i/>
          <w:sz w:val="24"/>
          <w:szCs w:val="24"/>
        </w:rPr>
        <w:t>n=10</w:t>
      </w:r>
      <w:r w:rsidRPr="00C45FAD">
        <w:rPr>
          <w:rFonts w:ascii="Arial" w:hAnsi="Arial" w:cs="Arial"/>
          <w:sz w:val="24"/>
          <w:szCs w:val="24"/>
        </w:rPr>
        <w:t>) registered mental health nurses who had consented to take part in the study.</w:t>
      </w:r>
      <w:r w:rsidR="00CA1280">
        <w:rPr>
          <w:rFonts w:ascii="Arial" w:hAnsi="Arial" w:cs="Arial"/>
          <w:sz w:val="24"/>
          <w:szCs w:val="24"/>
        </w:rPr>
        <w:t xml:space="preserve"> Inductive data analysis and theme development were guided by a thematic analytic framework.</w:t>
      </w:r>
    </w:p>
    <w:p w14:paraId="7F2C7F53" w14:textId="6239C1AD" w:rsidR="000B0347" w:rsidRPr="00C45FAD" w:rsidRDefault="00763E2E" w:rsidP="007766FF">
      <w:pPr>
        <w:pStyle w:val="NoSpacing"/>
        <w:jc w:val="both"/>
        <w:rPr>
          <w:rFonts w:ascii="Arial" w:hAnsi="Arial" w:cs="Arial"/>
          <w:sz w:val="24"/>
          <w:szCs w:val="24"/>
        </w:rPr>
      </w:pPr>
      <w:r w:rsidRPr="00C45FAD">
        <w:rPr>
          <w:rFonts w:ascii="Arial" w:hAnsi="Arial" w:cs="Arial"/>
          <w:b/>
          <w:sz w:val="24"/>
          <w:szCs w:val="24"/>
        </w:rPr>
        <w:t>Results:</w:t>
      </w:r>
      <w:r w:rsidRPr="00C45FAD">
        <w:rPr>
          <w:rFonts w:ascii="Arial" w:hAnsi="Arial" w:cs="Arial"/>
          <w:sz w:val="24"/>
          <w:szCs w:val="24"/>
        </w:rPr>
        <w:t xml:space="preserve"> Participants</w:t>
      </w:r>
      <w:r w:rsidR="000B0347" w:rsidRPr="00C45FAD">
        <w:rPr>
          <w:rFonts w:ascii="Arial" w:hAnsi="Arial" w:cs="Arial"/>
          <w:sz w:val="24"/>
          <w:szCs w:val="24"/>
        </w:rPr>
        <w:t xml:space="preserve"> shared a clear commitment</w:t>
      </w:r>
      <w:r w:rsidR="00870C71">
        <w:rPr>
          <w:rFonts w:ascii="Arial" w:hAnsi="Arial" w:cs="Arial"/>
          <w:sz w:val="24"/>
          <w:szCs w:val="24"/>
        </w:rPr>
        <w:t xml:space="preserve"> regarding their role regarding</w:t>
      </w:r>
      <w:r w:rsidR="00B50B06" w:rsidRPr="00C45FAD">
        <w:rPr>
          <w:rFonts w:ascii="Arial" w:hAnsi="Arial" w:cs="Arial"/>
          <w:sz w:val="24"/>
          <w:szCs w:val="24"/>
        </w:rPr>
        <w:t xml:space="preserve"> </w:t>
      </w:r>
      <w:r w:rsidR="000B0347" w:rsidRPr="00C45FAD">
        <w:rPr>
          <w:rFonts w:ascii="Arial" w:hAnsi="Arial" w:cs="Arial"/>
          <w:sz w:val="24"/>
          <w:szCs w:val="24"/>
        </w:rPr>
        <w:t xml:space="preserve">physical </w:t>
      </w:r>
      <w:r w:rsidR="00E956CF" w:rsidRPr="00C45FAD">
        <w:rPr>
          <w:rFonts w:ascii="Arial" w:hAnsi="Arial" w:cs="Arial"/>
          <w:sz w:val="24"/>
          <w:szCs w:val="24"/>
        </w:rPr>
        <w:t>health screening</w:t>
      </w:r>
      <w:r w:rsidR="00B50B06" w:rsidRPr="00C45FAD">
        <w:rPr>
          <w:rFonts w:ascii="Arial" w:hAnsi="Arial" w:cs="Arial"/>
          <w:sz w:val="24"/>
          <w:szCs w:val="24"/>
        </w:rPr>
        <w:t xml:space="preserve"> and </w:t>
      </w:r>
      <w:r w:rsidR="000B0347" w:rsidRPr="00C45FAD">
        <w:rPr>
          <w:rFonts w:ascii="Arial" w:hAnsi="Arial" w:cs="Arial"/>
          <w:sz w:val="24"/>
          <w:szCs w:val="24"/>
        </w:rPr>
        <w:t>monitoring in m</w:t>
      </w:r>
      <w:r w:rsidR="00E956CF" w:rsidRPr="00C45FAD">
        <w:rPr>
          <w:rFonts w:ascii="Arial" w:hAnsi="Arial" w:cs="Arial"/>
          <w:sz w:val="24"/>
          <w:szCs w:val="24"/>
        </w:rPr>
        <w:t>ental health settings</w:t>
      </w:r>
      <w:r w:rsidR="000B0347" w:rsidRPr="00C45FAD">
        <w:rPr>
          <w:rFonts w:ascii="Arial" w:hAnsi="Arial" w:cs="Arial"/>
          <w:sz w:val="24"/>
          <w:szCs w:val="24"/>
        </w:rPr>
        <w:t xml:space="preserve">. Four themes emerged: </w:t>
      </w:r>
      <w:r w:rsidR="00DE653B">
        <w:rPr>
          <w:rFonts w:ascii="Arial" w:hAnsi="Arial" w:cs="Arial"/>
          <w:sz w:val="24"/>
          <w:szCs w:val="24"/>
        </w:rPr>
        <w:t xml:space="preserve">Features of </w:t>
      </w:r>
      <w:r w:rsidR="009C41BB">
        <w:rPr>
          <w:rFonts w:ascii="Arial" w:hAnsi="Arial" w:cs="Arial"/>
          <w:sz w:val="24"/>
          <w:szCs w:val="24"/>
        </w:rPr>
        <w:t>c</w:t>
      </w:r>
      <w:r w:rsidR="000B0347" w:rsidRPr="00C45FAD">
        <w:rPr>
          <w:rFonts w:ascii="Arial" w:hAnsi="Arial" w:cs="Arial"/>
          <w:sz w:val="24"/>
          <w:szCs w:val="24"/>
        </w:rPr>
        <w:t>urrent practice and physical health monitoring; perceived barriers to physical health monitoring</w:t>
      </w:r>
      <w:r w:rsidR="009C41BB">
        <w:rPr>
          <w:rFonts w:ascii="Arial" w:hAnsi="Arial" w:cs="Arial"/>
          <w:sz w:val="24"/>
          <w:szCs w:val="24"/>
        </w:rPr>
        <w:t>;</w:t>
      </w:r>
      <w:r w:rsidR="000B0347" w:rsidRPr="00C45FAD">
        <w:rPr>
          <w:rFonts w:ascii="Arial" w:hAnsi="Arial" w:cs="Arial"/>
          <w:sz w:val="24"/>
          <w:szCs w:val="24"/>
        </w:rPr>
        <w:t xml:space="preserve"> education and training needs</w:t>
      </w:r>
      <w:r w:rsidR="009C41BB">
        <w:rPr>
          <w:rFonts w:ascii="Arial" w:hAnsi="Arial" w:cs="Arial"/>
          <w:sz w:val="24"/>
          <w:szCs w:val="24"/>
        </w:rPr>
        <w:t>;</w:t>
      </w:r>
      <w:r w:rsidR="000B0347" w:rsidRPr="00C45FAD">
        <w:rPr>
          <w:rFonts w:ascii="Arial" w:hAnsi="Arial" w:cs="Arial"/>
          <w:sz w:val="24"/>
          <w:szCs w:val="24"/>
        </w:rPr>
        <w:t xml:space="preserve"> and strategies to improve physical health monitoring.</w:t>
      </w:r>
    </w:p>
    <w:p w14:paraId="691D8DF5" w14:textId="35DFAE12" w:rsidR="000B0347" w:rsidRPr="00C45FAD" w:rsidRDefault="000B0347" w:rsidP="007766FF">
      <w:pPr>
        <w:pStyle w:val="NoSpacing"/>
        <w:jc w:val="both"/>
        <w:rPr>
          <w:rFonts w:ascii="Arial" w:hAnsi="Arial" w:cs="Arial"/>
          <w:sz w:val="24"/>
          <w:szCs w:val="24"/>
        </w:rPr>
      </w:pPr>
      <w:r w:rsidRPr="00C45FAD">
        <w:rPr>
          <w:rFonts w:ascii="Arial" w:hAnsi="Arial" w:cs="Arial"/>
          <w:b/>
          <w:sz w:val="24"/>
          <w:szCs w:val="24"/>
        </w:rPr>
        <w:t>Conclusions:</w:t>
      </w:r>
      <w:r w:rsidRPr="00C45FAD">
        <w:rPr>
          <w:rFonts w:ascii="Arial" w:hAnsi="Arial" w:cs="Arial"/>
          <w:sz w:val="24"/>
          <w:szCs w:val="24"/>
        </w:rPr>
        <w:t xml:space="preserve"> Nurses were unequivocal in their resolve to </w:t>
      </w:r>
      <w:r w:rsidR="00091FFB">
        <w:rPr>
          <w:rFonts w:ascii="Arial" w:hAnsi="Arial" w:cs="Arial"/>
          <w:sz w:val="24"/>
          <w:szCs w:val="24"/>
        </w:rPr>
        <w:t xml:space="preserve">ensure </w:t>
      </w:r>
      <w:r w:rsidRPr="00C45FAD">
        <w:rPr>
          <w:rFonts w:ascii="Arial" w:hAnsi="Arial" w:cs="Arial"/>
          <w:sz w:val="24"/>
          <w:szCs w:val="24"/>
        </w:rPr>
        <w:t>good standard physical health monitoring and screening interventions in practice. However, identified obstacles have to be addressed to ensure that physical health screening and monitoring is integrated adequately i</w:t>
      </w:r>
      <w:r w:rsidR="000D5BF9" w:rsidRPr="00C45FAD">
        <w:rPr>
          <w:rFonts w:ascii="Arial" w:hAnsi="Arial" w:cs="Arial"/>
          <w:sz w:val="24"/>
          <w:szCs w:val="24"/>
        </w:rPr>
        <w:t>n everyday clinical activities. Achieving</w:t>
      </w:r>
      <w:r w:rsidRPr="00C45FAD">
        <w:rPr>
          <w:rFonts w:ascii="Arial" w:hAnsi="Arial" w:cs="Arial"/>
          <w:sz w:val="24"/>
          <w:szCs w:val="24"/>
        </w:rPr>
        <w:t xml:space="preserve"> this would require improvements in nurses’ training, </w:t>
      </w:r>
      <w:r w:rsidR="00091FFB">
        <w:rPr>
          <w:rFonts w:ascii="Arial" w:hAnsi="Arial" w:cs="Arial"/>
          <w:sz w:val="24"/>
          <w:szCs w:val="24"/>
        </w:rPr>
        <w:t xml:space="preserve">and </w:t>
      </w:r>
      <w:r w:rsidRPr="00C45FAD">
        <w:rPr>
          <w:rFonts w:ascii="Arial" w:hAnsi="Arial" w:cs="Arial"/>
          <w:sz w:val="24"/>
          <w:szCs w:val="24"/>
        </w:rPr>
        <w:t>an integrated multi-service and team</w:t>
      </w:r>
      <w:r w:rsidR="00091FFB">
        <w:rPr>
          <w:rFonts w:ascii="Arial" w:hAnsi="Arial" w:cs="Arial"/>
          <w:sz w:val="24"/>
          <w:szCs w:val="24"/>
        </w:rPr>
        <w:t>-</w:t>
      </w:r>
      <w:r w:rsidRPr="00C45FAD">
        <w:rPr>
          <w:rFonts w:ascii="Arial" w:hAnsi="Arial" w:cs="Arial"/>
          <w:sz w:val="24"/>
          <w:szCs w:val="24"/>
        </w:rPr>
        <w:t>working approach.</w:t>
      </w:r>
    </w:p>
    <w:p w14:paraId="2DDBE51E" w14:textId="77777777" w:rsidR="00115428" w:rsidRPr="00C45FAD" w:rsidRDefault="000B0347" w:rsidP="007766FF">
      <w:pPr>
        <w:pStyle w:val="NoSpacing"/>
        <w:jc w:val="both"/>
        <w:rPr>
          <w:rFonts w:ascii="Arial" w:hAnsi="Arial" w:cs="Arial"/>
          <w:color w:val="000000" w:themeColor="text1"/>
          <w:sz w:val="24"/>
          <w:szCs w:val="24"/>
          <w:lang w:eastAsia="en-GB"/>
        </w:rPr>
      </w:pPr>
      <w:r w:rsidRPr="00C45FAD">
        <w:rPr>
          <w:rFonts w:ascii="Arial" w:hAnsi="Arial" w:cs="Arial"/>
          <w:b/>
          <w:color w:val="000000" w:themeColor="text1"/>
          <w:sz w:val="24"/>
          <w:szCs w:val="24"/>
          <w:lang w:eastAsia="en-GB"/>
        </w:rPr>
        <w:t xml:space="preserve">Relevance to clinical practice: </w:t>
      </w:r>
      <w:r w:rsidR="00853EB0" w:rsidRPr="00C45FAD">
        <w:rPr>
          <w:rFonts w:ascii="Arial" w:hAnsi="Arial" w:cs="Arial"/>
          <w:color w:val="000000" w:themeColor="text1"/>
          <w:sz w:val="24"/>
          <w:szCs w:val="24"/>
          <w:lang w:eastAsia="en-GB"/>
        </w:rPr>
        <w:t>Attending to the</w:t>
      </w:r>
      <w:r w:rsidR="005310B2" w:rsidRPr="00C45FAD">
        <w:rPr>
          <w:rFonts w:ascii="Arial" w:hAnsi="Arial" w:cs="Arial"/>
          <w:color w:val="000000" w:themeColor="text1"/>
          <w:sz w:val="24"/>
          <w:szCs w:val="24"/>
          <w:lang w:eastAsia="en-GB"/>
        </w:rPr>
        <w:t xml:space="preserve"> physical health needs of people</w:t>
      </w:r>
      <w:r w:rsidR="007A4054" w:rsidRPr="00C45FAD">
        <w:rPr>
          <w:rFonts w:ascii="Arial" w:hAnsi="Arial" w:cs="Arial"/>
          <w:color w:val="000000" w:themeColor="text1"/>
          <w:sz w:val="24"/>
          <w:szCs w:val="24"/>
          <w:lang w:eastAsia="en-GB"/>
        </w:rPr>
        <w:t xml:space="preserve"> with</w:t>
      </w:r>
      <w:r w:rsidR="00EE132C" w:rsidRPr="00C45FAD">
        <w:rPr>
          <w:rFonts w:ascii="Arial" w:hAnsi="Arial" w:cs="Arial"/>
          <w:color w:val="000000" w:themeColor="text1"/>
          <w:sz w:val="24"/>
          <w:szCs w:val="24"/>
          <w:lang w:eastAsia="en-GB"/>
        </w:rPr>
        <w:t xml:space="preserve"> </w:t>
      </w:r>
      <w:r w:rsidR="00A9033F" w:rsidRPr="00C45FAD">
        <w:rPr>
          <w:rFonts w:ascii="Arial" w:hAnsi="Arial" w:cs="Arial"/>
          <w:color w:val="000000" w:themeColor="text1"/>
          <w:sz w:val="24"/>
          <w:szCs w:val="24"/>
          <w:lang w:eastAsia="en-GB"/>
        </w:rPr>
        <w:t>serious</w:t>
      </w:r>
      <w:r w:rsidR="00853EB0" w:rsidRPr="00C45FAD">
        <w:rPr>
          <w:rFonts w:ascii="Arial" w:hAnsi="Arial" w:cs="Arial"/>
          <w:color w:val="000000" w:themeColor="text1"/>
          <w:sz w:val="24"/>
          <w:szCs w:val="24"/>
          <w:lang w:eastAsia="en-GB"/>
        </w:rPr>
        <w:t xml:space="preserve"> mental illness has been associated with multiple improvements in both mental and physical </w:t>
      </w:r>
      <w:r w:rsidR="008A5FE4" w:rsidRPr="00C45FAD">
        <w:rPr>
          <w:rFonts w:ascii="Arial" w:hAnsi="Arial" w:cs="Arial"/>
          <w:color w:val="000000" w:themeColor="text1"/>
          <w:sz w:val="24"/>
          <w:szCs w:val="24"/>
          <w:lang w:eastAsia="en-GB"/>
        </w:rPr>
        <w:t>health;</w:t>
      </w:r>
      <w:r w:rsidR="009362A0" w:rsidRPr="00C45FAD">
        <w:rPr>
          <w:rFonts w:ascii="Arial" w:hAnsi="Arial" w:cs="Arial"/>
          <w:color w:val="000000" w:themeColor="text1"/>
          <w:sz w:val="24"/>
          <w:szCs w:val="24"/>
          <w:lang w:eastAsia="en-GB"/>
        </w:rPr>
        <w:t xml:space="preserve"> nurses have a vital role to play in identifying and addressing causes of poor physical health to improve </w:t>
      </w:r>
      <w:r w:rsidR="009C35B5" w:rsidRPr="00C45FAD">
        <w:rPr>
          <w:rFonts w:ascii="Arial" w:hAnsi="Arial" w:cs="Arial"/>
          <w:color w:val="000000" w:themeColor="text1"/>
          <w:sz w:val="24"/>
          <w:szCs w:val="24"/>
          <w:lang w:eastAsia="en-GB"/>
        </w:rPr>
        <w:t>physical health</w:t>
      </w:r>
      <w:r w:rsidR="00274EB4" w:rsidRPr="00C45FAD">
        <w:rPr>
          <w:rFonts w:ascii="Arial" w:hAnsi="Arial" w:cs="Arial"/>
          <w:color w:val="000000" w:themeColor="text1"/>
          <w:sz w:val="24"/>
          <w:szCs w:val="24"/>
          <w:lang w:eastAsia="en-GB"/>
        </w:rPr>
        <w:t xml:space="preserve"> outcomes in people with </w:t>
      </w:r>
      <w:r w:rsidR="00A9033F" w:rsidRPr="00C45FAD">
        <w:rPr>
          <w:rFonts w:ascii="Arial" w:hAnsi="Arial" w:cs="Arial"/>
          <w:color w:val="000000" w:themeColor="text1"/>
          <w:sz w:val="24"/>
          <w:szCs w:val="24"/>
          <w:lang w:eastAsia="en-GB"/>
        </w:rPr>
        <w:t>serious</w:t>
      </w:r>
      <w:r w:rsidR="009C35B5" w:rsidRPr="00C45FAD">
        <w:rPr>
          <w:rFonts w:ascii="Arial" w:hAnsi="Arial" w:cs="Arial"/>
          <w:color w:val="000000" w:themeColor="text1"/>
          <w:sz w:val="24"/>
          <w:szCs w:val="24"/>
          <w:lang w:eastAsia="en-GB"/>
        </w:rPr>
        <w:t xml:space="preserve"> mental illness.</w:t>
      </w:r>
    </w:p>
    <w:p w14:paraId="37B10FAB" w14:textId="0F202F9F" w:rsidR="00951CD5" w:rsidRPr="00CA413A" w:rsidRDefault="00DC09C9" w:rsidP="007766FF">
      <w:pPr>
        <w:shd w:val="clear" w:color="auto" w:fill="FFFFFF"/>
        <w:spacing w:before="100" w:beforeAutospacing="1" w:after="100" w:afterAutospacing="1" w:line="396" w:lineRule="atLeast"/>
        <w:jc w:val="both"/>
        <w:rPr>
          <w:rFonts w:ascii="Arial" w:eastAsia="Times New Roman" w:hAnsi="Arial" w:cs="Arial"/>
          <w:color w:val="000000" w:themeColor="text1"/>
          <w:sz w:val="24"/>
          <w:szCs w:val="24"/>
          <w:lang w:eastAsia="en-GB"/>
        </w:rPr>
      </w:pPr>
      <w:r w:rsidRPr="00C45FAD">
        <w:rPr>
          <w:rFonts w:ascii="Arial" w:eastAsia="Times New Roman" w:hAnsi="Arial" w:cs="Arial"/>
          <w:b/>
          <w:color w:val="000000" w:themeColor="text1"/>
          <w:sz w:val="24"/>
          <w:szCs w:val="24"/>
          <w:lang w:eastAsia="en-GB"/>
        </w:rPr>
        <w:t>Keywords</w:t>
      </w:r>
      <w:r w:rsidRPr="00C45FAD">
        <w:rPr>
          <w:rFonts w:ascii="Arial" w:eastAsia="Times New Roman" w:hAnsi="Arial" w:cs="Arial"/>
          <w:color w:val="000000" w:themeColor="text1"/>
          <w:sz w:val="24"/>
          <w:szCs w:val="24"/>
          <w:lang w:eastAsia="en-GB"/>
        </w:rPr>
        <w:t xml:space="preserve">: </w:t>
      </w:r>
      <w:r w:rsidR="00091FFB">
        <w:rPr>
          <w:rFonts w:ascii="Arial" w:eastAsia="Times New Roman" w:hAnsi="Arial" w:cs="Arial"/>
          <w:color w:val="000000" w:themeColor="text1"/>
          <w:sz w:val="24"/>
          <w:szCs w:val="24"/>
          <w:lang w:eastAsia="en-GB"/>
        </w:rPr>
        <w:t>m</w:t>
      </w:r>
      <w:r w:rsidRPr="00C45FAD">
        <w:rPr>
          <w:rFonts w:ascii="Arial" w:eastAsia="Times New Roman" w:hAnsi="Arial" w:cs="Arial"/>
          <w:color w:val="000000" w:themeColor="text1"/>
          <w:sz w:val="24"/>
          <w:szCs w:val="24"/>
          <w:lang w:eastAsia="en-GB"/>
        </w:rPr>
        <w:t xml:space="preserve">onitoring, </w:t>
      </w:r>
      <w:r w:rsidR="00091FFB">
        <w:rPr>
          <w:rFonts w:ascii="Arial" w:eastAsia="Times New Roman" w:hAnsi="Arial" w:cs="Arial"/>
          <w:color w:val="000000" w:themeColor="text1"/>
          <w:sz w:val="24"/>
          <w:szCs w:val="24"/>
          <w:lang w:eastAsia="en-GB"/>
        </w:rPr>
        <w:t>m</w:t>
      </w:r>
      <w:r w:rsidR="00D16255" w:rsidRPr="00C45FAD">
        <w:rPr>
          <w:rFonts w:ascii="Arial" w:eastAsia="Times New Roman" w:hAnsi="Arial" w:cs="Arial"/>
          <w:color w:val="000000" w:themeColor="text1"/>
          <w:sz w:val="24"/>
          <w:szCs w:val="24"/>
          <w:lang w:eastAsia="en-GB"/>
        </w:rPr>
        <w:t xml:space="preserve">ental health </w:t>
      </w:r>
      <w:r w:rsidRPr="00C45FAD">
        <w:rPr>
          <w:rFonts w:ascii="Arial" w:eastAsia="Times New Roman" w:hAnsi="Arial" w:cs="Arial"/>
          <w:color w:val="000000" w:themeColor="text1"/>
          <w:sz w:val="24"/>
          <w:szCs w:val="24"/>
          <w:lang w:eastAsia="en-GB"/>
        </w:rPr>
        <w:t>nurses, physical health, screening, barriers</w:t>
      </w:r>
    </w:p>
    <w:p w14:paraId="1EB2F6A1" w14:textId="77777777" w:rsidR="00EA47E2" w:rsidRPr="00C45FAD" w:rsidRDefault="00A055CB" w:rsidP="007766FF">
      <w:pPr>
        <w:shd w:val="clear" w:color="auto" w:fill="FFFFFF"/>
        <w:spacing w:before="100" w:beforeAutospacing="1" w:after="100" w:afterAutospacing="1" w:line="396" w:lineRule="atLeast"/>
        <w:jc w:val="both"/>
        <w:rPr>
          <w:rFonts w:ascii="Arial" w:eastAsia="Times New Roman" w:hAnsi="Arial" w:cs="Arial"/>
          <w:b/>
          <w:color w:val="000000" w:themeColor="text1"/>
          <w:sz w:val="24"/>
          <w:szCs w:val="24"/>
          <w:lang w:eastAsia="en-GB"/>
        </w:rPr>
      </w:pPr>
      <w:r w:rsidRPr="00C45FAD">
        <w:rPr>
          <w:rFonts w:ascii="Arial" w:eastAsia="Times New Roman" w:hAnsi="Arial" w:cs="Arial"/>
          <w:b/>
          <w:color w:val="000000" w:themeColor="text1"/>
          <w:sz w:val="24"/>
          <w:szCs w:val="24"/>
          <w:lang w:eastAsia="en-GB"/>
        </w:rPr>
        <w:t>What does this paper contribute to the wider global clinical community?</w:t>
      </w:r>
    </w:p>
    <w:p w14:paraId="0880BAB2" w14:textId="77777777" w:rsidR="009D30F2" w:rsidRDefault="008B18AA" w:rsidP="009D30F2">
      <w:pPr>
        <w:pStyle w:val="ListParagraph"/>
        <w:numPr>
          <w:ilvl w:val="0"/>
          <w:numId w:val="4"/>
        </w:numPr>
        <w:shd w:val="clear" w:color="auto" w:fill="FFFFFF"/>
        <w:spacing w:before="100" w:beforeAutospacing="1" w:after="100" w:afterAutospacing="1" w:line="396" w:lineRule="atLeast"/>
        <w:ind w:left="360"/>
        <w:jc w:val="both"/>
        <w:rPr>
          <w:rFonts w:ascii="Arial" w:eastAsia="Times New Roman" w:hAnsi="Arial" w:cs="Arial"/>
          <w:color w:val="000000" w:themeColor="text1"/>
          <w:sz w:val="24"/>
          <w:szCs w:val="24"/>
          <w:lang w:eastAsia="en-GB"/>
        </w:rPr>
      </w:pPr>
      <w:r w:rsidRPr="00C45FAD">
        <w:rPr>
          <w:rFonts w:ascii="Arial" w:eastAsia="Times New Roman" w:hAnsi="Arial" w:cs="Arial"/>
          <w:color w:val="000000" w:themeColor="text1"/>
          <w:sz w:val="24"/>
          <w:szCs w:val="24"/>
          <w:lang w:eastAsia="en-GB"/>
        </w:rPr>
        <w:t>This paper contributes to the wid</w:t>
      </w:r>
      <w:r w:rsidR="00A714DD" w:rsidRPr="00C45FAD">
        <w:rPr>
          <w:rFonts w:ascii="Arial" w:eastAsia="Times New Roman" w:hAnsi="Arial" w:cs="Arial"/>
          <w:color w:val="000000" w:themeColor="text1"/>
          <w:sz w:val="24"/>
          <w:szCs w:val="24"/>
          <w:lang w:eastAsia="en-GB"/>
        </w:rPr>
        <w:t xml:space="preserve">er debate regarding </w:t>
      </w:r>
      <w:r w:rsidR="00091FFB">
        <w:rPr>
          <w:rFonts w:ascii="Arial" w:eastAsia="Times New Roman" w:hAnsi="Arial" w:cs="Arial"/>
          <w:color w:val="000000" w:themeColor="text1"/>
          <w:sz w:val="24"/>
          <w:szCs w:val="24"/>
          <w:lang w:eastAsia="en-GB"/>
        </w:rPr>
        <w:t xml:space="preserve">the </w:t>
      </w:r>
      <w:r w:rsidR="00A714DD" w:rsidRPr="00C45FAD">
        <w:rPr>
          <w:rFonts w:ascii="Arial" w:eastAsia="Times New Roman" w:hAnsi="Arial" w:cs="Arial"/>
          <w:color w:val="000000" w:themeColor="text1"/>
          <w:sz w:val="24"/>
          <w:szCs w:val="24"/>
          <w:lang w:eastAsia="en-GB"/>
        </w:rPr>
        <w:t xml:space="preserve">training needs of mental health nurses in relation to their knowledge, skills and understanding around physical healthcare and </w:t>
      </w:r>
      <w:r w:rsidR="003A4D10">
        <w:rPr>
          <w:rFonts w:ascii="Arial" w:eastAsia="Times New Roman" w:hAnsi="Arial" w:cs="Arial"/>
          <w:color w:val="000000" w:themeColor="text1"/>
          <w:sz w:val="24"/>
          <w:szCs w:val="24"/>
          <w:lang w:eastAsia="en-GB"/>
        </w:rPr>
        <w:t>management amongst people with serious mental illness</w:t>
      </w:r>
    </w:p>
    <w:p w14:paraId="4D0FA03B" w14:textId="77777777" w:rsidR="009D30F2" w:rsidRDefault="009D30F2" w:rsidP="009D30F2">
      <w:pPr>
        <w:pStyle w:val="ListParagraph"/>
        <w:shd w:val="clear" w:color="auto" w:fill="FFFFFF"/>
        <w:spacing w:before="100" w:beforeAutospacing="1" w:after="100" w:afterAutospacing="1" w:line="396" w:lineRule="atLeast"/>
        <w:ind w:left="360"/>
        <w:jc w:val="both"/>
        <w:rPr>
          <w:rFonts w:ascii="Arial" w:eastAsia="Times New Roman" w:hAnsi="Arial" w:cs="Arial"/>
          <w:color w:val="000000" w:themeColor="text1"/>
          <w:sz w:val="24"/>
          <w:szCs w:val="24"/>
          <w:lang w:eastAsia="en-GB"/>
        </w:rPr>
      </w:pPr>
    </w:p>
    <w:p w14:paraId="39027690" w14:textId="13E90754" w:rsidR="00632D5A" w:rsidRPr="009D30F2" w:rsidRDefault="00695649" w:rsidP="009D30F2">
      <w:pPr>
        <w:pStyle w:val="ListParagraph"/>
        <w:numPr>
          <w:ilvl w:val="0"/>
          <w:numId w:val="4"/>
        </w:numPr>
        <w:shd w:val="clear" w:color="auto" w:fill="FFFFFF"/>
        <w:spacing w:before="100" w:beforeAutospacing="1" w:after="100" w:afterAutospacing="1" w:line="396" w:lineRule="atLeast"/>
        <w:ind w:left="360"/>
        <w:jc w:val="both"/>
        <w:rPr>
          <w:rFonts w:ascii="Arial" w:eastAsia="Times New Roman" w:hAnsi="Arial" w:cs="Arial"/>
          <w:color w:val="000000" w:themeColor="text1"/>
          <w:sz w:val="24"/>
          <w:szCs w:val="24"/>
          <w:lang w:eastAsia="en-GB"/>
        </w:rPr>
      </w:pPr>
      <w:r w:rsidRPr="009D30F2">
        <w:rPr>
          <w:rFonts w:ascii="Arial" w:eastAsia="Times New Roman" w:hAnsi="Arial" w:cs="Arial"/>
          <w:color w:val="000000" w:themeColor="text1"/>
          <w:sz w:val="24"/>
          <w:szCs w:val="24"/>
          <w:lang w:eastAsia="en-GB"/>
        </w:rPr>
        <w:t xml:space="preserve">Recognition </w:t>
      </w:r>
      <w:r w:rsidR="00091FFB" w:rsidRPr="009D30F2">
        <w:rPr>
          <w:rFonts w:ascii="Arial" w:eastAsia="Times New Roman" w:hAnsi="Arial" w:cs="Arial"/>
          <w:color w:val="000000" w:themeColor="text1"/>
          <w:sz w:val="24"/>
          <w:szCs w:val="24"/>
          <w:lang w:eastAsia="en-GB"/>
        </w:rPr>
        <w:t xml:space="preserve">of </w:t>
      </w:r>
      <w:r w:rsidRPr="009D30F2">
        <w:rPr>
          <w:rFonts w:ascii="Arial" w:eastAsia="Times New Roman" w:hAnsi="Arial" w:cs="Arial"/>
          <w:color w:val="000000" w:themeColor="text1"/>
          <w:sz w:val="24"/>
          <w:szCs w:val="24"/>
          <w:lang w:eastAsia="en-GB"/>
        </w:rPr>
        <w:t>wider systemic obstacles t</w:t>
      </w:r>
      <w:r w:rsidR="009D30F2" w:rsidRPr="009D30F2">
        <w:rPr>
          <w:rFonts w:ascii="Arial" w:eastAsia="Times New Roman" w:hAnsi="Arial" w:cs="Arial"/>
          <w:color w:val="000000" w:themeColor="text1"/>
          <w:sz w:val="24"/>
          <w:szCs w:val="24"/>
          <w:lang w:eastAsia="en-GB"/>
        </w:rPr>
        <w:t>hat</w:t>
      </w:r>
      <w:r w:rsidR="00FD65DE" w:rsidRPr="009D30F2">
        <w:rPr>
          <w:rFonts w:ascii="Arial" w:eastAsia="Times New Roman" w:hAnsi="Arial" w:cs="Arial"/>
          <w:color w:val="000000" w:themeColor="text1"/>
          <w:sz w:val="24"/>
          <w:szCs w:val="24"/>
          <w:lang w:eastAsia="en-GB"/>
        </w:rPr>
        <w:t xml:space="preserve"> </w:t>
      </w:r>
      <w:r w:rsidR="009D30F2">
        <w:rPr>
          <w:rFonts w:ascii="Arial" w:eastAsia="Times New Roman" w:hAnsi="Arial" w:cs="Arial"/>
          <w:color w:val="000000" w:themeColor="text1"/>
          <w:sz w:val="24"/>
          <w:szCs w:val="24"/>
          <w:lang w:eastAsia="en-GB"/>
        </w:rPr>
        <w:t>f</w:t>
      </w:r>
      <w:r w:rsidR="009D30F2" w:rsidRPr="009D30F2">
        <w:rPr>
          <w:rFonts w:ascii="Arial" w:eastAsia="Times New Roman" w:hAnsi="Arial" w:cs="Arial"/>
          <w:color w:val="000000" w:themeColor="text1"/>
          <w:sz w:val="24"/>
          <w:szCs w:val="24"/>
          <w:lang w:eastAsia="en-GB"/>
        </w:rPr>
        <w:t>rontline</w:t>
      </w:r>
      <w:r w:rsidR="00C25F01">
        <w:rPr>
          <w:rFonts w:ascii="Arial" w:eastAsia="Times New Roman" w:hAnsi="Arial" w:cs="Arial"/>
          <w:color w:val="000000" w:themeColor="text1"/>
          <w:sz w:val="24"/>
          <w:szCs w:val="24"/>
          <w:lang w:eastAsia="en-GB"/>
        </w:rPr>
        <w:t xml:space="preserve"> health care professionals</w:t>
      </w:r>
      <w:r w:rsidR="009D30F2" w:rsidRPr="009D30F2">
        <w:rPr>
          <w:rFonts w:ascii="Arial" w:eastAsia="Times New Roman" w:hAnsi="Arial" w:cs="Arial"/>
          <w:color w:val="000000" w:themeColor="text1"/>
          <w:sz w:val="24"/>
          <w:szCs w:val="24"/>
          <w:lang w:eastAsia="en-GB"/>
        </w:rPr>
        <w:t xml:space="preserve"> face in practice with service users</w:t>
      </w:r>
      <w:r w:rsidR="009D30F2">
        <w:rPr>
          <w:rFonts w:ascii="Arial" w:eastAsia="Times New Roman" w:hAnsi="Arial" w:cs="Arial"/>
          <w:color w:val="000000" w:themeColor="text1"/>
          <w:sz w:val="24"/>
          <w:szCs w:val="24"/>
          <w:lang w:eastAsia="en-GB"/>
        </w:rPr>
        <w:t xml:space="preserve"> </w:t>
      </w:r>
      <w:r w:rsidRPr="009D30F2">
        <w:rPr>
          <w:rFonts w:ascii="Arial" w:eastAsia="Times New Roman" w:hAnsi="Arial" w:cs="Arial"/>
          <w:color w:val="000000" w:themeColor="text1"/>
          <w:sz w:val="24"/>
          <w:szCs w:val="24"/>
          <w:lang w:eastAsia="en-GB"/>
        </w:rPr>
        <w:t>present</w:t>
      </w:r>
      <w:r w:rsidR="00091FFB" w:rsidRPr="009D30F2">
        <w:rPr>
          <w:rFonts w:ascii="Arial" w:eastAsia="Times New Roman" w:hAnsi="Arial" w:cs="Arial"/>
          <w:color w:val="000000" w:themeColor="text1"/>
          <w:sz w:val="24"/>
          <w:szCs w:val="24"/>
          <w:lang w:eastAsia="en-GB"/>
        </w:rPr>
        <w:t>s</w:t>
      </w:r>
      <w:r w:rsidRPr="009D30F2">
        <w:rPr>
          <w:rFonts w:ascii="Arial" w:eastAsia="Times New Roman" w:hAnsi="Arial" w:cs="Arial"/>
          <w:color w:val="000000" w:themeColor="text1"/>
          <w:sz w:val="24"/>
          <w:szCs w:val="24"/>
          <w:lang w:eastAsia="en-GB"/>
        </w:rPr>
        <w:t xml:space="preserve"> challenges and </w:t>
      </w:r>
      <w:r w:rsidR="007C2AEA" w:rsidRPr="009D30F2">
        <w:rPr>
          <w:rFonts w:ascii="Arial" w:eastAsia="Times New Roman" w:hAnsi="Arial" w:cs="Arial"/>
          <w:color w:val="000000" w:themeColor="text1"/>
          <w:sz w:val="24"/>
          <w:szCs w:val="24"/>
          <w:lang w:eastAsia="en-GB"/>
        </w:rPr>
        <w:t>deter</w:t>
      </w:r>
      <w:r w:rsidR="00091FFB" w:rsidRPr="009D30F2">
        <w:rPr>
          <w:rFonts w:ascii="Arial" w:eastAsia="Times New Roman" w:hAnsi="Arial" w:cs="Arial"/>
          <w:color w:val="000000" w:themeColor="text1"/>
          <w:sz w:val="24"/>
          <w:szCs w:val="24"/>
          <w:lang w:eastAsia="en-GB"/>
        </w:rPr>
        <w:t>s</w:t>
      </w:r>
      <w:r w:rsidR="007C2AEA" w:rsidRPr="009D30F2">
        <w:rPr>
          <w:rFonts w:ascii="Arial" w:eastAsia="Times New Roman" w:hAnsi="Arial" w:cs="Arial"/>
          <w:color w:val="000000" w:themeColor="text1"/>
          <w:sz w:val="24"/>
          <w:szCs w:val="24"/>
          <w:lang w:eastAsia="en-GB"/>
        </w:rPr>
        <w:t xml:space="preserve"> staff </w:t>
      </w:r>
      <w:r w:rsidR="00091FFB" w:rsidRPr="009D30F2">
        <w:rPr>
          <w:rFonts w:ascii="Arial" w:eastAsia="Times New Roman" w:hAnsi="Arial" w:cs="Arial"/>
          <w:color w:val="000000" w:themeColor="text1"/>
          <w:sz w:val="24"/>
          <w:szCs w:val="24"/>
          <w:lang w:eastAsia="en-GB"/>
        </w:rPr>
        <w:t xml:space="preserve">from </w:t>
      </w:r>
      <w:r w:rsidR="007C2AEA" w:rsidRPr="009D30F2">
        <w:rPr>
          <w:rFonts w:ascii="Arial" w:eastAsia="Times New Roman" w:hAnsi="Arial" w:cs="Arial"/>
          <w:color w:val="000000" w:themeColor="text1"/>
          <w:sz w:val="24"/>
          <w:szCs w:val="24"/>
          <w:lang w:eastAsia="en-GB"/>
        </w:rPr>
        <w:t>successfully manag</w:t>
      </w:r>
      <w:r w:rsidR="00091FFB" w:rsidRPr="009D30F2">
        <w:rPr>
          <w:rFonts w:ascii="Arial" w:eastAsia="Times New Roman" w:hAnsi="Arial" w:cs="Arial"/>
          <w:color w:val="000000" w:themeColor="text1"/>
          <w:sz w:val="24"/>
          <w:szCs w:val="24"/>
          <w:lang w:eastAsia="en-GB"/>
        </w:rPr>
        <w:t>ing</w:t>
      </w:r>
      <w:r w:rsidR="007C2AEA" w:rsidRPr="009D30F2">
        <w:rPr>
          <w:rFonts w:ascii="Arial" w:eastAsia="Times New Roman" w:hAnsi="Arial" w:cs="Arial"/>
          <w:color w:val="000000" w:themeColor="text1"/>
          <w:sz w:val="24"/>
          <w:szCs w:val="24"/>
          <w:lang w:eastAsia="en-GB"/>
        </w:rPr>
        <w:t xml:space="preserve"> the healthcare needs of those in their care</w:t>
      </w:r>
      <w:r w:rsidR="005310B2" w:rsidRPr="009D30F2">
        <w:rPr>
          <w:rFonts w:ascii="Arial" w:eastAsia="Times New Roman" w:hAnsi="Arial" w:cs="Arial"/>
          <w:color w:val="000000" w:themeColor="text1"/>
          <w:sz w:val="24"/>
          <w:szCs w:val="24"/>
          <w:lang w:eastAsia="en-GB"/>
        </w:rPr>
        <w:t>.</w:t>
      </w:r>
    </w:p>
    <w:p w14:paraId="2E8B4423" w14:textId="77777777" w:rsidR="0061703F" w:rsidRPr="00C45FAD" w:rsidRDefault="0061703F" w:rsidP="007766FF">
      <w:pPr>
        <w:pStyle w:val="ListParagraph"/>
        <w:jc w:val="both"/>
        <w:rPr>
          <w:rFonts w:ascii="Arial" w:eastAsia="Times New Roman" w:hAnsi="Arial" w:cs="Arial"/>
          <w:color w:val="000000" w:themeColor="text1"/>
          <w:sz w:val="24"/>
          <w:szCs w:val="24"/>
          <w:lang w:eastAsia="en-GB"/>
        </w:rPr>
      </w:pPr>
    </w:p>
    <w:p w14:paraId="2FC1B3AE" w14:textId="77777777" w:rsidR="0061703F" w:rsidRPr="00C45FAD" w:rsidRDefault="0061703F" w:rsidP="007766FF">
      <w:pPr>
        <w:shd w:val="clear" w:color="auto" w:fill="FFFFFF"/>
        <w:spacing w:before="100" w:beforeAutospacing="1" w:after="100" w:afterAutospacing="1" w:line="396" w:lineRule="atLeast"/>
        <w:jc w:val="both"/>
        <w:rPr>
          <w:rFonts w:ascii="Arial" w:eastAsia="Times New Roman" w:hAnsi="Arial" w:cs="Arial"/>
          <w:color w:val="000000" w:themeColor="text1"/>
          <w:sz w:val="24"/>
          <w:szCs w:val="24"/>
          <w:lang w:eastAsia="en-GB"/>
        </w:rPr>
      </w:pPr>
    </w:p>
    <w:p w14:paraId="3516E032" w14:textId="77777777" w:rsidR="0061703F" w:rsidRPr="00C45FAD" w:rsidRDefault="0061703F" w:rsidP="007766FF">
      <w:pPr>
        <w:shd w:val="clear" w:color="auto" w:fill="FFFFFF"/>
        <w:spacing w:before="100" w:beforeAutospacing="1" w:after="100" w:afterAutospacing="1" w:line="396" w:lineRule="atLeast"/>
        <w:jc w:val="both"/>
        <w:rPr>
          <w:rFonts w:ascii="Arial" w:eastAsia="Times New Roman" w:hAnsi="Arial" w:cs="Arial"/>
          <w:color w:val="000000" w:themeColor="text1"/>
          <w:sz w:val="24"/>
          <w:szCs w:val="24"/>
          <w:lang w:eastAsia="en-GB"/>
        </w:rPr>
      </w:pPr>
    </w:p>
    <w:p w14:paraId="26D7270F" w14:textId="77777777" w:rsidR="00A1356E" w:rsidRDefault="00A1356E" w:rsidP="007766FF">
      <w:pPr>
        <w:shd w:val="clear" w:color="auto" w:fill="FFFFFF"/>
        <w:spacing w:before="100" w:beforeAutospacing="1" w:after="100" w:afterAutospacing="1" w:line="396" w:lineRule="atLeast"/>
        <w:jc w:val="both"/>
        <w:rPr>
          <w:rFonts w:ascii="Arial" w:eastAsia="Times New Roman" w:hAnsi="Arial" w:cs="Arial"/>
          <w:color w:val="000000" w:themeColor="text1"/>
          <w:sz w:val="24"/>
          <w:szCs w:val="24"/>
          <w:lang w:eastAsia="en-GB"/>
        </w:rPr>
      </w:pPr>
    </w:p>
    <w:p w14:paraId="4036960A" w14:textId="77777777" w:rsidR="00802868" w:rsidRPr="00C45FAD" w:rsidRDefault="00802868" w:rsidP="007766FF">
      <w:pPr>
        <w:shd w:val="clear" w:color="auto" w:fill="FFFFFF"/>
        <w:spacing w:before="100" w:beforeAutospacing="1" w:after="100" w:afterAutospacing="1" w:line="396" w:lineRule="atLeast"/>
        <w:jc w:val="both"/>
        <w:rPr>
          <w:rFonts w:ascii="Arial" w:eastAsia="Times New Roman" w:hAnsi="Arial" w:cs="Arial"/>
          <w:color w:val="000000" w:themeColor="text1"/>
          <w:sz w:val="24"/>
          <w:szCs w:val="24"/>
          <w:lang w:eastAsia="en-GB"/>
        </w:rPr>
      </w:pPr>
    </w:p>
    <w:p w14:paraId="2702221F" w14:textId="77777777" w:rsidR="002740B8" w:rsidRPr="00C45FAD" w:rsidRDefault="002740B8" w:rsidP="007766FF">
      <w:pPr>
        <w:shd w:val="clear" w:color="auto" w:fill="FFFFFF"/>
        <w:spacing w:before="100" w:beforeAutospacing="1" w:after="100" w:afterAutospacing="1" w:line="396" w:lineRule="atLeast"/>
        <w:ind w:left="360"/>
        <w:jc w:val="both"/>
        <w:rPr>
          <w:rFonts w:ascii="Arial" w:eastAsia="Times New Roman" w:hAnsi="Arial" w:cs="Arial"/>
          <w:b/>
          <w:color w:val="000000" w:themeColor="text1"/>
          <w:sz w:val="24"/>
          <w:szCs w:val="24"/>
          <w:lang w:eastAsia="en-GB"/>
        </w:rPr>
      </w:pPr>
      <w:r w:rsidRPr="00C45FAD">
        <w:rPr>
          <w:rFonts w:ascii="Arial" w:eastAsia="Times New Roman" w:hAnsi="Arial" w:cs="Arial"/>
          <w:b/>
          <w:color w:val="000000" w:themeColor="text1"/>
          <w:sz w:val="24"/>
          <w:szCs w:val="24"/>
          <w:lang w:eastAsia="en-GB"/>
        </w:rPr>
        <w:lastRenderedPageBreak/>
        <w:t>Introduction</w:t>
      </w:r>
    </w:p>
    <w:p w14:paraId="17E3D788" w14:textId="377C78A9" w:rsidR="002A7357" w:rsidRPr="00C45FAD" w:rsidRDefault="00B229B9" w:rsidP="007766FF">
      <w:pPr>
        <w:shd w:val="clear" w:color="auto" w:fill="FFFFFF"/>
        <w:spacing w:before="100" w:beforeAutospacing="1" w:after="100" w:afterAutospacing="1" w:line="396" w:lineRule="atLeast"/>
        <w:ind w:left="360"/>
        <w:jc w:val="both"/>
        <w:rPr>
          <w:rFonts w:ascii="Arial" w:eastAsia="Times New Roman" w:hAnsi="Arial" w:cs="Arial"/>
          <w:color w:val="000000" w:themeColor="text1"/>
          <w:sz w:val="24"/>
          <w:szCs w:val="24"/>
          <w:lang w:eastAsia="en-GB"/>
        </w:rPr>
      </w:pPr>
      <w:r w:rsidRPr="00C45FAD">
        <w:rPr>
          <w:rFonts w:ascii="Arial" w:eastAsia="Times New Roman" w:hAnsi="Arial" w:cs="Arial"/>
          <w:color w:val="000000" w:themeColor="text1"/>
          <w:sz w:val="24"/>
          <w:szCs w:val="24"/>
          <w:lang w:eastAsia="en-GB"/>
        </w:rPr>
        <w:t>People suffering</w:t>
      </w:r>
      <w:r w:rsidR="00BF6A3E" w:rsidRPr="00C45FAD">
        <w:rPr>
          <w:rFonts w:ascii="Arial" w:eastAsia="Times New Roman" w:hAnsi="Arial" w:cs="Arial"/>
          <w:color w:val="000000" w:themeColor="text1"/>
          <w:sz w:val="24"/>
          <w:szCs w:val="24"/>
          <w:lang w:eastAsia="en-GB"/>
        </w:rPr>
        <w:t xml:space="preserve"> from serious</w:t>
      </w:r>
      <w:r w:rsidR="002740B8" w:rsidRPr="00C45FAD">
        <w:rPr>
          <w:rFonts w:ascii="Arial" w:eastAsia="Times New Roman" w:hAnsi="Arial" w:cs="Arial"/>
          <w:color w:val="000000" w:themeColor="text1"/>
          <w:sz w:val="24"/>
          <w:szCs w:val="24"/>
          <w:lang w:eastAsia="en-GB"/>
        </w:rPr>
        <w:t xml:space="preserve"> mental illness</w:t>
      </w:r>
      <w:r w:rsidRPr="00C45FAD">
        <w:rPr>
          <w:rFonts w:ascii="Arial" w:eastAsia="Times New Roman" w:hAnsi="Arial" w:cs="Arial"/>
          <w:color w:val="000000" w:themeColor="text1"/>
          <w:sz w:val="24"/>
          <w:szCs w:val="24"/>
          <w:lang w:eastAsia="en-GB"/>
        </w:rPr>
        <w:t xml:space="preserve"> (SMI)</w:t>
      </w:r>
      <w:r w:rsidR="002740B8" w:rsidRPr="00C45FAD">
        <w:rPr>
          <w:rFonts w:ascii="Arial" w:eastAsia="Times New Roman" w:hAnsi="Arial" w:cs="Arial"/>
          <w:color w:val="000000" w:themeColor="text1"/>
          <w:sz w:val="24"/>
          <w:szCs w:val="24"/>
          <w:lang w:eastAsia="en-GB"/>
        </w:rPr>
        <w:t xml:space="preserve"> such as schizophrenia or </w:t>
      </w:r>
      <w:r w:rsidR="00A47129" w:rsidRPr="00C45FAD">
        <w:rPr>
          <w:rFonts w:ascii="Arial" w:eastAsia="Times New Roman" w:hAnsi="Arial" w:cs="Arial"/>
          <w:color w:val="000000" w:themeColor="text1"/>
          <w:sz w:val="24"/>
          <w:szCs w:val="24"/>
          <w:lang w:eastAsia="en-GB"/>
        </w:rPr>
        <w:t>bipolar</w:t>
      </w:r>
      <w:r w:rsidR="002740B8" w:rsidRPr="00C45FAD">
        <w:rPr>
          <w:rFonts w:ascii="Arial" w:eastAsia="Times New Roman" w:hAnsi="Arial" w:cs="Arial"/>
          <w:color w:val="000000" w:themeColor="text1"/>
          <w:sz w:val="24"/>
          <w:szCs w:val="24"/>
          <w:lang w:eastAsia="en-GB"/>
        </w:rPr>
        <w:t xml:space="preserve"> affective disorder </w:t>
      </w:r>
      <w:r w:rsidR="00A47129" w:rsidRPr="00C45FAD">
        <w:rPr>
          <w:rFonts w:ascii="Arial" w:eastAsia="Times New Roman" w:hAnsi="Arial" w:cs="Arial"/>
          <w:color w:val="000000" w:themeColor="text1"/>
          <w:sz w:val="24"/>
          <w:szCs w:val="24"/>
          <w:lang w:eastAsia="en-GB"/>
        </w:rPr>
        <w:t>have increased</w:t>
      </w:r>
      <w:r w:rsidR="00AA566A" w:rsidRPr="00C45FAD">
        <w:rPr>
          <w:rFonts w:ascii="Arial" w:eastAsia="Times New Roman" w:hAnsi="Arial" w:cs="Arial"/>
          <w:color w:val="000000" w:themeColor="text1"/>
          <w:sz w:val="24"/>
          <w:szCs w:val="24"/>
          <w:lang w:eastAsia="en-GB"/>
        </w:rPr>
        <w:t xml:space="preserve"> rates</w:t>
      </w:r>
      <w:r w:rsidR="002740B8" w:rsidRPr="00C45FAD">
        <w:rPr>
          <w:rFonts w:ascii="Arial" w:eastAsia="Times New Roman" w:hAnsi="Arial" w:cs="Arial"/>
          <w:color w:val="000000" w:themeColor="text1"/>
          <w:sz w:val="24"/>
          <w:szCs w:val="24"/>
          <w:lang w:eastAsia="en-GB"/>
        </w:rPr>
        <w:t xml:space="preserve"> of ph</w:t>
      </w:r>
      <w:r w:rsidR="00355238" w:rsidRPr="00C45FAD">
        <w:rPr>
          <w:rFonts w:ascii="Arial" w:eastAsia="Times New Roman" w:hAnsi="Arial" w:cs="Arial"/>
          <w:color w:val="000000" w:themeColor="text1"/>
          <w:sz w:val="24"/>
          <w:szCs w:val="24"/>
          <w:lang w:eastAsia="en-GB"/>
        </w:rPr>
        <w:t>ysi</w:t>
      </w:r>
      <w:r w:rsidR="00974C6D" w:rsidRPr="00C45FAD">
        <w:rPr>
          <w:rFonts w:ascii="Arial" w:eastAsia="Times New Roman" w:hAnsi="Arial" w:cs="Arial"/>
          <w:color w:val="000000" w:themeColor="text1"/>
          <w:sz w:val="24"/>
          <w:szCs w:val="24"/>
          <w:lang w:eastAsia="en-GB"/>
        </w:rPr>
        <w:t>cal health conditions, dyslipid</w:t>
      </w:r>
      <w:r w:rsidR="00355238" w:rsidRPr="00C45FAD">
        <w:rPr>
          <w:rFonts w:ascii="Arial" w:eastAsia="Times New Roman" w:hAnsi="Arial" w:cs="Arial"/>
          <w:color w:val="000000" w:themeColor="text1"/>
          <w:sz w:val="24"/>
          <w:szCs w:val="24"/>
          <w:lang w:eastAsia="en-GB"/>
        </w:rPr>
        <w:t>emia, obesity</w:t>
      </w:r>
      <w:r w:rsidR="002740B8" w:rsidRPr="00C45FAD">
        <w:rPr>
          <w:rFonts w:ascii="Arial" w:eastAsia="Times New Roman" w:hAnsi="Arial" w:cs="Arial"/>
          <w:color w:val="000000" w:themeColor="text1"/>
          <w:sz w:val="24"/>
          <w:szCs w:val="24"/>
          <w:lang w:eastAsia="en-GB"/>
        </w:rPr>
        <w:t xml:space="preserve"> and cardiovascular </w:t>
      </w:r>
      <w:r w:rsidR="00355238" w:rsidRPr="00C45FAD">
        <w:rPr>
          <w:rFonts w:ascii="Arial" w:eastAsia="Times New Roman" w:hAnsi="Arial" w:cs="Arial"/>
          <w:color w:val="000000" w:themeColor="text1"/>
          <w:sz w:val="24"/>
          <w:szCs w:val="24"/>
          <w:lang w:eastAsia="en-GB"/>
        </w:rPr>
        <w:t xml:space="preserve">conditions than the general population (Robson and </w:t>
      </w:r>
      <w:proofErr w:type="spellStart"/>
      <w:r w:rsidR="00355238" w:rsidRPr="00C45FAD">
        <w:rPr>
          <w:rFonts w:ascii="Arial" w:eastAsia="Times New Roman" w:hAnsi="Arial" w:cs="Arial"/>
          <w:color w:val="000000" w:themeColor="text1"/>
          <w:sz w:val="24"/>
          <w:szCs w:val="24"/>
          <w:lang w:eastAsia="en-GB"/>
        </w:rPr>
        <w:t>Gray</w:t>
      </w:r>
      <w:proofErr w:type="spellEnd"/>
      <w:r w:rsidR="00091FFB">
        <w:rPr>
          <w:rFonts w:ascii="Arial" w:eastAsia="Times New Roman" w:hAnsi="Arial" w:cs="Arial"/>
          <w:color w:val="000000" w:themeColor="text1"/>
          <w:sz w:val="24"/>
          <w:szCs w:val="24"/>
          <w:lang w:eastAsia="en-GB"/>
        </w:rPr>
        <w:t>,</w:t>
      </w:r>
      <w:r w:rsidR="00355238" w:rsidRPr="00C45FAD">
        <w:rPr>
          <w:rFonts w:ascii="Arial" w:eastAsia="Times New Roman" w:hAnsi="Arial" w:cs="Arial"/>
          <w:color w:val="000000" w:themeColor="text1"/>
          <w:sz w:val="24"/>
          <w:szCs w:val="24"/>
          <w:lang w:eastAsia="en-GB"/>
        </w:rPr>
        <w:t xml:space="preserve"> 2007)</w:t>
      </w:r>
      <w:r w:rsidR="002740B8" w:rsidRPr="00C45FAD">
        <w:rPr>
          <w:rFonts w:ascii="Arial" w:eastAsia="Times New Roman" w:hAnsi="Arial" w:cs="Arial"/>
          <w:color w:val="000000" w:themeColor="text1"/>
          <w:sz w:val="24"/>
          <w:szCs w:val="24"/>
          <w:lang w:eastAsia="en-GB"/>
        </w:rPr>
        <w:t>.</w:t>
      </w:r>
      <w:r w:rsidR="00FB66F5" w:rsidRPr="00C45FAD">
        <w:rPr>
          <w:rFonts w:ascii="Arial" w:eastAsia="Times New Roman" w:hAnsi="Arial" w:cs="Arial"/>
          <w:color w:val="000000" w:themeColor="text1"/>
          <w:sz w:val="24"/>
          <w:szCs w:val="24"/>
          <w:lang w:eastAsia="en-GB"/>
        </w:rPr>
        <w:t xml:space="preserve"> </w:t>
      </w:r>
      <w:r w:rsidR="00C87F06" w:rsidRPr="00C45FAD">
        <w:rPr>
          <w:rFonts w:ascii="Arial" w:eastAsia="Times New Roman" w:hAnsi="Arial" w:cs="Arial"/>
          <w:color w:val="000000" w:themeColor="text1"/>
          <w:sz w:val="24"/>
          <w:szCs w:val="24"/>
          <w:lang w:eastAsia="en-GB"/>
        </w:rPr>
        <w:t>They also have higher than average rates of non-insulin</w:t>
      </w:r>
      <w:r w:rsidR="00091FFB">
        <w:rPr>
          <w:rFonts w:ascii="Arial" w:eastAsia="Times New Roman" w:hAnsi="Arial" w:cs="Arial"/>
          <w:color w:val="000000" w:themeColor="text1"/>
          <w:sz w:val="24"/>
          <w:szCs w:val="24"/>
          <w:lang w:eastAsia="en-GB"/>
        </w:rPr>
        <w:t>-</w:t>
      </w:r>
      <w:r w:rsidR="00C87F06" w:rsidRPr="00C45FAD">
        <w:rPr>
          <w:rFonts w:ascii="Arial" w:eastAsia="Times New Roman" w:hAnsi="Arial" w:cs="Arial"/>
          <w:color w:val="000000" w:themeColor="text1"/>
          <w:sz w:val="24"/>
          <w:szCs w:val="24"/>
          <w:lang w:eastAsia="en-GB"/>
        </w:rPr>
        <w:t>dependent diabetes, infectious diseases and certain types of cancer</w:t>
      </w:r>
      <w:r w:rsidR="00AC5BAD" w:rsidRPr="00C45FAD">
        <w:rPr>
          <w:rFonts w:ascii="Arial" w:eastAsia="Times New Roman" w:hAnsi="Arial" w:cs="Arial"/>
          <w:color w:val="000000" w:themeColor="text1"/>
          <w:sz w:val="24"/>
          <w:szCs w:val="24"/>
          <w:lang w:eastAsia="en-GB"/>
        </w:rPr>
        <w:t xml:space="preserve"> </w:t>
      </w:r>
      <w:r w:rsidR="00C87F06" w:rsidRPr="00C45FAD">
        <w:rPr>
          <w:rFonts w:ascii="Arial" w:eastAsia="Times New Roman" w:hAnsi="Arial" w:cs="Arial"/>
          <w:color w:val="000000" w:themeColor="text1"/>
          <w:sz w:val="24"/>
          <w:szCs w:val="24"/>
          <w:lang w:eastAsia="en-GB"/>
        </w:rPr>
        <w:t>(</w:t>
      </w:r>
      <w:proofErr w:type="spellStart"/>
      <w:r w:rsidR="00AC5BAD" w:rsidRPr="00C45FAD">
        <w:rPr>
          <w:rFonts w:ascii="Arial" w:eastAsia="Times New Roman" w:hAnsi="Arial" w:cs="Arial"/>
          <w:color w:val="000000" w:themeColor="text1"/>
          <w:sz w:val="24"/>
          <w:szCs w:val="24"/>
          <w:lang w:eastAsia="en-GB"/>
        </w:rPr>
        <w:t>Mutsatsa</w:t>
      </w:r>
      <w:proofErr w:type="spellEnd"/>
      <w:r w:rsidR="00091FFB">
        <w:rPr>
          <w:rFonts w:ascii="Arial" w:eastAsia="Times New Roman" w:hAnsi="Arial" w:cs="Arial"/>
          <w:color w:val="000000" w:themeColor="text1"/>
          <w:sz w:val="24"/>
          <w:szCs w:val="24"/>
          <w:lang w:eastAsia="en-GB"/>
        </w:rPr>
        <w:t>,</w:t>
      </w:r>
      <w:r w:rsidR="00AC5BAD" w:rsidRPr="00C45FAD">
        <w:rPr>
          <w:rFonts w:ascii="Arial" w:eastAsia="Times New Roman" w:hAnsi="Arial" w:cs="Arial"/>
          <w:color w:val="000000" w:themeColor="text1"/>
          <w:sz w:val="24"/>
          <w:szCs w:val="24"/>
          <w:lang w:eastAsia="en-GB"/>
        </w:rPr>
        <w:t xml:space="preserve"> 2015).</w:t>
      </w:r>
      <w:r w:rsidR="00897AD8" w:rsidRPr="00C45FAD">
        <w:t xml:space="preserve"> </w:t>
      </w:r>
      <w:r w:rsidR="00897AD8" w:rsidRPr="00C45FAD">
        <w:rPr>
          <w:rFonts w:ascii="Arial" w:eastAsia="Times New Roman" w:hAnsi="Arial" w:cs="Arial"/>
          <w:color w:val="000000" w:themeColor="text1"/>
          <w:sz w:val="24"/>
          <w:szCs w:val="24"/>
          <w:lang w:eastAsia="en-GB"/>
        </w:rPr>
        <w:t>This is due to several dynamics such as illicit drug abuse, poor diet, lack of exercise, inadequate seeking of physical care and side effects of medication.</w:t>
      </w:r>
      <w:r w:rsidR="002A7357" w:rsidRPr="00C45FAD">
        <w:rPr>
          <w:rFonts w:ascii="Arial" w:eastAsia="Times New Roman" w:hAnsi="Arial" w:cs="Arial"/>
          <w:color w:val="000000" w:themeColor="text1"/>
          <w:sz w:val="24"/>
          <w:szCs w:val="24"/>
          <w:lang w:eastAsia="en-GB"/>
        </w:rPr>
        <w:t xml:space="preserve"> Even with increased uptake of hea</w:t>
      </w:r>
      <w:r w:rsidR="00BF6A3E" w:rsidRPr="00C45FAD">
        <w:rPr>
          <w:rFonts w:ascii="Arial" w:eastAsia="Times New Roman" w:hAnsi="Arial" w:cs="Arial"/>
          <w:color w:val="000000" w:themeColor="text1"/>
          <w:sz w:val="24"/>
          <w:szCs w:val="24"/>
          <w:lang w:eastAsia="en-GB"/>
        </w:rPr>
        <w:t>lth services, people with serious</w:t>
      </w:r>
      <w:r w:rsidR="002A7357" w:rsidRPr="00C45FAD">
        <w:rPr>
          <w:rFonts w:ascii="Arial" w:eastAsia="Times New Roman" w:hAnsi="Arial" w:cs="Arial"/>
          <w:color w:val="000000" w:themeColor="text1"/>
          <w:sz w:val="24"/>
          <w:szCs w:val="24"/>
          <w:lang w:eastAsia="en-GB"/>
        </w:rPr>
        <w:t xml:space="preserve"> mental illness do not always get the support they require promptly and are likely to have their physical health needs ignored or attributed to their mental diagnoses (</w:t>
      </w:r>
      <w:proofErr w:type="spellStart"/>
      <w:r w:rsidR="002A7357" w:rsidRPr="00C45FAD">
        <w:rPr>
          <w:rFonts w:ascii="Arial" w:eastAsia="Times New Roman" w:hAnsi="Arial" w:cs="Arial"/>
          <w:color w:val="000000" w:themeColor="text1"/>
          <w:sz w:val="24"/>
          <w:szCs w:val="24"/>
          <w:lang w:eastAsia="en-GB"/>
        </w:rPr>
        <w:t>Mutsatsa</w:t>
      </w:r>
      <w:proofErr w:type="spellEnd"/>
      <w:r w:rsidR="00091FFB">
        <w:rPr>
          <w:rFonts w:ascii="Arial" w:eastAsia="Times New Roman" w:hAnsi="Arial" w:cs="Arial"/>
          <w:color w:val="000000" w:themeColor="text1"/>
          <w:sz w:val="24"/>
          <w:szCs w:val="24"/>
          <w:lang w:eastAsia="en-GB"/>
        </w:rPr>
        <w:t>,</w:t>
      </w:r>
      <w:r w:rsidR="002A7357" w:rsidRPr="00C45FAD">
        <w:rPr>
          <w:rFonts w:ascii="Arial" w:eastAsia="Times New Roman" w:hAnsi="Arial" w:cs="Arial"/>
          <w:color w:val="000000" w:themeColor="text1"/>
          <w:sz w:val="24"/>
          <w:szCs w:val="24"/>
          <w:lang w:eastAsia="en-GB"/>
        </w:rPr>
        <w:t xml:space="preserve"> 2015).</w:t>
      </w:r>
    </w:p>
    <w:p w14:paraId="1AD02ED6" w14:textId="3F60B7CE" w:rsidR="00C04460" w:rsidRDefault="00FB66F5" w:rsidP="007766FF">
      <w:pPr>
        <w:shd w:val="clear" w:color="auto" w:fill="FFFFFF"/>
        <w:spacing w:before="100" w:beforeAutospacing="1" w:after="100" w:afterAutospacing="1" w:line="396" w:lineRule="atLeast"/>
        <w:ind w:left="360"/>
        <w:jc w:val="both"/>
        <w:rPr>
          <w:rFonts w:ascii="Arial" w:eastAsia="Times New Roman" w:hAnsi="Arial" w:cs="Arial"/>
          <w:color w:val="000000" w:themeColor="text1"/>
          <w:sz w:val="24"/>
          <w:szCs w:val="24"/>
          <w:lang w:eastAsia="en-GB"/>
        </w:rPr>
      </w:pPr>
      <w:r w:rsidRPr="00C45FAD">
        <w:rPr>
          <w:rFonts w:ascii="Arial" w:eastAsia="Times New Roman" w:hAnsi="Arial" w:cs="Arial"/>
          <w:color w:val="000000" w:themeColor="text1"/>
          <w:sz w:val="24"/>
          <w:szCs w:val="24"/>
          <w:lang w:eastAsia="en-GB"/>
        </w:rPr>
        <w:t>Mortality and morbidity rates due to poor physical health are considerab</w:t>
      </w:r>
      <w:r w:rsidR="00B229B9" w:rsidRPr="00C45FAD">
        <w:rPr>
          <w:rFonts w:ascii="Arial" w:eastAsia="Times New Roman" w:hAnsi="Arial" w:cs="Arial"/>
          <w:color w:val="000000" w:themeColor="text1"/>
          <w:sz w:val="24"/>
          <w:szCs w:val="24"/>
          <w:lang w:eastAsia="en-GB"/>
        </w:rPr>
        <w:t>ly higher in people with SMI</w:t>
      </w:r>
      <w:r w:rsidRPr="00C45FAD">
        <w:rPr>
          <w:rFonts w:ascii="Arial" w:eastAsia="Times New Roman" w:hAnsi="Arial" w:cs="Arial"/>
          <w:color w:val="000000" w:themeColor="text1"/>
          <w:sz w:val="24"/>
          <w:szCs w:val="24"/>
          <w:lang w:eastAsia="en-GB"/>
        </w:rPr>
        <w:t xml:space="preserve"> compared to the general population (Brown </w:t>
      </w:r>
      <w:r w:rsidR="000E1C72" w:rsidRPr="00C45FAD">
        <w:rPr>
          <w:rFonts w:ascii="Arial" w:eastAsia="Times New Roman" w:hAnsi="Arial" w:cs="Arial"/>
          <w:i/>
          <w:color w:val="000000" w:themeColor="text1"/>
          <w:sz w:val="24"/>
          <w:szCs w:val="24"/>
          <w:lang w:eastAsia="en-GB"/>
        </w:rPr>
        <w:t>et al.</w:t>
      </w:r>
      <w:r w:rsidR="00091FFB">
        <w:rPr>
          <w:rFonts w:ascii="Arial" w:eastAsia="Times New Roman" w:hAnsi="Arial" w:cs="Arial"/>
          <w:color w:val="000000" w:themeColor="text1"/>
          <w:sz w:val="24"/>
          <w:szCs w:val="24"/>
          <w:lang w:eastAsia="en-GB"/>
        </w:rPr>
        <w:t>,</w:t>
      </w:r>
      <w:r w:rsidR="000E1C72" w:rsidRPr="00C45FAD">
        <w:rPr>
          <w:rFonts w:ascii="Arial" w:eastAsia="Times New Roman" w:hAnsi="Arial" w:cs="Arial"/>
          <w:color w:val="000000" w:themeColor="text1"/>
          <w:sz w:val="24"/>
          <w:szCs w:val="24"/>
          <w:lang w:eastAsia="en-GB"/>
        </w:rPr>
        <w:t xml:space="preserve"> 1999</w:t>
      </w:r>
      <w:r w:rsidR="00F44A99" w:rsidRPr="00C45FAD">
        <w:rPr>
          <w:rFonts w:ascii="Arial" w:eastAsia="Times New Roman" w:hAnsi="Arial" w:cs="Arial"/>
          <w:color w:val="000000" w:themeColor="text1"/>
          <w:sz w:val="24"/>
          <w:szCs w:val="24"/>
          <w:lang w:eastAsia="en-GB"/>
        </w:rPr>
        <w:t>, Haddad</w:t>
      </w:r>
      <w:r w:rsidR="00091FFB">
        <w:rPr>
          <w:rFonts w:ascii="Arial" w:eastAsia="Times New Roman" w:hAnsi="Arial" w:cs="Arial"/>
          <w:color w:val="000000" w:themeColor="text1"/>
          <w:sz w:val="24"/>
          <w:szCs w:val="24"/>
          <w:lang w:eastAsia="en-GB"/>
        </w:rPr>
        <w:t>,</w:t>
      </w:r>
      <w:r w:rsidR="00F44A99" w:rsidRPr="00C45FAD">
        <w:rPr>
          <w:rFonts w:ascii="Arial" w:eastAsia="Times New Roman" w:hAnsi="Arial" w:cs="Arial"/>
          <w:color w:val="000000" w:themeColor="text1"/>
          <w:sz w:val="24"/>
          <w:szCs w:val="24"/>
          <w:lang w:eastAsia="en-GB"/>
        </w:rPr>
        <w:t xml:space="preserve"> 2009,</w:t>
      </w:r>
      <w:r w:rsidRPr="00C45FAD">
        <w:rPr>
          <w:rFonts w:ascii="Arial" w:eastAsia="Times New Roman" w:hAnsi="Arial" w:cs="Arial"/>
          <w:color w:val="000000" w:themeColor="text1"/>
          <w:sz w:val="24"/>
          <w:szCs w:val="24"/>
          <w:lang w:eastAsia="en-GB"/>
        </w:rPr>
        <w:t xml:space="preserve"> </w:t>
      </w:r>
      <w:proofErr w:type="spellStart"/>
      <w:r w:rsidRPr="00C45FAD">
        <w:rPr>
          <w:rFonts w:ascii="Arial" w:eastAsia="Times New Roman" w:hAnsi="Arial" w:cs="Arial"/>
          <w:color w:val="000000" w:themeColor="text1"/>
          <w:sz w:val="24"/>
          <w:szCs w:val="24"/>
          <w:lang w:eastAsia="en-GB"/>
        </w:rPr>
        <w:t>Mykletun</w:t>
      </w:r>
      <w:proofErr w:type="spellEnd"/>
      <w:r w:rsidRPr="00C45FAD">
        <w:rPr>
          <w:rFonts w:ascii="Arial" w:eastAsia="Times New Roman" w:hAnsi="Arial" w:cs="Arial"/>
          <w:color w:val="000000" w:themeColor="text1"/>
          <w:sz w:val="24"/>
          <w:szCs w:val="24"/>
          <w:lang w:eastAsia="en-GB"/>
        </w:rPr>
        <w:t xml:space="preserve"> </w:t>
      </w:r>
      <w:r w:rsidRPr="00C45FAD">
        <w:rPr>
          <w:rFonts w:ascii="Arial" w:eastAsia="Times New Roman" w:hAnsi="Arial" w:cs="Arial"/>
          <w:i/>
          <w:color w:val="000000" w:themeColor="text1"/>
          <w:sz w:val="24"/>
          <w:szCs w:val="24"/>
          <w:lang w:eastAsia="en-GB"/>
        </w:rPr>
        <w:t>et al</w:t>
      </w:r>
      <w:r w:rsidR="000E1C72" w:rsidRPr="00C45FAD">
        <w:rPr>
          <w:rFonts w:ascii="Arial" w:eastAsia="Times New Roman" w:hAnsi="Arial" w:cs="Arial"/>
          <w:color w:val="000000" w:themeColor="text1"/>
          <w:sz w:val="24"/>
          <w:szCs w:val="24"/>
          <w:lang w:eastAsia="en-GB"/>
        </w:rPr>
        <w:t>.</w:t>
      </w:r>
      <w:r w:rsidR="00091FFB">
        <w:rPr>
          <w:rFonts w:ascii="Arial" w:eastAsia="Times New Roman" w:hAnsi="Arial" w:cs="Arial"/>
          <w:color w:val="000000" w:themeColor="text1"/>
          <w:sz w:val="24"/>
          <w:szCs w:val="24"/>
          <w:lang w:eastAsia="en-GB"/>
        </w:rPr>
        <w:t>,</w:t>
      </w:r>
      <w:r w:rsidRPr="00C45FAD">
        <w:rPr>
          <w:rFonts w:ascii="Arial" w:eastAsia="Times New Roman" w:hAnsi="Arial" w:cs="Arial"/>
          <w:color w:val="000000" w:themeColor="text1"/>
          <w:sz w:val="24"/>
          <w:szCs w:val="24"/>
          <w:lang w:eastAsia="en-GB"/>
        </w:rPr>
        <w:t xml:space="preserve"> 2009).</w:t>
      </w:r>
      <w:r w:rsidR="004F3DBF" w:rsidRPr="00C45FAD">
        <w:rPr>
          <w:rFonts w:ascii="Arial" w:eastAsia="Times New Roman" w:hAnsi="Arial" w:cs="Arial"/>
          <w:color w:val="000000" w:themeColor="text1"/>
          <w:sz w:val="24"/>
          <w:szCs w:val="24"/>
          <w:lang w:eastAsia="en-GB"/>
        </w:rPr>
        <w:t xml:space="preserve"> </w:t>
      </w:r>
      <w:r w:rsidR="00C04460" w:rsidRPr="00FC6503">
        <w:rPr>
          <w:rFonts w:ascii="Arial" w:eastAsia="Times New Roman" w:hAnsi="Arial" w:cs="Arial"/>
          <w:color w:val="000000" w:themeColor="text1"/>
          <w:sz w:val="24"/>
          <w:szCs w:val="24"/>
          <w:lang w:eastAsia="en-GB"/>
        </w:rPr>
        <w:t>Life expectancy of those with SMI has been estimated to be up to 25 years shorter in comparison to the general population (Thornicroft, 2013; World Health Organization, 2013)</w:t>
      </w:r>
      <w:r w:rsidR="00667B4E" w:rsidRPr="00FC6503">
        <w:rPr>
          <w:rFonts w:ascii="Arial" w:eastAsia="Times New Roman" w:hAnsi="Arial" w:cs="Arial"/>
          <w:color w:val="000000" w:themeColor="text1"/>
          <w:sz w:val="24"/>
          <w:szCs w:val="24"/>
          <w:lang w:eastAsia="en-GB"/>
        </w:rPr>
        <w:t>.</w:t>
      </w:r>
    </w:p>
    <w:p w14:paraId="3FA18496" w14:textId="613A7E9F" w:rsidR="004E06C2" w:rsidRPr="00C45FAD" w:rsidRDefault="004F3DBF" w:rsidP="007766FF">
      <w:pPr>
        <w:shd w:val="clear" w:color="auto" w:fill="FFFFFF"/>
        <w:spacing w:before="100" w:beforeAutospacing="1" w:after="100" w:afterAutospacing="1" w:line="396" w:lineRule="atLeast"/>
        <w:ind w:left="360"/>
        <w:jc w:val="both"/>
        <w:rPr>
          <w:rFonts w:ascii="Arial" w:eastAsia="Times New Roman" w:hAnsi="Arial" w:cs="Arial"/>
          <w:color w:val="000000" w:themeColor="text1"/>
          <w:sz w:val="24"/>
          <w:szCs w:val="24"/>
          <w:lang w:eastAsia="en-GB"/>
        </w:rPr>
      </w:pPr>
      <w:r w:rsidRPr="00C45FAD">
        <w:rPr>
          <w:rFonts w:ascii="Arial" w:eastAsia="Times New Roman" w:hAnsi="Arial" w:cs="Arial"/>
          <w:color w:val="000000" w:themeColor="text1"/>
          <w:sz w:val="24"/>
          <w:szCs w:val="24"/>
          <w:lang w:eastAsia="en-GB"/>
        </w:rPr>
        <w:t xml:space="preserve">The physical healthcare needs of </w:t>
      </w:r>
      <w:r w:rsidR="0046140C">
        <w:rPr>
          <w:rFonts w:ascii="Arial" w:eastAsia="Times New Roman" w:hAnsi="Arial" w:cs="Arial"/>
          <w:color w:val="000000" w:themeColor="text1"/>
          <w:sz w:val="24"/>
          <w:szCs w:val="24"/>
          <w:lang w:eastAsia="en-GB"/>
        </w:rPr>
        <w:t>patients using</w:t>
      </w:r>
      <w:r w:rsidRPr="00C45FAD">
        <w:rPr>
          <w:rFonts w:ascii="Arial" w:eastAsia="Times New Roman" w:hAnsi="Arial" w:cs="Arial"/>
          <w:color w:val="000000" w:themeColor="text1"/>
          <w:sz w:val="24"/>
          <w:szCs w:val="24"/>
          <w:lang w:eastAsia="en-GB"/>
        </w:rPr>
        <w:t xml:space="preserve"> mental health services are less routine</w:t>
      </w:r>
      <w:r w:rsidR="006118E1" w:rsidRPr="00C45FAD">
        <w:rPr>
          <w:rFonts w:ascii="Arial" w:eastAsia="Times New Roman" w:hAnsi="Arial" w:cs="Arial"/>
          <w:color w:val="000000" w:themeColor="text1"/>
          <w:sz w:val="24"/>
          <w:szCs w:val="24"/>
          <w:lang w:eastAsia="en-GB"/>
        </w:rPr>
        <w:t>ly</w:t>
      </w:r>
      <w:r w:rsidR="00B229B9" w:rsidRPr="00C45FAD">
        <w:rPr>
          <w:rFonts w:ascii="Arial" w:eastAsia="Times New Roman" w:hAnsi="Arial" w:cs="Arial"/>
          <w:color w:val="000000" w:themeColor="text1"/>
          <w:sz w:val="24"/>
          <w:szCs w:val="24"/>
          <w:lang w:eastAsia="en-GB"/>
        </w:rPr>
        <w:t xml:space="preserve"> </w:t>
      </w:r>
      <w:r w:rsidR="00A1356E" w:rsidRPr="00C45FAD">
        <w:rPr>
          <w:rFonts w:ascii="Arial" w:eastAsia="Times New Roman" w:hAnsi="Arial" w:cs="Arial"/>
          <w:color w:val="000000" w:themeColor="text1"/>
          <w:sz w:val="24"/>
          <w:szCs w:val="24"/>
          <w:lang w:eastAsia="en-GB"/>
        </w:rPr>
        <w:t>addressed</w:t>
      </w:r>
      <w:r w:rsidR="004E06C2" w:rsidRPr="00C45FAD">
        <w:rPr>
          <w:rFonts w:ascii="Arial" w:eastAsia="Times New Roman" w:hAnsi="Arial" w:cs="Arial"/>
          <w:color w:val="000000" w:themeColor="text1"/>
          <w:sz w:val="24"/>
          <w:szCs w:val="24"/>
          <w:lang w:eastAsia="en-GB"/>
        </w:rPr>
        <w:t xml:space="preserve">. </w:t>
      </w:r>
      <w:r w:rsidR="00091FFB">
        <w:rPr>
          <w:rFonts w:ascii="Arial" w:eastAsia="Times New Roman" w:hAnsi="Arial" w:cs="Arial"/>
          <w:color w:val="000000" w:themeColor="text1"/>
          <w:sz w:val="24"/>
          <w:szCs w:val="24"/>
          <w:lang w:eastAsia="en-GB"/>
        </w:rPr>
        <w:t>T</w:t>
      </w:r>
      <w:r w:rsidR="004E06C2" w:rsidRPr="00C45FAD">
        <w:rPr>
          <w:rFonts w:ascii="Arial" w:eastAsia="Times New Roman" w:hAnsi="Arial" w:cs="Arial"/>
          <w:color w:val="000000" w:themeColor="text1"/>
          <w:sz w:val="24"/>
          <w:szCs w:val="24"/>
          <w:lang w:eastAsia="en-GB"/>
        </w:rPr>
        <w:t>his may</w:t>
      </w:r>
      <w:r w:rsidR="00091FFB">
        <w:rPr>
          <w:rFonts w:ascii="Arial" w:eastAsia="Times New Roman" w:hAnsi="Arial" w:cs="Arial"/>
          <w:color w:val="000000" w:themeColor="text1"/>
          <w:sz w:val="24"/>
          <w:szCs w:val="24"/>
          <w:lang w:eastAsia="en-GB"/>
        </w:rPr>
        <w:t xml:space="preserve"> </w:t>
      </w:r>
      <w:r w:rsidR="004E06C2" w:rsidRPr="00C45FAD">
        <w:rPr>
          <w:rFonts w:ascii="Arial" w:eastAsia="Times New Roman" w:hAnsi="Arial" w:cs="Arial"/>
          <w:color w:val="000000" w:themeColor="text1"/>
          <w:sz w:val="24"/>
          <w:szCs w:val="24"/>
          <w:lang w:eastAsia="en-GB"/>
        </w:rPr>
        <w:t>be because</w:t>
      </w:r>
      <w:r w:rsidR="00A1356E" w:rsidRPr="00C45FAD">
        <w:rPr>
          <w:rFonts w:ascii="Arial" w:eastAsia="Times New Roman" w:hAnsi="Arial" w:cs="Arial"/>
          <w:color w:val="000000" w:themeColor="text1"/>
          <w:sz w:val="24"/>
          <w:szCs w:val="24"/>
          <w:lang w:eastAsia="en-GB"/>
        </w:rPr>
        <w:t xml:space="preserve"> </w:t>
      </w:r>
      <w:r w:rsidR="00091FFB">
        <w:rPr>
          <w:rFonts w:ascii="Arial" w:eastAsia="Times New Roman" w:hAnsi="Arial" w:cs="Arial"/>
          <w:color w:val="000000" w:themeColor="text1"/>
          <w:sz w:val="24"/>
          <w:szCs w:val="24"/>
          <w:lang w:eastAsia="en-GB"/>
        </w:rPr>
        <w:t xml:space="preserve">of </w:t>
      </w:r>
      <w:r w:rsidR="006A472B" w:rsidRPr="00C45FAD">
        <w:rPr>
          <w:rFonts w:ascii="Arial" w:eastAsia="Times New Roman" w:hAnsi="Arial" w:cs="Arial"/>
          <w:color w:val="000000" w:themeColor="text1"/>
          <w:sz w:val="24"/>
          <w:szCs w:val="24"/>
          <w:lang w:eastAsia="en-GB"/>
        </w:rPr>
        <w:t>healthcare professionals’ poor attitude</w:t>
      </w:r>
      <w:r w:rsidR="00091FFB">
        <w:rPr>
          <w:rFonts w:ascii="Arial" w:eastAsia="Times New Roman" w:hAnsi="Arial" w:cs="Arial"/>
          <w:color w:val="000000" w:themeColor="text1"/>
          <w:sz w:val="24"/>
          <w:szCs w:val="24"/>
          <w:lang w:eastAsia="en-GB"/>
        </w:rPr>
        <w:t>s</w:t>
      </w:r>
      <w:r w:rsidR="006A472B" w:rsidRPr="00C45FAD">
        <w:rPr>
          <w:rFonts w:ascii="Arial" w:eastAsia="Times New Roman" w:hAnsi="Arial" w:cs="Arial"/>
          <w:color w:val="000000" w:themeColor="text1"/>
          <w:sz w:val="24"/>
          <w:szCs w:val="24"/>
          <w:lang w:eastAsia="en-GB"/>
        </w:rPr>
        <w:t>, lack of awareness of physical health diseases, lack of skills, knowledge and abilities and stigmatisation</w:t>
      </w:r>
      <w:r w:rsidR="00A3144A">
        <w:rPr>
          <w:rFonts w:ascii="Arial" w:eastAsia="Times New Roman" w:hAnsi="Arial" w:cs="Arial"/>
          <w:color w:val="000000" w:themeColor="text1"/>
          <w:sz w:val="24"/>
          <w:szCs w:val="24"/>
          <w:lang w:eastAsia="en-GB"/>
        </w:rPr>
        <w:t xml:space="preserve"> (Nash, 2011)</w:t>
      </w:r>
      <w:r w:rsidR="006A472B" w:rsidRPr="00C45FAD">
        <w:rPr>
          <w:rFonts w:ascii="Arial" w:eastAsia="Times New Roman" w:hAnsi="Arial" w:cs="Arial"/>
          <w:color w:val="000000" w:themeColor="text1"/>
          <w:sz w:val="24"/>
          <w:szCs w:val="24"/>
          <w:lang w:eastAsia="en-GB"/>
        </w:rPr>
        <w:t>. These dy</w:t>
      </w:r>
      <w:r w:rsidR="00C84433" w:rsidRPr="00C45FAD">
        <w:rPr>
          <w:rFonts w:ascii="Arial" w:eastAsia="Times New Roman" w:hAnsi="Arial" w:cs="Arial"/>
          <w:color w:val="000000" w:themeColor="text1"/>
          <w:sz w:val="24"/>
          <w:szCs w:val="24"/>
          <w:lang w:eastAsia="en-GB"/>
        </w:rPr>
        <w:t xml:space="preserve">namics hinder prompt screening, </w:t>
      </w:r>
      <w:r w:rsidR="006A472B" w:rsidRPr="00C45FAD">
        <w:rPr>
          <w:rFonts w:ascii="Arial" w:eastAsia="Times New Roman" w:hAnsi="Arial" w:cs="Arial"/>
          <w:color w:val="000000" w:themeColor="text1"/>
          <w:sz w:val="24"/>
          <w:szCs w:val="24"/>
          <w:lang w:eastAsia="en-GB"/>
        </w:rPr>
        <w:t>diagnosis and management of physical health conditions.</w:t>
      </w:r>
    </w:p>
    <w:p w14:paraId="326834DA" w14:textId="09DB652B" w:rsidR="00C430F3" w:rsidRPr="00C45FAD" w:rsidRDefault="002367FC" w:rsidP="007766FF">
      <w:pPr>
        <w:shd w:val="clear" w:color="auto" w:fill="FFFFFF"/>
        <w:spacing w:before="100" w:beforeAutospacing="1" w:after="100" w:afterAutospacing="1" w:line="396" w:lineRule="atLeast"/>
        <w:ind w:left="360"/>
        <w:jc w:val="both"/>
        <w:rPr>
          <w:rFonts w:ascii="Arial" w:eastAsia="Times New Roman" w:hAnsi="Arial" w:cs="Arial"/>
          <w:color w:val="000000" w:themeColor="text1"/>
          <w:sz w:val="24"/>
          <w:szCs w:val="24"/>
          <w:lang w:eastAsia="en-GB"/>
        </w:rPr>
      </w:pPr>
      <w:r w:rsidRPr="00C45FAD">
        <w:rPr>
          <w:rFonts w:ascii="Arial" w:hAnsi="Arial" w:cs="Arial"/>
          <w:color w:val="000000" w:themeColor="text1"/>
          <w:sz w:val="24"/>
          <w:szCs w:val="24"/>
        </w:rPr>
        <w:t xml:space="preserve">The </w:t>
      </w:r>
      <w:r w:rsidR="00187A5B" w:rsidRPr="00C45FAD">
        <w:rPr>
          <w:rFonts w:ascii="Arial" w:hAnsi="Arial" w:cs="Arial"/>
          <w:color w:val="000000" w:themeColor="text1"/>
          <w:sz w:val="24"/>
          <w:szCs w:val="24"/>
        </w:rPr>
        <w:t xml:space="preserve">National </w:t>
      </w:r>
      <w:r w:rsidR="00091FFB">
        <w:rPr>
          <w:rFonts w:ascii="Arial" w:hAnsi="Arial" w:cs="Arial"/>
          <w:color w:val="000000" w:themeColor="text1"/>
          <w:sz w:val="24"/>
          <w:szCs w:val="24"/>
        </w:rPr>
        <w:t>I</w:t>
      </w:r>
      <w:r w:rsidR="00187A5B" w:rsidRPr="00C45FAD">
        <w:rPr>
          <w:rFonts w:ascii="Arial" w:hAnsi="Arial" w:cs="Arial"/>
          <w:color w:val="000000" w:themeColor="text1"/>
          <w:sz w:val="24"/>
          <w:szCs w:val="24"/>
        </w:rPr>
        <w:t>nstitute for Health and Care Excellence</w:t>
      </w:r>
      <w:r w:rsidR="00CD31DF" w:rsidRPr="00C45FAD">
        <w:rPr>
          <w:rFonts w:ascii="Arial" w:hAnsi="Arial" w:cs="Arial"/>
          <w:color w:val="000000" w:themeColor="text1"/>
          <w:sz w:val="24"/>
          <w:szCs w:val="24"/>
        </w:rPr>
        <w:t xml:space="preserve"> guidelines</w:t>
      </w:r>
      <w:r w:rsidR="000A69C7" w:rsidRPr="00C45FAD">
        <w:rPr>
          <w:rFonts w:ascii="Arial" w:hAnsi="Arial" w:cs="Arial"/>
          <w:color w:val="000000" w:themeColor="text1"/>
          <w:sz w:val="24"/>
          <w:szCs w:val="24"/>
        </w:rPr>
        <w:t xml:space="preserve"> </w:t>
      </w:r>
      <w:r w:rsidR="00187A5B" w:rsidRPr="00C45FAD">
        <w:rPr>
          <w:rFonts w:ascii="Arial" w:hAnsi="Arial" w:cs="Arial"/>
          <w:color w:val="000000" w:themeColor="text1"/>
          <w:sz w:val="24"/>
          <w:szCs w:val="24"/>
        </w:rPr>
        <w:t>(NICE</w:t>
      </w:r>
      <w:r w:rsidR="00091FFB">
        <w:rPr>
          <w:rFonts w:ascii="Arial" w:hAnsi="Arial" w:cs="Arial"/>
          <w:color w:val="000000" w:themeColor="text1"/>
          <w:sz w:val="24"/>
          <w:szCs w:val="24"/>
        </w:rPr>
        <w:t>,</w:t>
      </w:r>
      <w:r w:rsidR="000A69C7" w:rsidRPr="00C45FAD">
        <w:rPr>
          <w:rFonts w:ascii="Arial" w:hAnsi="Arial" w:cs="Arial"/>
          <w:color w:val="000000" w:themeColor="text1"/>
          <w:sz w:val="24"/>
          <w:szCs w:val="24"/>
        </w:rPr>
        <w:t xml:space="preserve"> 2009) and </w:t>
      </w:r>
      <w:r w:rsidR="00091FFB">
        <w:rPr>
          <w:rFonts w:ascii="Arial" w:hAnsi="Arial" w:cs="Arial"/>
          <w:color w:val="000000" w:themeColor="text1"/>
          <w:sz w:val="24"/>
          <w:szCs w:val="24"/>
        </w:rPr>
        <w:t xml:space="preserve">the </w:t>
      </w:r>
      <w:r w:rsidR="000A69C7" w:rsidRPr="00C45FAD">
        <w:rPr>
          <w:rFonts w:ascii="Arial" w:hAnsi="Arial" w:cs="Arial"/>
          <w:color w:val="000000" w:themeColor="text1"/>
          <w:sz w:val="24"/>
          <w:szCs w:val="24"/>
        </w:rPr>
        <w:t>Commissioning Framework (Department of Health</w:t>
      </w:r>
      <w:r w:rsidR="00091FFB">
        <w:rPr>
          <w:rFonts w:ascii="Arial" w:hAnsi="Arial" w:cs="Arial"/>
          <w:color w:val="000000" w:themeColor="text1"/>
          <w:sz w:val="24"/>
          <w:szCs w:val="24"/>
        </w:rPr>
        <w:t>,</w:t>
      </w:r>
      <w:r w:rsidR="000A69C7" w:rsidRPr="00C45FAD">
        <w:rPr>
          <w:rFonts w:ascii="Arial" w:hAnsi="Arial" w:cs="Arial"/>
          <w:color w:val="000000" w:themeColor="text1"/>
          <w:sz w:val="24"/>
          <w:szCs w:val="24"/>
        </w:rPr>
        <w:t xml:space="preserve"> 2009) stress the importance of </w:t>
      </w:r>
      <w:r w:rsidR="00547ACC" w:rsidRPr="00C45FAD">
        <w:rPr>
          <w:rFonts w:ascii="Arial" w:hAnsi="Arial" w:cs="Arial"/>
          <w:color w:val="000000" w:themeColor="text1"/>
          <w:sz w:val="24"/>
          <w:szCs w:val="24"/>
        </w:rPr>
        <w:t>good</w:t>
      </w:r>
      <w:r w:rsidR="00091FFB">
        <w:rPr>
          <w:rFonts w:ascii="Arial" w:hAnsi="Arial" w:cs="Arial"/>
          <w:color w:val="000000" w:themeColor="text1"/>
          <w:sz w:val="24"/>
          <w:szCs w:val="24"/>
        </w:rPr>
        <w:t>-</w:t>
      </w:r>
      <w:r w:rsidR="00547ACC" w:rsidRPr="00C45FAD">
        <w:rPr>
          <w:rFonts w:ascii="Arial" w:hAnsi="Arial" w:cs="Arial"/>
          <w:color w:val="000000" w:themeColor="text1"/>
          <w:sz w:val="24"/>
          <w:szCs w:val="24"/>
        </w:rPr>
        <w:t xml:space="preserve">quality physical health in people </w:t>
      </w:r>
      <w:r w:rsidR="00BF6A3E" w:rsidRPr="00C45FAD">
        <w:rPr>
          <w:rFonts w:ascii="Arial" w:hAnsi="Arial" w:cs="Arial"/>
          <w:color w:val="000000" w:themeColor="text1"/>
          <w:sz w:val="24"/>
          <w:szCs w:val="24"/>
        </w:rPr>
        <w:t>with serious</w:t>
      </w:r>
      <w:r w:rsidR="00547ACC" w:rsidRPr="00C45FAD">
        <w:rPr>
          <w:rFonts w:ascii="Arial" w:hAnsi="Arial" w:cs="Arial"/>
          <w:color w:val="000000" w:themeColor="text1"/>
          <w:sz w:val="24"/>
          <w:szCs w:val="24"/>
        </w:rPr>
        <w:t xml:space="preserve"> mental illness and urge service providers to promote parity between physical and mental healthcare provision.</w:t>
      </w:r>
      <w:r w:rsidR="00CD31DF" w:rsidRPr="00C45FAD">
        <w:rPr>
          <w:rFonts w:ascii="Arial" w:hAnsi="Arial" w:cs="Arial"/>
          <w:color w:val="000000" w:themeColor="text1"/>
          <w:sz w:val="24"/>
          <w:szCs w:val="24"/>
        </w:rPr>
        <w:t xml:space="preserve"> </w:t>
      </w:r>
      <w:r w:rsidR="00CD31DF" w:rsidRPr="00C45FAD">
        <w:rPr>
          <w:rFonts w:ascii="Arial" w:hAnsi="Arial" w:cs="Arial"/>
          <w:sz w:val="24"/>
          <w:szCs w:val="24"/>
        </w:rPr>
        <w:t>The guidelines r</w:t>
      </w:r>
      <w:r w:rsidR="00BF6A3E" w:rsidRPr="00C45FAD">
        <w:rPr>
          <w:rFonts w:ascii="Arial" w:hAnsi="Arial" w:cs="Arial"/>
          <w:sz w:val="24"/>
          <w:szCs w:val="24"/>
        </w:rPr>
        <w:t>ecommend that people with serious</w:t>
      </w:r>
      <w:r w:rsidR="00CD31DF" w:rsidRPr="00C45FAD">
        <w:rPr>
          <w:rFonts w:ascii="Arial" w:hAnsi="Arial" w:cs="Arial"/>
          <w:sz w:val="24"/>
          <w:szCs w:val="24"/>
        </w:rPr>
        <w:t xml:space="preserve"> mental illness should have their physical health regularly assessed, monitored and managed by both primary and secondary care (NIC</w:t>
      </w:r>
      <w:r w:rsidR="00CA7B90" w:rsidRPr="00C45FAD">
        <w:rPr>
          <w:rFonts w:ascii="Arial" w:hAnsi="Arial" w:cs="Arial"/>
          <w:sz w:val="24"/>
          <w:szCs w:val="24"/>
        </w:rPr>
        <w:t>E, 2009). NICE also acknowledges that health professionals need</w:t>
      </w:r>
      <w:r w:rsidR="00FE0E51" w:rsidRPr="00C45FAD">
        <w:rPr>
          <w:rFonts w:ascii="Arial" w:hAnsi="Arial" w:cs="Arial"/>
          <w:sz w:val="24"/>
          <w:szCs w:val="24"/>
        </w:rPr>
        <w:t xml:space="preserve"> to be given</w:t>
      </w:r>
      <w:r w:rsidR="00CD31DF" w:rsidRPr="00C45FAD">
        <w:rPr>
          <w:rFonts w:ascii="Arial" w:hAnsi="Arial" w:cs="Arial"/>
          <w:sz w:val="24"/>
          <w:szCs w:val="24"/>
        </w:rPr>
        <w:t xml:space="preserve"> the </w:t>
      </w:r>
      <w:r w:rsidR="00FE0E51" w:rsidRPr="00C45FAD">
        <w:rPr>
          <w:rFonts w:ascii="Arial" w:hAnsi="Arial" w:cs="Arial"/>
          <w:sz w:val="24"/>
          <w:szCs w:val="24"/>
        </w:rPr>
        <w:t>essential</w:t>
      </w:r>
      <w:r w:rsidR="00CD31DF" w:rsidRPr="00C45FAD">
        <w:rPr>
          <w:rFonts w:ascii="Arial" w:hAnsi="Arial" w:cs="Arial"/>
          <w:sz w:val="24"/>
          <w:szCs w:val="24"/>
        </w:rPr>
        <w:t xml:space="preserve"> training to meet these needs</w:t>
      </w:r>
      <w:r w:rsidR="005C292E" w:rsidRPr="00C45FAD">
        <w:rPr>
          <w:rFonts w:ascii="Arial" w:hAnsi="Arial" w:cs="Arial"/>
          <w:sz w:val="24"/>
          <w:szCs w:val="24"/>
        </w:rPr>
        <w:t xml:space="preserve"> </w:t>
      </w:r>
      <w:r w:rsidR="00091FFB">
        <w:rPr>
          <w:rFonts w:ascii="Arial" w:hAnsi="Arial" w:cs="Arial"/>
          <w:sz w:val="24"/>
          <w:szCs w:val="24"/>
        </w:rPr>
        <w:t xml:space="preserve">in order </w:t>
      </w:r>
      <w:r w:rsidR="005C292E" w:rsidRPr="00C45FAD">
        <w:rPr>
          <w:rFonts w:ascii="Arial" w:hAnsi="Arial" w:cs="Arial"/>
          <w:sz w:val="24"/>
          <w:szCs w:val="24"/>
        </w:rPr>
        <w:t>to offer the necessary health interventions to patients</w:t>
      </w:r>
      <w:r w:rsidR="00CD31DF" w:rsidRPr="00C45FAD">
        <w:rPr>
          <w:rFonts w:ascii="Arial" w:hAnsi="Arial" w:cs="Arial"/>
          <w:sz w:val="24"/>
          <w:szCs w:val="24"/>
        </w:rPr>
        <w:t xml:space="preserve">. </w:t>
      </w:r>
    </w:p>
    <w:p w14:paraId="62C0582C" w14:textId="48154A77" w:rsidR="00BF178A" w:rsidRPr="00C45FAD" w:rsidRDefault="00091FFB" w:rsidP="007766FF">
      <w:pPr>
        <w:shd w:val="clear" w:color="auto" w:fill="FFFFFF"/>
        <w:spacing w:before="100" w:beforeAutospacing="1" w:after="100" w:afterAutospacing="1" w:line="396" w:lineRule="atLeast"/>
        <w:ind w:left="360"/>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I</w:t>
      </w:r>
      <w:r w:rsidR="00CE4AAD" w:rsidRPr="00C45FAD">
        <w:rPr>
          <w:rFonts w:ascii="Arial" w:eastAsia="Times New Roman" w:hAnsi="Arial" w:cs="Arial"/>
          <w:color w:val="000000" w:themeColor="text1"/>
          <w:sz w:val="24"/>
          <w:szCs w:val="24"/>
          <w:lang w:eastAsia="en-GB"/>
        </w:rPr>
        <w:t>n their study of screening and monitoring practices for metabolic risk factors for patients taking antipsychotic medication in both primary and secondary care</w:t>
      </w:r>
      <w:r>
        <w:rPr>
          <w:rFonts w:ascii="Arial" w:eastAsia="Times New Roman" w:hAnsi="Arial" w:cs="Arial"/>
          <w:color w:val="000000" w:themeColor="text1"/>
          <w:sz w:val="24"/>
          <w:szCs w:val="24"/>
          <w:lang w:eastAsia="en-GB"/>
        </w:rPr>
        <w:t xml:space="preserve">, </w:t>
      </w:r>
      <w:proofErr w:type="spellStart"/>
      <w:r w:rsidRPr="00C45FAD">
        <w:rPr>
          <w:rFonts w:ascii="Arial" w:eastAsia="Times New Roman" w:hAnsi="Arial" w:cs="Arial"/>
          <w:color w:val="000000" w:themeColor="text1"/>
          <w:sz w:val="24"/>
          <w:szCs w:val="24"/>
          <w:lang w:eastAsia="en-GB"/>
        </w:rPr>
        <w:t>Hasnain</w:t>
      </w:r>
      <w:proofErr w:type="spellEnd"/>
      <w:r w:rsidRPr="00C45FAD">
        <w:rPr>
          <w:rFonts w:ascii="Arial" w:eastAsia="Times New Roman" w:hAnsi="Arial" w:cs="Arial"/>
          <w:color w:val="000000" w:themeColor="text1"/>
          <w:sz w:val="24"/>
          <w:szCs w:val="24"/>
          <w:lang w:eastAsia="en-GB"/>
        </w:rPr>
        <w:t xml:space="preserve"> </w:t>
      </w:r>
      <w:r w:rsidRPr="00C45FAD">
        <w:rPr>
          <w:rFonts w:ascii="Arial" w:eastAsia="Times New Roman" w:hAnsi="Arial" w:cs="Arial"/>
          <w:i/>
          <w:color w:val="000000" w:themeColor="text1"/>
          <w:sz w:val="24"/>
          <w:szCs w:val="24"/>
          <w:lang w:eastAsia="en-GB"/>
        </w:rPr>
        <w:t>et al.</w:t>
      </w:r>
      <w:r w:rsidRPr="00C45FAD">
        <w:rPr>
          <w:rFonts w:ascii="Arial" w:eastAsia="Times New Roman" w:hAnsi="Arial" w:cs="Arial"/>
          <w:color w:val="000000" w:themeColor="text1"/>
          <w:sz w:val="24"/>
          <w:szCs w:val="24"/>
          <w:lang w:eastAsia="en-GB"/>
        </w:rPr>
        <w:t xml:space="preserve"> (2010)</w:t>
      </w:r>
      <w:r w:rsidR="00CE4AAD" w:rsidRPr="00C45FAD">
        <w:rPr>
          <w:rFonts w:ascii="Arial" w:eastAsia="Times New Roman" w:hAnsi="Arial" w:cs="Arial"/>
          <w:color w:val="000000" w:themeColor="text1"/>
          <w:sz w:val="24"/>
          <w:szCs w:val="24"/>
          <w:lang w:eastAsia="en-GB"/>
        </w:rPr>
        <w:t xml:space="preserve"> found that these were not robust enough</w:t>
      </w:r>
      <w:r w:rsidR="009B3BA8" w:rsidRPr="00C45FAD">
        <w:rPr>
          <w:rFonts w:ascii="Arial" w:eastAsia="Times New Roman" w:hAnsi="Arial" w:cs="Arial"/>
          <w:color w:val="000000" w:themeColor="text1"/>
          <w:sz w:val="24"/>
          <w:szCs w:val="24"/>
          <w:lang w:eastAsia="en-GB"/>
        </w:rPr>
        <w:t xml:space="preserve"> and the services needed to integrate better. Similarly, </w:t>
      </w:r>
      <w:r w:rsidR="00274539" w:rsidRPr="00C45FAD">
        <w:rPr>
          <w:rFonts w:ascii="Arial" w:eastAsia="Times New Roman" w:hAnsi="Arial" w:cs="Arial"/>
          <w:color w:val="000000" w:themeColor="text1"/>
          <w:sz w:val="24"/>
          <w:szCs w:val="24"/>
          <w:lang w:eastAsia="en-GB"/>
        </w:rPr>
        <w:t>in their study of treatment rates for diabetes</w:t>
      </w:r>
      <w:r>
        <w:rPr>
          <w:rFonts w:ascii="Arial" w:eastAsia="Times New Roman" w:hAnsi="Arial" w:cs="Arial"/>
          <w:color w:val="000000" w:themeColor="text1"/>
          <w:sz w:val="24"/>
          <w:szCs w:val="24"/>
          <w:lang w:eastAsia="en-GB"/>
        </w:rPr>
        <w:t xml:space="preserve"> and</w:t>
      </w:r>
      <w:r w:rsidR="00274539" w:rsidRPr="00C45FAD">
        <w:rPr>
          <w:rFonts w:ascii="Arial" w:eastAsia="Times New Roman" w:hAnsi="Arial" w:cs="Arial"/>
          <w:color w:val="000000" w:themeColor="text1"/>
          <w:sz w:val="24"/>
          <w:szCs w:val="24"/>
          <w:lang w:eastAsia="en-GB"/>
        </w:rPr>
        <w:t xml:space="preserve"> hypertension </w:t>
      </w:r>
      <w:r w:rsidR="00BF6A3E" w:rsidRPr="00C45FAD">
        <w:rPr>
          <w:rFonts w:ascii="Arial" w:eastAsia="Times New Roman" w:hAnsi="Arial" w:cs="Arial"/>
          <w:color w:val="000000" w:themeColor="text1"/>
          <w:sz w:val="24"/>
          <w:szCs w:val="24"/>
          <w:lang w:eastAsia="en-GB"/>
        </w:rPr>
        <w:t>in people with serious</w:t>
      </w:r>
      <w:r w:rsidR="00274539" w:rsidRPr="00C45FAD">
        <w:rPr>
          <w:rFonts w:ascii="Arial" w:eastAsia="Times New Roman" w:hAnsi="Arial" w:cs="Arial"/>
          <w:color w:val="000000" w:themeColor="text1"/>
          <w:sz w:val="24"/>
          <w:szCs w:val="24"/>
          <w:lang w:eastAsia="en-GB"/>
        </w:rPr>
        <w:t xml:space="preserve"> mental illness, Nasrallah </w:t>
      </w:r>
      <w:r w:rsidR="00274539" w:rsidRPr="00C45FAD">
        <w:rPr>
          <w:rFonts w:ascii="Arial" w:eastAsia="Times New Roman" w:hAnsi="Arial" w:cs="Arial"/>
          <w:i/>
          <w:color w:val="000000" w:themeColor="text1"/>
          <w:sz w:val="24"/>
          <w:szCs w:val="24"/>
          <w:lang w:eastAsia="en-GB"/>
        </w:rPr>
        <w:t>et al</w:t>
      </w:r>
      <w:r w:rsidR="00274539" w:rsidRPr="00C45FAD">
        <w:rPr>
          <w:rFonts w:ascii="Arial" w:eastAsia="Times New Roman" w:hAnsi="Arial" w:cs="Arial"/>
          <w:color w:val="000000" w:themeColor="text1"/>
          <w:sz w:val="24"/>
          <w:szCs w:val="24"/>
          <w:lang w:eastAsia="en-GB"/>
        </w:rPr>
        <w:t>. (2006</w:t>
      </w:r>
      <w:r w:rsidR="00AA5989" w:rsidRPr="00C45FAD">
        <w:rPr>
          <w:rFonts w:ascii="Arial" w:eastAsia="Times New Roman" w:hAnsi="Arial" w:cs="Arial"/>
          <w:color w:val="000000" w:themeColor="text1"/>
          <w:sz w:val="24"/>
          <w:szCs w:val="24"/>
          <w:lang w:eastAsia="en-GB"/>
        </w:rPr>
        <w:t xml:space="preserve">) found </w:t>
      </w:r>
      <w:r w:rsidR="00D5372A" w:rsidRPr="00C45FAD">
        <w:rPr>
          <w:rFonts w:ascii="Arial" w:eastAsia="Times New Roman" w:hAnsi="Arial" w:cs="Arial"/>
          <w:color w:val="000000" w:themeColor="text1"/>
          <w:sz w:val="24"/>
          <w:szCs w:val="24"/>
          <w:lang w:eastAsia="en-GB"/>
        </w:rPr>
        <w:t>non-treatment rates for diabetes in people with sch</w:t>
      </w:r>
      <w:r w:rsidR="009E5E08" w:rsidRPr="00C45FAD">
        <w:rPr>
          <w:rFonts w:ascii="Arial" w:eastAsia="Times New Roman" w:hAnsi="Arial" w:cs="Arial"/>
          <w:color w:val="000000" w:themeColor="text1"/>
          <w:sz w:val="24"/>
          <w:szCs w:val="24"/>
          <w:lang w:eastAsia="en-GB"/>
        </w:rPr>
        <w:t>izophrenia to be as high as 30.2</w:t>
      </w:r>
      <w:r w:rsidR="00D5372A" w:rsidRPr="00C45FAD">
        <w:rPr>
          <w:rFonts w:ascii="Arial" w:eastAsia="Times New Roman" w:hAnsi="Arial" w:cs="Arial"/>
          <w:color w:val="000000" w:themeColor="text1"/>
          <w:sz w:val="24"/>
          <w:szCs w:val="24"/>
          <w:lang w:eastAsia="en-GB"/>
        </w:rPr>
        <w:t>%</w:t>
      </w:r>
      <w:r w:rsidR="00AA5989" w:rsidRPr="00C45FAD">
        <w:rPr>
          <w:rFonts w:ascii="Arial" w:eastAsia="Times New Roman" w:hAnsi="Arial" w:cs="Arial"/>
          <w:color w:val="000000" w:themeColor="text1"/>
          <w:sz w:val="24"/>
          <w:szCs w:val="24"/>
          <w:lang w:eastAsia="en-GB"/>
        </w:rPr>
        <w:t>.</w:t>
      </w:r>
    </w:p>
    <w:p w14:paraId="42541E4D" w14:textId="77777777" w:rsidR="00FB7070" w:rsidRPr="00C45FAD" w:rsidRDefault="00FB7070" w:rsidP="00B24F29">
      <w:pPr>
        <w:shd w:val="clear" w:color="auto" w:fill="FFFFFF"/>
        <w:spacing w:before="100" w:beforeAutospacing="1" w:after="100" w:afterAutospacing="1" w:line="396" w:lineRule="atLeast"/>
        <w:jc w:val="both"/>
        <w:rPr>
          <w:rFonts w:ascii="Arial" w:eastAsia="Times New Roman" w:hAnsi="Arial" w:cs="Arial"/>
          <w:b/>
          <w:color w:val="000000" w:themeColor="text1"/>
          <w:sz w:val="24"/>
          <w:szCs w:val="24"/>
          <w:lang w:eastAsia="en-GB"/>
        </w:rPr>
      </w:pPr>
    </w:p>
    <w:p w14:paraId="0B46988B" w14:textId="77777777" w:rsidR="009315EC" w:rsidRPr="00C45FAD" w:rsidRDefault="007833D4" w:rsidP="007766FF">
      <w:pPr>
        <w:shd w:val="clear" w:color="auto" w:fill="FFFFFF"/>
        <w:spacing w:before="100" w:beforeAutospacing="1" w:after="100" w:afterAutospacing="1" w:line="396" w:lineRule="atLeast"/>
        <w:jc w:val="both"/>
        <w:rPr>
          <w:rFonts w:ascii="Arial" w:eastAsia="Times New Roman" w:hAnsi="Arial" w:cs="Arial"/>
          <w:b/>
          <w:color w:val="000000" w:themeColor="text1"/>
          <w:sz w:val="24"/>
          <w:szCs w:val="24"/>
          <w:lang w:eastAsia="en-GB"/>
        </w:rPr>
      </w:pPr>
      <w:r>
        <w:rPr>
          <w:rFonts w:ascii="Arial" w:eastAsia="Times New Roman" w:hAnsi="Arial" w:cs="Arial"/>
          <w:b/>
          <w:color w:val="000000" w:themeColor="text1"/>
          <w:sz w:val="24"/>
          <w:szCs w:val="24"/>
          <w:lang w:eastAsia="en-GB"/>
        </w:rPr>
        <w:lastRenderedPageBreak/>
        <w:t xml:space="preserve">    </w:t>
      </w:r>
      <w:r w:rsidR="007766FF" w:rsidRPr="00C45FAD">
        <w:rPr>
          <w:rFonts w:ascii="Arial" w:eastAsia="Times New Roman" w:hAnsi="Arial" w:cs="Arial"/>
          <w:b/>
          <w:color w:val="000000" w:themeColor="text1"/>
          <w:sz w:val="24"/>
          <w:szCs w:val="24"/>
          <w:lang w:eastAsia="en-GB"/>
        </w:rPr>
        <w:t xml:space="preserve"> </w:t>
      </w:r>
      <w:r w:rsidR="004F055B" w:rsidRPr="00C45FAD">
        <w:rPr>
          <w:rFonts w:ascii="Arial" w:eastAsia="Times New Roman" w:hAnsi="Arial" w:cs="Arial"/>
          <w:b/>
          <w:color w:val="000000" w:themeColor="text1"/>
          <w:sz w:val="24"/>
          <w:szCs w:val="24"/>
          <w:lang w:eastAsia="en-GB"/>
        </w:rPr>
        <w:t>Background</w:t>
      </w:r>
    </w:p>
    <w:p w14:paraId="2E56D328" w14:textId="73D68381" w:rsidR="009315EC" w:rsidRPr="00C45FAD" w:rsidRDefault="004F055B" w:rsidP="007766FF">
      <w:pPr>
        <w:shd w:val="clear" w:color="auto" w:fill="FFFFFF"/>
        <w:spacing w:before="100" w:beforeAutospacing="1" w:after="100" w:afterAutospacing="1" w:line="396" w:lineRule="atLeast"/>
        <w:ind w:left="360"/>
        <w:jc w:val="both"/>
        <w:rPr>
          <w:rFonts w:ascii="Arial" w:hAnsi="Arial" w:cs="Arial"/>
          <w:color w:val="000000" w:themeColor="text1"/>
          <w:sz w:val="24"/>
          <w:szCs w:val="24"/>
        </w:rPr>
      </w:pPr>
      <w:r w:rsidRPr="00C45FAD">
        <w:rPr>
          <w:rFonts w:ascii="Arial" w:hAnsi="Arial" w:cs="Arial"/>
          <w:color w:val="000000" w:themeColor="text1"/>
          <w:sz w:val="24"/>
          <w:szCs w:val="24"/>
        </w:rPr>
        <w:t xml:space="preserve">People with </w:t>
      </w:r>
      <w:r w:rsidR="00275D1E" w:rsidRPr="00C45FAD">
        <w:rPr>
          <w:rFonts w:ascii="Arial" w:hAnsi="Arial" w:cs="Arial"/>
          <w:color w:val="000000" w:themeColor="text1"/>
          <w:sz w:val="24"/>
          <w:szCs w:val="24"/>
        </w:rPr>
        <w:t>s</w:t>
      </w:r>
      <w:r w:rsidR="003F7003" w:rsidRPr="00C45FAD">
        <w:rPr>
          <w:rFonts w:ascii="Arial" w:hAnsi="Arial" w:cs="Arial"/>
          <w:color w:val="000000" w:themeColor="text1"/>
          <w:sz w:val="24"/>
          <w:szCs w:val="24"/>
        </w:rPr>
        <w:t>e</w:t>
      </w:r>
      <w:r w:rsidR="00275D1E" w:rsidRPr="00C45FAD">
        <w:rPr>
          <w:rFonts w:ascii="Arial" w:hAnsi="Arial" w:cs="Arial"/>
          <w:color w:val="000000" w:themeColor="text1"/>
          <w:sz w:val="24"/>
          <w:szCs w:val="24"/>
        </w:rPr>
        <w:t>rious</w:t>
      </w:r>
      <w:r w:rsidRPr="00C45FAD">
        <w:rPr>
          <w:rFonts w:ascii="Arial" w:hAnsi="Arial" w:cs="Arial"/>
          <w:color w:val="000000" w:themeColor="text1"/>
          <w:sz w:val="24"/>
          <w:szCs w:val="24"/>
        </w:rPr>
        <w:t xml:space="preserve"> mental illness</w:t>
      </w:r>
      <w:r w:rsidR="00F23F63" w:rsidRPr="00C45FAD">
        <w:rPr>
          <w:rFonts w:ascii="Arial" w:hAnsi="Arial" w:cs="Arial"/>
          <w:color w:val="000000" w:themeColor="text1"/>
          <w:sz w:val="24"/>
          <w:szCs w:val="24"/>
        </w:rPr>
        <w:t xml:space="preserve"> are two times more likely to die from coronary heart disease compared to the general population and four times more likely to die from respiratory diseases (</w:t>
      </w:r>
      <w:proofErr w:type="spellStart"/>
      <w:r w:rsidR="00F23F63" w:rsidRPr="00C45FAD">
        <w:rPr>
          <w:rFonts w:ascii="Arial" w:hAnsi="Arial" w:cs="Arial"/>
          <w:color w:val="000000" w:themeColor="text1"/>
          <w:sz w:val="24"/>
          <w:szCs w:val="24"/>
        </w:rPr>
        <w:t>Nocon</w:t>
      </w:r>
      <w:proofErr w:type="spellEnd"/>
      <w:r w:rsidR="00F23F63" w:rsidRPr="00C45FAD">
        <w:rPr>
          <w:rFonts w:ascii="Arial" w:hAnsi="Arial" w:cs="Arial"/>
          <w:color w:val="000000" w:themeColor="text1"/>
          <w:sz w:val="24"/>
          <w:szCs w:val="24"/>
        </w:rPr>
        <w:t xml:space="preserve"> </w:t>
      </w:r>
      <w:r w:rsidR="00F23F63" w:rsidRPr="00C45FAD">
        <w:rPr>
          <w:rFonts w:ascii="Arial" w:hAnsi="Arial" w:cs="Arial"/>
          <w:i/>
          <w:color w:val="000000" w:themeColor="text1"/>
          <w:sz w:val="24"/>
          <w:szCs w:val="24"/>
        </w:rPr>
        <w:t>et al</w:t>
      </w:r>
      <w:r w:rsidR="00F23F63" w:rsidRPr="00C45FAD">
        <w:rPr>
          <w:rFonts w:ascii="Arial" w:hAnsi="Arial" w:cs="Arial"/>
          <w:color w:val="000000" w:themeColor="text1"/>
          <w:sz w:val="24"/>
          <w:szCs w:val="24"/>
        </w:rPr>
        <w:t>.</w:t>
      </w:r>
      <w:r w:rsidR="00091FFB">
        <w:rPr>
          <w:rFonts w:ascii="Arial" w:hAnsi="Arial" w:cs="Arial"/>
          <w:color w:val="000000" w:themeColor="text1"/>
          <w:sz w:val="24"/>
          <w:szCs w:val="24"/>
        </w:rPr>
        <w:t>,</w:t>
      </w:r>
      <w:r w:rsidR="00F23F63" w:rsidRPr="00C45FAD">
        <w:rPr>
          <w:rFonts w:ascii="Arial" w:hAnsi="Arial" w:cs="Arial"/>
          <w:color w:val="000000" w:themeColor="text1"/>
          <w:sz w:val="24"/>
          <w:szCs w:val="24"/>
        </w:rPr>
        <w:t xml:space="preserve"> 2004).</w:t>
      </w:r>
      <w:r w:rsidR="00091FFB">
        <w:rPr>
          <w:rFonts w:ascii="Arial" w:hAnsi="Arial" w:cs="Arial"/>
          <w:color w:val="000000" w:themeColor="text1"/>
          <w:sz w:val="24"/>
          <w:szCs w:val="24"/>
        </w:rPr>
        <w:t xml:space="preserve"> </w:t>
      </w:r>
      <w:r w:rsidR="00F23F63" w:rsidRPr="00C45FAD">
        <w:rPr>
          <w:rFonts w:ascii="Arial" w:hAnsi="Arial" w:cs="Arial"/>
          <w:color w:val="000000" w:themeColor="text1"/>
          <w:sz w:val="24"/>
          <w:szCs w:val="24"/>
        </w:rPr>
        <w:t xml:space="preserve">More so, they are at greater risk of suffering </w:t>
      </w:r>
      <w:r w:rsidR="0048685B" w:rsidRPr="00C45FAD">
        <w:rPr>
          <w:rFonts w:ascii="Arial" w:hAnsi="Arial" w:cs="Arial"/>
          <w:color w:val="000000" w:themeColor="text1"/>
          <w:sz w:val="24"/>
          <w:szCs w:val="24"/>
        </w:rPr>
        <w:t xml:space="preserve">from </w:t>
      </w:r>
      <w:r w:rsidR="00F23F63" w:rsidRPr="00C45FAD">
        <w:rPr>
          <w:rFonts w:ascii="Arial" w:hAnsi="Arial" w:cs="Arial"/>
          <w:color w:val="000000" w:themeColor="text1"/>
          <w:sz w:val="24"/>
          <w:szCs w:val="24"/>
        </w:rPr>
        <w:t>i</w:t>
      </w:r>
      <w:r w:rsidR="0048685B" w:rsidRPr="00C45FAD">
        <w:rPr>
          <w:rFonts w:ascii="Arial" w:hAnsi="Arial" w:cs="Arial"/>
          <w:color w:val="000000" w:themeColor="text1"/>
          <w:sz w:val="24"/>
          <w:szCs w:val="24"/>
        </w:rPr>
        <w:t>schaemic heart disease events</w:t>
      </w:r>
      <w:r w:rsidR="00F23F63" w:rsidRPr="00C45FAD">
        <w:rPr>
          <w:rFonts w:ascii="Arial" w:hAnsi="Arial" w:cs="Arial"/>
          <w:color w:val="000000" w:themeColor="text1"/>
          <w:sz w:val="24"/>
          <w:szCs w:val="24"/>
        </w:rPr>
        <w:t>, stroke, epilepsy and hypertension compared to the general population. The Disability Rights Commission (2005) analysed 1.7 mil</w:t>
      </w:r>
      <w:r w:rsidR="00003EA6" w:rsidRPr="00C45FAD">
        <w:rPr>
          <w:rFonts w:ascii="Arial" w:hAnsi="Arial" w:cs="Arial"/>
          <w:color w:val="000000" w:themeColor="text1"/>
          <w:sz w:val="24"/>
          <w:szCs w:val="24"/>
        </w:rPr>
        <w:t>lion records in primary care and</w:t>
      </w:r>
      <w:r w:rsidR="00F23F63" w:rsidRPr="00C45FAD">
        <w:rPr>
          <w:rFonts w:ascii="Arial" w:hAnsi="Arial" w:cs="Arial"/>
          <w:color w:val="000000" w:themeColor="text1"/>
          <w:sz w:val="24"/>
          <w:szCs w:val="24"/>
        </w:rPr>
        <w:t xml:space="preserve"> found that people with </w:t>
      </w:r>
      <w:r w:rsidR="00275D1E" w:rsidRPr="00C45FAD">
        <w:rPr>
          <w:rFonts w:ascii="Arial" w:hAnsi="Arial" w:cs="Arial"/>
          <w:color w:val="000000" w:themeColor="text1"/>
          <w:sz w:val="24"/>
          <w:szCs w:val="24"/>
        </w:rPr>
        <w:t>serious</w:t>
      </w:r>
      <w:r w:rsidR="00805919" w:rsidRPr="00C45FAD">
        <w:rPr>
          <w:rFonts w:ascii="Arial" w:hAnsi="Arial" w:cs="Arial"/>
          <w:color w:val="000000" w:themeColor="text1"/>
          <w:sz w:val="24"/>
          <w:szCs w:val="24"/>
        </w:rPr>
        <w:t xml:space="preserve"> mental illness</w:t>
      </w:r>
      <w:r w:rsidR="00F23F63" w:rsidRPr="00C45FAD">
        <w:rPr>
          <w:rFonts w:ascii="Arial" w:hAnsi="Arial" w:cs="Arial"/>
          <w:color w:val="000000" w:themeColor="text1"/>
          <w:sz w:val="24"/>
          <w:szCs w:val="24"/>
        </w:rPr>
        <w:t xml:space="preserve"> are twice as likely to have diabetes as other patients and</w:t>
      </w:r>
      <w:r w:rsidR="00091FFB">
        <w:rPr>
          <w:rFonts w:ascii="Arial" w:hAnsi="Arial" w:cs="Arial"/>
          <w:color w:val="000000" w:themeColor="text1"/>
          <w:sz w:val="24"/>
          <w:szCs w:val="24"/>
        </w:rPr>
        <w:t>,</w:t>
      </w:r>
      <w:r w:rsidR="00F23F63" w:rsidRPr="00C45FAD">
        <w:rPr>
          <w:rFonts w:ascii="Arial" w:hAnsi="Arial" w:cs="Arial"/>
          <w:color w:val="000000" w:themeColor="text1"/>
          <w:sz w:val="24"/>
          <w:szCs w:val="24"/>
        </w:rPr>
        <w:t xml:space="preserve"> in spite of overwhelming evidence of </w:t>
      </w:r>
      <w:r w:rsidR="00091FFB">
        <w:rPr>
          <w:rFonts w:ascii="Arial" w:hAnsi="Arial" w:cs="Arial"/>
          <w:color w:val="000000" w:themeColor="text1"/>
          <w:sz w:val="24"/>
          <w:szCs w:val="24"/>
        </w:rPr>
        <w:t xml:space="preserve">the </w:t>
      </w:r>
      <w:r w:rsidR="00F23F63" w:rsidRPr="00C45FAD">
        <w:rPr>
          <w:rFonts w:ascii="Arial" w:hAnsi="Arial" w:cs="Arial"/>
          <w:color w:val="000000" w:themeColor="text1"/>
          <w:sz w:val="24"/>
          <w:szCs w:val="24"/>
        </w:rPr>
        <w:t>high prevalence of cardiovas</w:t>
      </w:r>
      <w:r w:rsidR="00805919" w:rsidRPr="00C45FAD">
        <w:rPr>
          <w:rFonts w:ascii="Arial" w:hAnsi="Arial" w:cs="Arial"/>
          <w:color w:val="000000" w:themeColor="text1"/>
          <w:sz w:val="24"/>
          <w:szCs w:val="24"/>
        </w:rPr>
        <w:t xml:space="preserve">cular risk factors </w:t>
      </w:r>
      <w:r w:rsidR="00091FFB">
        <w:rPr>
          <w:rFonts w:ascii="Arial" w:hAnsi="Arial" w:cs="Arial"/>
          <w:color w:val="000000" w:themeColor="text1"/>
          <w:sz w:val="24"/>
          <w:szCs w:val="24"/>
        </w:rPr>
        <w:t xml:space="preserve">in </w:t>
      </w:r>
      <w:r w:rsidR="00805919" w:rsidRPr="00C45FAD">
        <w:rPr>
          <w:rFonts w:ascii="Arial" w:hAnsi="Arial" w:cs="Arial"/>
          <w:color w:val="000000" w:themeColor="text1"/>
          <w:sz w:val="24"/>
          <w:szCs w:val="24"/>
        </w:rPr>
        <w:t>people with mental illness</w:t>
      </w:r>
      <w:r w:rsidR="00F23F63" w:rsidRPr="00C45FAD">
        <w:rPr>
          <w:rFonts w:ascii="Arial" w:hAnsi="Arial" w:cs="Arial"/>
          <w:color w:val="000000" w:themeColor="text1"/>
          <w:sz w:val="24"/>
          <w:szCs w:val="24"/>
        </w:rPr>
        <w:t xml:space="preserve">, current evidence shows a lack of focus on the known modifiable </w:t>
      </w:r>
      <w:r w:rsidR="00805919" w:rsidRPr="00C45FAD">
        <w:rPr>
          <w:rFonts w:ascii="Arial" w:hAnsi="Arial" w:cs="Arial"/>
          <w:color w:val="000000" w:themeColor="text1"/>
          <w:sz w:val="24"/>
          <w:szCs w:val="24"/>
        </w:rPr>
        <w:t xml:space="preserve">risk </w:t>
      </w:r>
      <w:r w:rsidR="00F23F63" w:rsidRPr="00C45FAD">
        <w:rPr>
          <w:rFonts w:ascii="Arial" w:hAnsi="Arial" w:cs="Arial"/>
          <w:color w:val="000000" w:themeColor="text1"/>
          <w:sz w:val="24"/>
          <w:szCs w:val="24"/>
        </w:rPr>
        <w:t>factors (</w:t>
      </w:r>
      <w:proofErr w:type="spellStart"/>
      <w:r w:rsidR="00F23F63" w:rsidRPr="00C45FAD">
        <w:rPr>
          <w:rFonts w:ascii="Arial" w:hAnsi="Arial" w:cs="Arial"/>
          <w:color w:val="000000" w:themeColor="text1"/>
          <w:sz w:val="24"/>
          <w:szCs w:val="24"/>
        </w:rPr>
        <w:t>Mutsatsa</w:t>
      </w:r>
      <w:proofErr w:type="spellEnd"/>
      <w:r w:rsidR="00F23F63" w:rsidRPr="00C45FAD">
        <w:rPr>
          <w:rFonts w:ascii="Arial" w:hAnsi="Arial" w:cs="Arial"/>
          <w:color w:val="000000" w:themeColor="text1"/>
          <w:sz w:val="24"/>
          <w:szCs w:val="24"/>
        </w:rPr>
        <w:t>, 2015).</w:t>
      </w:r>
    </w:p>
    <w:p w14:paraId="53EF6405" w14:textId="6D7DBC09" w:rsidR="00A4345D" w:rsidRPr="00C45FAD" w:rsidRDefault="00D45726" w:rsidP="007766FF">
      <w:pPr>
        <w:shd w:val="clear" w:color="auto" w:fill="FFFFFF"/>
        <w:spacing w:before="100" w:beforeAutospacing="1" w:after="100" w:afterAutospacing="1" w:line="396" w:lineRule="atLeast"/>
        <w:ind w:left="360"/>
        <w:jc w:val="both"/>
        <w:rPr>
          <w:rFonts w:ascii="Arial" w:hAnsi="Arial" w:cs="Arial"/>
          <w:color w:val="000000" w:themeColor="text1"/>
          <w:sz w:val="24"/>
          <w:szCs w:val="24"/>
        </w:rPr>
      </w:pPr>
      <w:r>
        <w:rPr>
          <w:rFonts w:ascii="Arial" w:hAnsi="Arial" w:cs="Arial"/>
          <w:color w:val="000000" w:themeColor="text1"/>
          <w:sz w:val="24"/>
          <w:szCs w:val="24"/>
        </w:rPr>
        <w:t>F</w:t>
      </w:r>
      <w:r w:rsidRPr="00C45FAD">
        <w:rPr>
          <w:rFonts w:ascii="Arial" w:hAnsi="Arial" w:cs="Arial"/>
          <w:color w:val="000000" w:themeColor="text1"/>
          <w:sz w:val="24"/>
          <w:szCs w:val="24"/>
        </w:rPr>
        <w:t>requently</w:t>
      </w:r>
      <w:r w:rsidR="00091FFB">
        <w:rPr>
          <w:rFonts w:ascii="Arial" w:hAnsi="Arial" w:cs="Arial"/>
          <w:color w:val="000000" w:themeColor="text1"/>
          <w:sz w:val="24"/>
          <w:szCs w:val="24"/>
        </w:rPr>
        <w:t>,</w:t>
      </w:r>
      <w:r w:rsidR="00A4345D" w:rsidRPr="00C45FAD">
        <w:rPr>
          <w:rFonts w:ascii="Arial" w:hAnsi="Arial" w:cs="Arial"/>
          <w:color w:val="000000" w:themeColor="text1"/>
          <w:sz w:val="24"/>
          <w:szCs w:val="24"/>
        </w:rPr>
        <w:t xml:space="preserve"> the challenge for frontline staff lies in the abili</w:t>
      </w:r>
      <w:r w:rsidR="001E7ED1">
        <w:rPr>
          <w:rFonts w:ascii="Arial" w:hAnsi="Arial" w:cs="Arial"/>
          <w:color w:val="000000" w:themeColor="text1"/>
          <w:sz w:val="24"/>
          <w:szCs w:val="24"/>
        </w:rPr>
        <w:t>ty to plan and implement</w:t>
      </w:r>
      <w:r w:rsidR="00A4345D" w:rsidRPr="00C45FAD">
        <w:rPr>
          <w:rFonts w:ascii="Arial" w:hAnsi="Arial" w:cs="Arial"/>
          <w:color w:val="000000" w:themeColor="text1"/>
          <w:sz w:val="24"/>
          <w:szCs w:val="24"/>
        </w:rPr>
        <w:t xml:space="preserve"> physical health interventions across a range of physical health conditions</w:t>
      </w:r>
      <w:r>
        <w:rPr>
          <w:rFonts w:ascii="Arial" w:hAnsi="Arial" w:cs="Arial"/>
          <w:color w:val="000000" w:themeColor="text1"/>
          <w:sz w:val="24"/>
          <w:szCs w:val="24"/>
        </w:rPr>
        <w:t xml:space="preserve"> </w:t>
      </w:r>
      <w:r w:rsidR="008543A7">
        <w:rPr>
          <w:rFonts w:ascii="Arial" w:hAnsi="Arial" w:cs="Arial"/>
          <w:color w:val="000000" w:themeColor="text1"/>
          <w:sz w:val="24"/>
          <w:szCs w:val="24"/>
        </w:rPr>
        <w:t>which</w:t>
      </w:r>
      <w:r w:rsidR="00A4345D" w:rsidRPr="00C45FAD">
        <w:rPr>
          <w:rFonts w:ascii="Arial" w:hAnsi="Arial" w:cs="Arial"/>
          <w:color w:val="000000" w:themeColor="text1"/>
          <w:sz w:val="24"/>
          <w:szCs w:val="24"/>
        </w:rPr>
        <w:t xml:space="preserve"> </w:t>
      </w:r>
      <w:r w:rsidR="008543A7">
        <w:rPr>
          <w:rFonts w:ascii="Arial" w:hAnsi="Arial" w:cs="Arial"/>
          <w:color w:val="000000" w:themeColor="text1"/>
          <w:sz w:val="24"/>
          <w:szCs w:val="24"/>
        </w:rPr>
        <w:t>often have underlying</w:t>
      </w:r>
      <w:r w:rsidR="00A4345D" w:rsidRPr="00C45FAD">
        <w:rPr>
          <w:rFonts w:ascii="Arial" w:hAnsi="Arial" w:cs="Arial"/>
          <w:color w:val="000000" w:themeColor="text1"/>
          <w:sz w:val="24"/>
          <w:szCs w:val="24"/>
        </w:rPr>
        <w:t xml:space="preserve"> multi-causal factors (social, environmental and economic)</w:t>
      </w:r>
      <w:r w:rsidR="008543A7">
        <w:rPr>
          <w:rFonts w:ascii="Arial" w:hAnsi="Arial" w:cs="Arial"/>
          <w:color w:val="000000" w:themeColor="text1"/>
          <w:sz w:val="24"/>
          <w:szCs w:val="24"/>
        </w:rPr>
        <w:t>, beyond the staff control</w:t>
      </w:r>
      <w:r w:rsidR="00A4345D" w:rsidRPr="00C45FAD">
        <w:rPr>
          <w:rFonts w:ascii="Arial" w:hAnsi="Arial" w:cs="Arial"/>
          <w:color w:val="000000" w:themeColor="text1"/>
          <w:sz w:val="24"/>
          <w:szCs w:val="24"/>
        </w:rPr>
        <w:t>. Significantly</w:t>
      </w:r>
      <w:r w:rsidR="00050A20">
        <w:rPr>
          <w:rFonts w:ascii="Arial" w:hAnsi="Arial" w:cs="Arial"/>
          <w:color w:val="000000" w:themeColor="text1"/>
          <w:sz w:val="24"/>
          <w:szCs w:val="24"/>
        </w:rPr>
        <w:t>,</w:t>
      </w:r>
      <w:r w:rsidR="00A4345D" w:rsidRPr="00C45FAD">
        <w:rPr>
          <w:rFonts w:ascii="Arial" w:hAnsi="Arial" w:cs="Arial"/>
          <w:color w:val="000000" w:themeColor="text1"/>
          <w:sz w:val="24"/>
          <w:szCs w:val="24"/>
        </w:rPr>
        <w:t xml:space="preserve"> increased rates of morbidity and mortality resulting from physical illness among people with SMI, together with </w:t>
      </w:r>
      <w:r w:rsidR="00506EFC" w:rsidRPr="00C45FAD">
        <w:rPr>
          <w:rFonts w:ascii="Arial" w:hAnsi="Arial" w:cs="Arial"/>
          <w:color w:val="000000" w:themeColor="text1"/>
          <w:sz w:val="24"/>
          <w:szCs w:val="24"/>
        </w:rPr>
        <w:t xml:space="preserve">an </w:t>
      </w:r>
      <w:r w:rsidR="00DD7927" w:rsidRPr="00C45FAD">
        <w:rPr>
          <w:rFonts w:ascii="Arial" w:hAnsi="Arial" w:cs="Arial"/>
          <w:color w:val="000000" w:themeColor="text1"/>
          <w:sz w:val="24"/>
          <w:szCs w:val="24"/>
        </w:rPr>
        <w:t>unequal uptake of evidence-</w:t>
      </w:r>
      <w:r w:rsidR="00050A20">
        <w:rPr>
          <w:rFonts w:ascii="Arial" w:hAnsi="Arial" w:cs="Arial"/>
          <w:color w:val="000000" w:themeColor="text1"/>
          <w:sz w:val="24"/>
          <w:szCs w:val="24"/>
        </w:rPr>
        <w:t xml:space="preserve">informed interventions </w:t>
      </w:r>
      <w:r w:rsidR="00A4345D" w:rsidRPr="00C45FAD">
        <w:rPr>
          <w:rFonts w:ascii="Arial" w:hAnsi="Arial" w:cs="Arial"/>
          <w:color w:val="000000" w:themeColor="text1"/>
          <w:sz w:val="24"/>
          <w:szCs w:val="24"/>
        </w:rPr>
        <w:t>are significant when matched against wider health inequality challenges</w:t>
      </w:r>
      <w:r w:rsidR="00B318D2">
        <w:rPr>
          <w:rFonts w:ascii="Arial" w:hAnsi="Arial" w:cs="Arial"/>
          <w:color w:val="000000" w:themeColor="text1"/>
          <w:sz w:val="24"/>
          <w:szCs w:val="24"/>
        </w:rPr>
        <w:t xml:space="preserve"> (Marmot, 2010)</w:t>
      </w:r>
      <w:r w:rsidR="00A4345D" w:rsidRPr="00C45FAD">
        <w:rPr>
          <w:rFonts w:ascii="Arial" w:hAnsi="Arial" w:cs="Arial"/>
          <w:color w:val="000000" w:themeColor="text1"/>
          <w:sz w:val="24"/>
          <w:szCs w:val="24"/>
        </w:rPr>
        <w:t xml:space="preserve">. There is evidence that people with SMI are disadvantaged by health inequalities and complex dynamics relating </w:t>
      </w:r>
      <w:r w:rsidR="00FC7CAC">
        <w:rPr>
          <w:rFonts w:ascii="Arial" w:hAnsi="Arial" w:cs="Arial"/>
          <w:color w:val="000000" w:themeColor="text1"/>
          <w:sz w:val="24"/>
          <w:szCs w:val="24"/>
        </w:rPr>
        <w:t xml:space="preserve">to </w:t>
      </w:r>
      <w:r w:rsidR="00A4345D" w:rsidRPr="00C45FAD">
        <w:rPr>
          <w:rFonts w:ascii="Arial" w:hAnsi="Arial" w:cs="Arial"/>
          <w:color w:val="000000" w:themeColor="text1"/>
          <w:sz w:val="24"/>
          <w:szCs w:val="24"/>
        </w:rPr>
        <w:t xml:space="preserve">poverty, unhealthy lifestyle, access to assessment and treatment (Phelan </w:t>
      </w:r>
      <w:r w:rsidR="00A4345D" w:rsidRPr="00C45FAD">
        <w:rPr>
          <w:rFonts w:ascii="Arial" w:hAnsi="Arial" w:cs="Arial"/>
          <w:i/>
          <w:color w:val="000000" w:themeColor="text1"/>
          <w:sz w:val="24"/>
          <w:szCs w:val="24"/>
        </w:rPr>
        <w:t>et al</w:t>
      </w:r>
      <w:r w:rsidR="00A4345D" w:rsidRPr="00C45FAD">
        <w:rPr>
          <w:rFonts w:ascii="Arial" w:hAnsi="Arial" w:cs="Arial"/>
          <w:color w:val="000000" w:themeColor="text1"/>
          <w:sz w:val="24"/>
          <w:szCs w:val="24"/>
        </w:rPr>
        <w:t>.</w:t>
      </w:r>
      <w:r w:rsidR="00FC7CAC">
        <w:rPr>
          <w:rFonts w:ascii="Arial" w:hAnsi="Arial" w:cs="Arial"/>
          <w:color w:val="000000" w:themeColor="text1"/>
          <w:sz w:val="24"/>
          <w:szCs w:val="24"/>
        </w:rPr>
        <w:t>,</w:t>
      </w:r>
      <w:r w:rsidR="00A4345D" w:rsidRPr="00C45FAD">
        <w:rPr>
          <w:rFonts w:ascii="Arial" w:hAnsi="Arial" w:cs="Arial"/>
          <w:color w:val="000000" w:themeColor="text1"/>
          <w:sz w:val="24"/>
          <w:szCs w:val="24"/>
        </w:rPr>
        <w:t xml:space="preserve"> 2001)</w:t>
      </w:r>
      <w:r w:rsidR="0002112A" w:rsidRPr="00C45FAD">
        <w:rPr>
          <w:rFonts w:ascii="Arial" w:hAnsi="Arial" w:cs="Arial"/>
          <w:color w:val="000000" w:themeColor="text1"/>
          <w:sz w:val="24"/>
          <w:szCs w:val="24"/>
        </w:rPr>
        <w:t>. Most people with mental health problems</w:t>
      </w:r>
      <w:r w:rsidR="00FC7CAC">
        <w:rPr>
          <w:rFonts w:ascii="Arial" w:hAnsi="Arial" w:cs="Arial"/>
          <w:color w:val="000000" w:themeColor="text1"/>
          <w:sz w:val="24"/>
          <w:szCs w:val="24"/>
        </w:rPr>
        <w:t>,</w:t>
      </w:r>
      <w:r w:rsidR="0002112A" w:rsidRPr="00C45FAD">
        <w:rPr>
          <w:rFonts w:ascii="Arial" w:hAnsi="Arial" w:cs="Arial"/>
          <w:color w:val="000000" w:themeColor="text1"/>
          <w:sz w:val="24"/>
          <w:szCs w:val="24"/>
        </w:rPr>
        <w:t xml:space="preserve"> in particular SMI</w:t>
      </w:r>
      <w:r w:rsidR="00FC7CAC">
        <w:rPr>
          <w:rFonts w:ascii="Arial" w:hAnsi="Arial" w:cs="Arial"/>
          <w:color w:val="000000" w:themeColor="text1"/>
          <w:sz w:val="24"/>
          <w:szCs w:val="24"/>
        </w:rPr>
        <w:t>,</w:t>
      </w:r>
      <w:r w:rsidR="00D31D20">
        <w:rPr>
          <w:rFonts w:ascii="Arial" w:hAnsi="Arial" w:cs="Arial"/>
          <w:color w:val="000000" w:themeColor="text1"/>
          <w:sz w:val="24"/>
          <w:szCs w:val="24"/>
        </w:rPr>
        <w:t xml:space="preserve"> are likely to be unemployed; this</w:t>
      </w:r>
      <w:r w:rsidR="00FC7CAC">
        <w:rPr>
          <w:rFonts w:ascii="Arial" w:hAnsi="Arial" w:cs="Arial"/>
          <w:color w:val="000000" w:themeColor="text1"/>
          <w:sz w:val="24"/>
          <w:szCs w:val="24"/>
        </w:rPr>
        <w:t xml:space="preserve"> </w:t>
      </w:r>
      <w:r w:rsidR="007B5B49">
        <w:rPr>
          <w:rFonts w:ascii="Arial" w:hAnsi="Arial" w:cs="Arial"/>
          <w:color w:val="000000" w:themeColor="text1"/>
          <w:sz w:val="24"/>
          <w:szCs w:val="24"/>
        </w:rPr>
        <w:t>impact</w:t>
      </w:r>
      <w:r w:rsidR="00D31D20">
        <w:rPr>
          <w:rFonts w:ascii="Arial" w:hAnsi="Arial" w:cs="Arial"/>
          <w:color w:val="000000" w:themeColor="text1"/>
          <w:sz w:val="24"/>
          <w:szCs w:val="24"/>
        </w:rPr>
        <w:t>s</w:t>
      </w:r>
      <w:r w:rsidR="007B5B49">
        <w:rPr>
          <w:rFonts w:ascii="Arial" w:hAnsi="Arial" w:cs="Arial"/>
          <w:color w:val="000000" w:themeColor="text1"/>
          <w:sz w:val="24"/>
          <w:szCs w:val="24"/>
        </w:rPr>
        <w:t xml:space="preserve"> on their social-economic status</w:t>
      </w:r>
      <w:r w:rsidR="0002112A" w:rsidRPr="00C45FAD">
        <w:rPr>
          <w:rFonts w:ascii="Arial" w:hAnsi="Arial" w:cs="Arial"/>
          <w:color w:val="000000" w:themeColor="text1"/>
          <w:sz w:val="24"/>
          <w:szCs w:val="24"/>
        </w:rPr>
        <w:t>. As a result, they may experience financial difficulties that affect their ableness to sustain themselves sufficiently when it comes to buying food, cloth</w:t>
      </w:r>
      <w:r w:rsidR="00FC7CAC">
        <w:rPr>
          <w:rFonts w:ascii="Arial" w:hAnsi="Arial" w:cs="Arial"/>
          <w:color w:val="000000" w:themeColor="text1"/>
          <w:sz w:val="24"/>
          <w:szCs w:val="24"/>
        </w:rPr>
        <w:t>ing or</w:t>
      </w:r>
      <w:r w:rsidR="00155806" w:rsidRPr="00C45FAD">
        <w:rPr>
          <w:rFonts w:ascii="Arial" w:hAnsi="Arial" w:cs="Arial"/>
          <w:color w:val="000000" w:themeColor="text1"/>
          <w:sz w:val="24"/>
          <w:szCs w:val="24"/>
        </w:rPr>
        <w:t xml:space="preserve"> housing</w:t>
      </w:r>
      <w:r w:rsidR="00E81388" w:rsidRPr="00C45FAD">
        <w:rPr>
          <w:rFonts w:ascii="Arial" w:hAnsi="Arial" w:cs="Arial"/>
          <w:color w:val="000000" w:themeColor="text1"/>
          <w:sz w:val="24"/>
          <w:szCs w:val="24"/>
        </w:rPr>
        <w:t xml:space="preserve"> </w:t>
      </w:r>
      <w:r w:rsidR="001C520B" w:rsidRPr="00C45FAD">
        <w:rPr>
          <w:rFonts w:ascii="Arial" w:hAnsi="Arial" w:cs="Arial"/>
          <w:color w:val="000000" w:themeColor="text1"/>
          <w:sz w:val="24"/>
          <w:szCs w:val="24"/>
        </w:rPr>
        <w:t>(</w:t>
      </w:r>
      <w:proofErr w:type="spellStart"/>
      <w:r w:rsidR="001C520B" w:rsidRPr="00C45FAD">
        <w:rPr>
          <w:rFonts w:ascii="Arial" w:hAnsi="Arial" w:cs="Arial"/>
          <w:color w:val="000000" w:themeColor="text1"/>
          <w:sz w:val="24"/>
          <w:szCs w:val="24"/>
        </w:rPr>
        <w:t>Mutsa</w:t>
      </w:r>
      <w:r w:rsidR="00373BE8">
        <w:rPr>
          <w:rFonts w:ascii="Arial" w:hAnsi="Arial" w:cs="Arial"/>
          <w:color w:val="000000" w:themeColor="text1"/>
          <w:sz w:val="24"/>
          <w:szCs w:val="24"/>
        </w:rPr>
        <w:t>t</w:t>
      </w:r>
      <w:r w:rsidR="001C520B" w:rsidRPr="00C45FAD">
        <w:rPr>
          <w:rFonts w:ascii="Arial" w:hAnsi="Arial" w:cs="Arial"/>
          <w:color w:val="000000" w:themeColor="text1"/>
          <w:sz w:val="24"/>
          <w:szCs w:val="24"/>
        </w:rPr>
        <w:t>sa</w:t>
      </w:r>
      <w:proofErr w:type="spellEnd"/>
      <w:r w:rsidR="00FC7CAC">
        <w:rPr>
          <w:rFonts w:ascii="Arial" w:hAnsi="Arial" w:cs="Arial"/>
          <w:color w:val="000000" w:themeColor="text1"/>
          <w:sz w:val="24"/>
          <w:szCs w:val="24"/>
        </w:rPr>
        <w:t>,</w:t>
      </w:r>
      <w:r w:rsidR="001C520B" w:rsidRPr="00C45FAD">
        <w:rPr>
          <w:rFonts w:ascii="Arial" w:hAnsi="Arial" w:cs="Arial"/>
          <w:color w:val="000000" w:themeColor="text1"/>
          <w:sz w:val="24"/>
          <w:szCs w:val="24"/>
        </w:rPr>
        <w:t xml:space="preserve"> 2015)</w:t>
      </w:r>
      <w:r w:rsidR="00155806" w:rsidRPr="00C45FAD">
        <w:rPr>
          <w:rFonts w:ascii="Arial" w:hAnsi="Arial" w:cs="Arial"/>
          <w:color w:val="000000" w:themeColor="text1"/>
          <w:sz w:val="24"/>
          <w:szCs w:val="24"/>
        </w:rPr>
        <w:t>.</w:t>
      </w:r>
      <w:r w:rsidR="00E81388" w:rsidRPr="00C45FAD">
        <w:rPr>
          <w:rFonts w:ascii="Arial" w:hAnsi="Arial" w:cs="Arial"/>
          <w:color w:val="000000" w:themeColor="text1"/>
          <w:sz w:val="24"/>
          <w:szCs w:val="24"/>
        </w:rPr>
        <w:t xml:space="preserve"> Similarly, in several societies, most ailments are more likely </w:t>
      </w:r>
      <w:r w:rsidR="00FC7CAC">
        <w:rPr>
          <w:rFonts w:ascii="Arial" w:hAnsi="Arial" w:cs="Arial"/>
          <w:color w:val="000000" w:themeColor="text1"/>
          <w:sz w:val="24"/>
          <w:szCs w:val="24"/>
        </w:rPr>
        <w:t xml:space="preserve">to occur </w:t>
      </w:r>
      <w:r w:rsidR="00E81388" w:rsidRPr="00C45FAD">
        <w:rPr>
          <w:rFonts w:ascii="Arial" w:hAnsi="Arial" w:cs="Arial"/>
          <w:color w:val="000000" w:themeColor="text1"/>
          <w:sz w:val="24"/>
          <w:szCs w:val="24"/>
        </w:rPr>
        <w:t xml:space="preserve">further down the social ladder </w:t>
      </w:r>
      <w:r w:rsidR="000E6ED4" w:rsidRPr="00C45FAD">
        <w:rPr>
          <w:rFonts w:ascii="Arial" w:hAnsi="Arial" w:cs="Arial"/>
          <w:color w:val="000000" w:themeColor="text1"/>
          <w:sz w:val="24"/>
          <w:szCs w:val="24"/>
        </w:rPr>
        <w:t>(Marmot</w:t>
      </w:r>
      <w:r w:rsidR="00FC7CAC">
        <w:rPr>
          <w:rFonts w:ascii="Arial" w:hAnsi="Arial" w:cs="Arial"/>
          <w:color w:val="000000" w:themeColor="text1"/>
          <w:sz w:val="24"/>
          <w:szCs w:val="24"/>
        </w:rPr>
        <w:t>,</w:t>
      </w:r>
      <w:r w:rsidR="000E6ED4" w:rsidRPr="00C45FAD">
        <w:rPr>
          <w:rFonts w:ascii="Arial" w:hAnsi="Arial" w:cs="Arial"/>
          <w:color w:val="000000" w:themeColor="text1"/>
          <w:sz w:val="24"/>
          <w:szCs w:val="24"/>
        </w:rPr>
        <w:t xml:space="preserve"> 2004</w:t>
      </w:r>
      <w:r w:rsidR="00E81388" w:rsidRPr="00C45FAD">
        <w:rPr>
          <w:rFonts w:ascii="Arial" w:hAnsi="Arial" w:cs="Arial"/>
          <w:color w:val="000000" w:themeColor="text1"/>
          <w:sz w:val="24"/>
          <w:szCs w:val="24"/>
        </w:rPr>
        <w:t>). Not surprisingly</w:t>
      </w:r>
      <w:r w:rsidR="00FC7CAC">
        <w:rPr>
          <w:rFonts w:ascii="Arial" w:hAnsi="Arial" w:cs="Arial"/>
          <w:color w:val="000000" w:themeColor="text1"/>
          <w:sz w:val="24"/>
          <w:szCs w:val="24"/>
        </w:rPr>
        <w:t>,</w:t>
      </w:r>
      <w:r w:rsidR="00E81388" w:rsidRPr="00C45FAD">
        <w:rPr>
          <w:rFonts w:ascii="Arial" w:hAnsi="Arial" w:cs="Arial"/>
          <w:color w:val="000000" w:themeColor="text1"/>
          <w:sz w:val="24"/>
          <w:szCs w:val="24"/>
        </w:rPr>
        <w:t xml:space="preserve"> poorer people usuall</w:t>
      </w:r>
      <w:r w:rsidR="00176F64" w:rsidRPr="00C45FAD">
        <w:rPr>
          <w:rFonts w:ascii="Arial" w:hAnsi="Arial" w:cs="Arial"/>
          <w:color w:val="000000" w:themeColor="text1"/>
          <w:sz w:val="24"/>
          <w:szCs w:val="24"/>
        </w:rPr>
        <w:t>y have twice the risk of s</w:t>
      </w:r>
      <w:r w:rsidR="00275D1E" w:rsidRPr="00C45FAD">
        <w:rPr>
          <w:rFonts w:ascii="Arial" w:hAnsi="Arial" w:cs="Arial"/>
          <w:color w:val="000000" w:themeColor="text1"/>
          <w:sz w:val="24"/>
          <w:szCs w:val="24"/>
        </w:rPr>
        <w:t>erious</w:t>
      </w:r>
      <w:r w:rsidR="00E81388" w:rsidRPr="00C45FAD">
        <w:rPr>
          <w:rFonts w:ascii="Arial" w:hAnsi="Arial" w:cs="Arial"/>
          <w:color w:val="000000" w:themeColor="text1"/>
          <w:sz w:val="24"/>
          <w:szCs w:val="24"/>
        </w:rPr>
        <w:t xml:space="preserve"> </w:t>
      </w:r>
      <w:r w:rsidR="00886FB8" w:rsidRPr="00C45FAD">
        <w:rPr>
          <w:rFonts w:ascii="Arial" w:hAnsi="Arial" w:cs="Arial"/>
          <w:color w:val="000000" w:themeColor="text1"/>
          <w:sz w:val="24"/>
          <w:szCs w:val="24"/>
        </w:rPr>
        <w:t>illness and</w:t>
      </w:r>
      <w:r w:rsidR="00E81388" w:rsidRPr="00C45FAD">
        <w:rPr>
          <w:rFonts w:ascii="Arial" w:hAnsi="Arial" w:cs="Arial"/>
          <w:color w:val="000000" w:themeColor="text1"/>
          <w:sz w:val="24"/>
          <w:szCs w:val="24"/>
        </w:rPr>
        <w:t xml:space="preserve"> die earlier compared to those </w:t>
      </w:r>
      <w:r w:rsidR="00FC7CAC">
        <w:rPr>
          <w:rFonts w:ascii="Arial" w:hAnsi="Arial" w:cs="Arial"/>
          <w:color w:val="000000" w:themeColor="text1"/>
          <w:sz w:val="24"/>
          <w:szCs w:val="24"/>
        </w:rPr>
        <w:t xml:space="preserve">at the </w:t>
      </w:r>
      <w:r w:rsidR="00E81388" w:rsidRPr="00C45FAD">
        <w:rPr>
          <w:rFonts w:ascii="Arial" w:hAnsi="Arial" w:cs="Arial"/>
          <w:color w:val="000000" w:themeColor="text1"/>
          <w:sz w:val="24"/>
          <w:szCs w:val="24"/>
        </w:rPr>
        <w:t>top of the social strata</w:t>
      </w:r>
      <w:r w:rsidR="00620496">
        <w:rPr>
          <w:rFonts w:ascii="Arial" w:hAnsi="Arial" w:cs="Arial"/>
          <w:color w:val="000000" w:themeColor="text1"/>
          <w:sz w:val="24"/>
          <w:szCs w:val="24"/>
        </w:rPr>
        <w:t xml:space="preserve"> (</w:t>
      </w:r>
      <w:proofErr w:type="spellStart"/>
      <w:r w:rsidR="00620496">
        <w:rPr>
          <w:rFonts w:ascii="Arial" w:hAnsi="Arial" w:cs="Arial"/>
          <w:color w:val="000000" w:themeColor="text1"/>
          <w:sz w:val="24"/>
          <w:szCs w:val="24"/>
        </w:rPr>
        <w:t>Marmott</w:t>
      </w:r>
      <w:proofErr w:type="spellEnd"/>
      <w:r w:rsidR="00620496">
        <w:rPr>
          <w:rFonts w:ascii="Arial" w:hAnsi="Arial" w:cs="Arial"/>
          <w:color w:val="000000" w:themeColor="text1"/>
          <w:sz w:val="24"/>
          <w:szCs w:val="24"/>
        </w:rPr>
        <w:t>, 2010)</w:t>
      </w:r>
      <w:r w:rsidR="00E81388" w:rsidRPr="00C45FAD">
        <w:rPr>
          <w:rFonts w:ascii="Arial" w:hAnsi="Arial" w:cs="Arial"/>
          <w:color w:val="000000" w:themeColor="text1"/>
          <w:sz w:val="24"/>
          <w:szCs w:val="24"/>
        </w:rPr>
        <w:t>.</w:t>
      </w:r>
    </w:p>
    <w:p w14:paraId="21DD0064" w14:textId="310B777E" w:rsidR="00635356" w:rsidRPr="00C45FAD" w:rsidRDefault="00775091" w:rsidP="007766FF">
      <w:pPr>
        <w:shd w:val="clear" w:color="auto" w:fill="FFFFFF"/>
        <w:spacing w:before="100" w:beforeAutospacing="1" w:after="100" w:afterAutospacing="1" w:line="396" w:lineRule="atLeast"/>
        <w:ind w:left="360"/>
        <w:jc w:val="both"/>
        <w:rPr>
          <w:rFonts w:ascii="Arial" w:hAnsi="Arial" w:cs="Arial"/>
          <w:color w:val="000000" w:themeColor="text1"/>
          <w:sz w:val="24"/>
          <w:szCs w:val="24"/>
        </w:rPr>
      </w:pPr>
      <w:r w:rsidRPr="00C45FAD">
        <w:rPr>
          <w:rFonts w:ascii="Arial" w:hAnsi="Arial" w:cs="Arial"/>
          <w:color w:val="000000" w:themeColor="text1"/>
          <w:sz w:val="24"/>
          <w:szCs w:val="24"/>
        </w:rPr>
        <w:t xml:space="preserve">Lifestyle </w:t>
      </w:r>
      <w:r w:rsidR="00CE5647" w:rsidRPr="00C45FAD">
        <w:rPr>
          <w:rFonts w:ascii="Arial" w:hAnsi="Arial" w:cs="Arial"/>
          <w:color w:val="000000" w:themeColor="text1"/>
          <w:sz w:val="24"/>
          <w:szCs w:val="24"/>
        </w:rPr>
        <w:t>behaviours</w:t>
      </w:r>
      <w:r w:rsidR="00FA633A" w:rsidRPr="00C45FAD">
        <w:rPr>
          <w:rFonts w:ascii="Arial" w:hAnsi="Arial" w:cs="Arial"/>
          <w:color w:val="000000" w:themeColor="text1"/>
          <w:sz w:val="24"/>
          <w:szCs w:val="24"/>
        </w:rPr>
        <w:t xml:space="preserve"> such as smoking, illicit drug use</w:t>
      </w:r>
      <w:r w:rsidR="00CE5647" w:rsidRPr="00C45FAD">
        <w:rPr>
          <w:rFonts w:ascii="Arial" w:hAnsi="Arial" w:cs="Arial"/>
          <w:color w:val="000000" w:themeColor="text1"/>
          <w:sz w:val="24"/>
          <w:szCs w:val="24"/>
        </w:rPr>
        <w:t>, unhealthy eating and sedentary behav</w:t>
      </w:r>
      <w:r w:rsidR="00AC0E0E" w:rsidRPr="00C45FAD">
        <w:rPr>
          <w:rFonts w:ascii="Arial" w:hAnsi="Arial" w:cs="Arial"/>
          <w:color w:val="000000" w:themeColor="text1"/>
          <w:sz w:val="24"/>
          <w:szCs w:val="24"/>
        </w:rPr>
        <w:t>iours</w:t>
      </w:r>
      <w:r w:rsidR="00FA633A" w:rsidRPr="00C45FAD">
        <w:rPr>
          <w:rFonts w:ascii="Arial" w:hAnsi="Arial" w:cs="Arial"/>
          <w:color w:val="000000" w:themeColor="text1"/>
          <w:sz w:val="24"/>
          <w:szCs w:val="24"/>
        </w:rPr>
        <w:t xml:space="preserve"> are</w:t>
      </w:r>
      <w:r w:rsidR="00FE25C8" w:rsidRPr="00C45FAD">
        <w:rPr>
          <w:rFonts w:ascii="Arial" w:hAnsi="Arial" w:cs="Arial"/>
          <w:color w:val="000000" w:themeColor="text1"/>
          <w:sz w:val="24"/>
          <w:szCs w:val="24"/>
        </w:rPr>
        <w:t xml:space="preserve"> more common amongst people</w:t>
      </w:r>
      <w:r w:rsidR="00275D1E" w:rsidRPr="00C45FAD">
        <w:rPr>
          <w:rFonts w:ascii="Arial" w:hAnsi="Arial" w:cs="Arial"/>
          <w:color w:val="000000" w:themeColor="text1"/>
          <w:sz w:val="24"/>
          <w:szCs w:val="24"/>
        </w:rPr>
        <w:t xml:space="preserve"> with serious</w:t>
      </w:r>
      <w:r w:rsidRPr="00C45FAD">
        <w:rPr>
          <w:rFonts w:ascii="Arial" w:hAnsi="Arial" w:cs="Arial"/>
          <w:color w:val="000000" w:themeColor="text1"/>
          <w:sz w:val="24"/>
          <w:szCs w:val="24"/>
        </w:rPr>
        <w:t xml:space="preserve"> mental illness.</w:t>
      </w:r>
      <w:r w:rsidR="006721EB" w:rsidRPr="00C45FAD">
        <w:rPr>
          <w:color w:val="000000" w:themeColor="text1"/>
        </w:rPr>
        <w:t xml:space="preserve"> </w:t>
      </w:r>
      <w:r w:rsidR="006721EB" w:rsidRPr="00C45FAD">
        <w:rPr>
          <w:rFonts w:ascii="Arial" w:hAnsi="Arial" w:cs="Arial"/>
          <w:color w:val="000000" w:themeColor="text1"/>
          <w:sz w:val="24"/>
          <w:szCs w:val="24"/>
        </w:rPr>
        <w:t>It has been suggested that poor mental health can lead to unhealthy lifestyle choices and increased appetite</w:t>
      </w:r>
      <w:r w:rsidR="003644F4" w:rsidRPr="00C45FAD">
        <w:rPr>
          <w:color w:val="000000" w:themeColor="text1"/>
          <w:sz w:val="24"/>
          <w:szCs w:val="24"/>
        </w:rPr>
        <w:t xml:space="preserve"> </w:t>
      </w:r>
      <w:r w:rsidR="003644F4" w:rsidRPr="00C45FAD">
        <w:rPr>
          <w:rFonts w:ascii="Arial" w:hAnsi="Arial" w:cs="Arial"/>
          <w:color w:val="000000" w:themeColor="text1"/>
          <w:sz w:val="24"/>
          <w:szCs w:val="24"/>
        </w:rPr>
        <w:t>(Markowitz</w:t>
      </w:r>
      <w:r w:rsidR="00FC7CAC">
        <w:rPr>
          <w:rFonts w:ascii="Arial" w:hAnsi="Arial" w:cs="Arial"/>
          <w:color w:val="000000" w:themeColor="text1"/>
          <w:sz w:val="24"/>
          <w:szCs w:val="24"/>
        </w:rPr>
        <w:t>,</w:t>
      </w:r>
      <w:r w:rsidR="003644F4" w:rsidRPr="00C45FAD">
        <w:rPr>
          <w:rFonts w:ascii="Arial" w:hAnsi="Arial" w:cs="Arial"/>
          <w:color w:val="000000" w:themeColor="text1"/>
          <w:sz w:val="24"/>
          <w:szCs w:val="24"/>
        </w:rPr>
        <w:t xml:space="preserve"> 2008)</w:t>
      </w:r>
      <w:r w:rsidR="006721EB" w:rsidRPr="00C45FAD">
        <w:rPr>
          <w:rFonts w:ascii="Arial" w:hAnsi="Arial" w:cs="Arial"/>
          <w:color w:val="000000" w:themeColor="text1"/>
          <w:sz w:val="24"/>
          <w:szCs w:val="24"/>
        </w:rPr>
        <w:t>.</w:t>
      </w:r>
      <w:r w:rsidR="00374C94" w:rsidRPr="00C45FAD">
        <w:rPr>
          <w:color w:val="000000" w:themeColor="text1"/>
        </w:rPr>
        <w:t xml:space="preserve"> </w:t>
      </w:r>
      <w:r w:rsidR="00374C94" w:rsidRPr="00C45FAD">
        <w:rPr>
          <w:rFonts w:ascii="Arial" w:hAnsi="Arial" w:cs="Arial"/>
          <w:color w:val="000000" w:themeColor="text1"/>
          <w:sz w:val="24"/>
          <w:szCs w:val="24"/>
        </w:rPr>
        <w:t>A combination of increased stress resulting from the nature and severity of mental illness alongside unhealthy eating habits, negative thoughts, sedentary behaviour</w:t>
      </w:r>
      <w:r w:rsidR="002817F1" w:rsidRPr="00C45FAD">
        <w:rPr>
          <w:rFonts w:ascii="Arial" w:hAnsi="Arial" w:cs="Arial"/>
          <w:color w:val="000000" w:themeColor="text1"/>
          <w:sz w:val="24"/>
          <w:szCs w:val="24"/>
        </w:rPr>
        <w:t>, substance misuse</w:t>
      </w:r>
      <w:r w:rsidR="00750EFF" w:rsidRPr="00C45FAD">
        <w:rPr>
          <w:rFonts w:ascii="Arial" w:hAnsi="Arial" w:cs="Arial"/>
          <w:color w:val="000000" w:themeColor="text1"/>
          <w:sz w:val="24"/>
          <w:szCs w:val="24"/>
        </w:rPr>
        <w:t xml:space="preserve"> and reduced social support, </w:t>
      </w:r>
      <w:r w:rsidR="002A3E99" w:rsidRPr="00C45FAD">
        <w:rPr>
          <w:rFonts w:ascii="Arial" w:hAnsi="Arial" w:cs="Arial"/>
          <w:color w:val="000000" w:themeColor="text1"/>
          <w:sz w:val="24"/>
          <w:szCs w:val="24"/>
        </w:rPr>
        <w:t>make</w:t>
      </w:r>
      <w:r w:rsidR="00750EFF" w:rsidRPr="00C45FAD">
        <w:rPr>
          <w:rFonts w:ascii="Arial" w:hAnsi="Arial" w:cs="Arial"/>
          <w:color w:val="000000" w:themeColor="text1"/>
          <w:sz w:val="24"/>
          <w:szCs w:val="24"/>
        </w:rPr>
        <w:t>s</w:t>
      </w:r>
      <w:r w:rsidR="002A3E99" w:rsidRPr="00C45FAD">
        <w:rPr>
          <w:rFonts w:ascii="Arial" w:hAnsi="Arial" w:cs="Arial"/>
          <w:color w:val="000000" w:themeColor="text1"/>
          <w:sz w:val="24"/>
          <w:szCs w:val="24"/>
        </w:rPr>
        <w:t xml:space="preserve"> it </w:t>
      </w:r>
      <w:r w:rsidR="00750EFF" w:rsidRPr="00C45FAD">
        <w:rPr>
          <w:rFonts w:ascii="Arial" w:hAnsi="Arial" w:cs="Arial"/>
          <w:color w:val="000000" w:themeColor="text1"/>
          <w:sz w:val="24"/>
          <w:szCs w:val="24"/>
        </w:rPr>
        <w:t xml:space="preserve">more </w:t>
      </w:r>
      <w:r w:rsidR="002A3E99" w:rsidRPr="00C45FAD">
        <w:rPr>
          <w:rFonts w:ascii="Arial" w:hAnsi="Arial" w:cs="Arial"/>
          <w:color w:val="000000" w:themeColor="text1"/>
          <w:sz w:val="24"/>
          <w:szCs w:val="24"/>
        </w:rPr>
        <w:t xml:space="preserve">likely </w:t>
      </w:r>
      <w:r w:rsidR="00750EFF" w:rsidRPr="00C45FAD">
        <w:rPr>
          <w:rFonts w:ascii="Arial" w:hAnsi="Arial" w:cs="Arial"/>
          <w:color w:val="000000" w:themeColor="text1"/>
          <w:sz w:val="24"/>
          <w:szCs w:val="24"/>
        </w:rPr>
        <w:t xml:space="preserve">for </w:t>
      </w:r>
      <w:r w:rsidR="002A3E99" w:rsidRPr="00C45FAD">
        <w:rPr>
          <w:rFonts w:ascii="Arial" w:hAnsi="Arial" w:cs="Arial"/>
          <w:color w:val="000000" w:themeColor="text1"/>
          <w:sz w:val="24"/>
          <w:szCs w:val="24"/>
        </w:rPr>
        <w:t>people</w:t>
      </w:r>
      <w:r w:rsidR="00750EFF" w:rsidRPr="00C45FAD">
        <w:rPr>
          <w:rFonts w:ascii="Arial" w:hAnsi="Arial" w:cs="Arial"/>
          <w:color w:val="000000" w:themeColor="text1"/>
          <w:sz w:val="24"/>
          <w:szCs w:val="24"/>
        </w:rPr>
        <w:t xml:space="preserve"> with mental illness</w:t>
      </w:r>
      <w:r w:rsidR="002A3E99" w:rsidRPr="00C45FAD">
        <w:rPr>
          <w:rFonts w:ascii="Arial" w:hAnsi="Arial" w:cs="Arial"/>
          <w:color w:val="000000" w:themeColor="text1"/>
          <w:sz w:val="24"/>
          <w:szCs w:val="24"/>
        </w:rPr>
        <w:t xml:space="preserve"> to experience poor</w:t>
      </w:r>
      <w:r w:rsidR="005C5718" w:rsidRPr="00C45FAD">
        <w:rPr>
          <w:rFonts w:ascii="Arial" w:hAnsi="Arial" w:cs="Arial"/>
          <w:color w:val="000000" w:themeColor="text1"/>
          <w:sz w:val="24"/>
          <w:szCs w:val="24"/>
        </w:rPr>
        <w:t xml:space="preserve"> physical health. There is </w:t>
      </w:r>
      <w:r w:rsidR="002A3E99" w:rsidRPr="00C45FAD">
        <w:rPr>
          <w:rFonts w:ascii="Arial" w:hAnsi="Arial" w:cs="Arial"/>
          <w:color w:val="000000" w:themeColor="text1"/>
          <w:sz w:val="24"/>
          <w:szCs w:val="24"/>
        </w:rPr>
        <w:t xml:space="preserve">evidence that </w:t>
      </w:r>
      <w:r w:rsidR="00374C94" w:rsidRPr="00C45FAD">
        <w:rPr>
          <w:rFonts w:ascii="Arial" w:hAnsi="Arial" w:cs="Arial"/>
          <w:color w:val="000000" w:themeColor="text1"/>
          <w:sz w:val="24"/>
          <w:szCs w:val="24"/>
        </w:rPr>
        <w:t>people with chronic or repeated episodes of depre</w:t>
      </w:r>
      <w:r w:rsidR="002A3E99" w:rsidRPr="00C45FAD">
        <w:rPr>
          <w:rFonts w:ascii="Arial" w:hAnsi="Arial" w:cs="Arial"/>
          <w:color w:val="000000" w:themeColor="text1"/>
          <w:sz w:val="24"/>
          <w:szCs w:val="24"/>
        </w:rPr>
        <w:t xml:space="preserve">ssion are at particular risk of </w:t>
      </w:r>
      <w:r w:rsidR="00374C94" w:rsidRPr="00C45FAD">
        <w:rPr>
          <w:rFonts w:ascii="Arial" w:hAnsi="Arial" w:cs="Arial"/>
          <w:color w:val="000000" w:themeColor="text1"/>
          <w:sz w:val="24"/>
          <w:szCs w:val="24"/>
        </w:rPr>
        <w:t xml:space="preserve">subsequent </w:t>
      </w:r>
      <w:r w:rsidR="00F4146A" w:rsidRPr="00C45FAD">
        <w:rPr>
          <w:rFonts w:ascii="Arial" w:hAnsi="Arial" w:cs="Arial"/>
          <w:color w:val="000000" w:themeColor="text1"/>
          <w:sz w:val="24"/>
          <w:szCs w:val="24"/>
        </w:rPr>
        <w:t xml:space="preserve">obesity </w:t>
      </w:r>
      <w:r w:rsidR="00010F1F" w:rsidRPr="00C45FAD">
        <w:rPr>
          <w:rFonts w:ascii="Arial" w:hAnsi="Arial" w:cs="Arial"/>
          <w:color w:val="000000" w:themeColor="text1"/>
          <w:sz w:val="24"/>
          <w:szCs w:val="24"/>
        </w:rPr>
        <w:t>and sedentary behaviour (</w:t>
      </w:r>
      <w:proofErr w:type="spellStart"/>
      <w:r w:rsidR="00F4146A" w:rsidRPr="00C45FAD">
        <w:rPr>
          <w:rFonts w:ascii="Arial" w:hAnsi="Arial" w:cs="Arial"/>
          <w:color w:val="000000" w:themeColor="text1"/>
          <w:sz w:val="24"/>
          <w:szCs w:val="24"/>
        </w:rPr>
        <w:t>Kivimaki</w:t>
      </w:r>
      <w:proofErr w:type="spellEnd"/>
      <w:r w:rsidR="00F4146A" w:rsidRPr="00C45FAD">
        <w:rPr>
          <w:rFonts w:ascii="Arial" w:hAnsi="Arial" w:cs="Arial"/>
          <w:color w:val="000000" w:themeColor="text1"/>
          <w:sz w:val="24"/>
          <w:szCs w:val="24"/>
        </w:rPr>
        <w:t xml:space="preserve"> </w:t>
      </w:r>
      <w:r w:rsidR="00732831">
        <w:rPr>
          <w:rFonts w:ascii="Arial" w:hAnsi="Arial" w:cs="Arial"/>
          <w:i/>
          <w:color w:val="000000" w:themeColor="text1"/>
          <w:sz w:val="24"/>
          <w:szCs w:val="24"/>
        </w:rPr>
        <w:t>et al.</w:t>
      </w:r>
      <w:r w:rsidR="00FC7CAC">
        <w:rPr>
          <w:rFonts w:ascii="Arial" w:hAnsi="Arial" w:cs="Arial"/>
          <w:color w:val="000000" w:themeColor="text1"/>
          <w:sz w:val="24"/>
          <w:szCs w:val="24"/>
        </w:rPr>
        <w:t>,</w:t>
      </w:r>
      <w:r w:rsidR="00F4146A" w:rsidRPr="00C45FAD">
        <w:rPr>
          <w:rFonts w:ascii="Arial" w:hAnsi="Arial" w:cs="Arial"/>
          <w:color w:val="000000" w:themeColor="text1"/>
          <w:sz w:val="24"/>
          <w:szCs w:val="24"/>
        </w:rPr>
        <w:t xml:space="preserve"> 2009).</w:t>
      </w:r>
      <w:r w:rsidR="00C73ABC" w:rsidRPr="00C45FAD">
        <w:rPr>
          <w:rFonts w:ascii="Arial" w:hAnsi="Arial" w:cs="Arial"/>
          <w:color w:val="000000" w:themeColor="text1"/>
          <w:sz w:val="24"/>
          <w:szCs w:val="24"/>
        </w:rPr>
        <w:t xml:space="preserve"> </w:t>
      </w:r>
    </w:p>
    <w:p w14:paraId="3664B75F" w14:textId="068FB302" w:rsidR="002E0070" w:rsidRPr="00C45FAD" w:rsidRDefault="00FE25C8" w:rsidP="007766FF">
      <w:pPr>
        <w:shd w:val="clear" w:color="auto" w:fill="FFFFFF"/>
        <w:spacing w:before="100" w:beforeAutospacing="1" w:after="100" w:afterAutospacing="1" w:line="396" w:lineRule="atLeast"/>
        <w:ind w:left="360"/>
        <w:jc w:val="both"/>
        <w:rPr>
          <w:rFonts w:ascii="Arial" w:hAnsi="Arial" w:cs="Arial"/>
          <w:color w:val="000000" w:themeColor="text1"/>
          <w:sz w:val="24"/>
          <w:szCs w:val="24"/>
        </w:rPr>
      </w:pPr>
      <w:r w:rsidRPr="00C45FAD">
        <w:rPr>
          <w:rFonts w:ascii="Arial" w:hAnsi="Arial" w:cs="Arial"/>
          <w:color w:val="000000" w:themeColor="text1"/>
          <w:sz w:val="24"/>
          <w:szCs w:val="24"/>
        </w:rPr>
        <w:t xml:space="preserve">The smoking rate amongst the psychiatric population </w:t>
      </w:r>
      <w:r w:rsidR="00FC7CAC">
        <w:rPr>
          <w:rFonts w:ascii="Arial" w:hAnsi="Arial" w:cs="Arial"/>
          <w:color w:val="000000" w:themeColor="text1"/>
          <w:sz w:val="24"/>
          <w:szCs w:val="24"/>
        </w:rPr>
        <w:t xml:space="preserve">is </w:t>
      </w:r>
      <w:r w:rsidRPr="00C45FAD">
        <w:rPr>
          <w:rFonts w:ascii="Arial" w:hAnsi="Arial" w:cs="Arial"/>
          <w:color w:val="000000" w:themeColor="text1"/>
          <w:sz w:val="24"/>
          <w:szCs w:val="24"/>
        </w:rPr>
        <w:t xml:space="preserve">significantly higher than the general population by almost 80% (McNeill, 2004, Robson </w:t>
      </w:r>
      <w:r w:rsidR="00FC7CAC">
        <w:rPr>
          <w:rFonts w:ascii="Arial" w:hAnsi="Arial" w:cs="Arial"/>
          <w:color w:val="000000" w:themeColor="text1"/>
          <w:sz w:val="24"/>
          <w:szCs w:val="24"/>
        </w:rPr>
        <w:t>and</w:t>
      </w:r>
      <w:r w:rsidRPr="00C45FAD">
        <w:rPr>
          <w:rFonts w:ascii="Arial" w:hAnsi="Arial" w:cs="Arial"/>
          <w:color w:val="000000" w:themeColor="text1"/>
          <w:sz w:val="24"/>
          <w:szCs w:val="24"/>
        </w:rPr>
        <w:t xml:space="preserve"> </w:t>
      </w:r>
      <w:proofErr w:type="spellStart"/>
      <w:r w:rsidRPr="00C45FAD">
        <w:rPr>
          <w:rFonts w:ascii="Arial" w:hAnsi="Arial" w:cs="Arial"/>
          <w:color w:val="000000" w:themeColor="text1"/>
          <w:sz w:val="24"/>
          <w:szCs w:val="24"/>
        </w:rPr>
        <w:t>Gray</w:t>
      </w:r>
      <w:proofErr w:type="spellEnd"/>
      <w:r w:rsidRPr="00C45FAD">
        <w:rPr>
          <w:rFonts w:ascii="Arial" w:hAnsi="Arial" w:cs="Arial"/>
          <w:color w:val="000000" w:themeColor="text1"/>
          <w:sz w:val="24"/>
          <w:szCs w:val="24"/>
        </w:rPr>
        <w:t xml:space="preserve">, 2007; Department of Health, 2009). It is unsurprising that heavy </w:t>
      </w:r>
      <w:r w:rsidR="00CD41A8" w:rsidRPr="00C45FAD">
        <w:rPr>
          <w:rFonts w:ascii="Arial" w:hAnsi="Arial" w:cs="Arial"/>
          <w:color w:val="000000" w:themeColor="text1"/>
          <w:sz w:val="24"/>
          <w:szCs w:val="24"/>
        </w:rPr>
        <w:t>smoking in</w:t>
      </w:r>
      <w:r w:rsidR="00E33530" w:rsidRPr="00C45FAD">
        <w:rPr>
          <w:rFonts w:ascii="Arial" w:hAnsi="Arial" w:cs="Arial"/>
          <w:color w:val="000000" w:themeColor="text1"/>
          <w:sz w:val="24"/>
          <w:szCs w:val="24"/>
        </w:rPr>
        <w:t xml:space="preserve"> people with serious</w:t>
      </w:r>
      <w:r w:rsidR="00DB11AA" w:rsidRPr="00C45FAD">
        <w:rPr>
          <w:rFonts w:ascii="Arial" w:hAnsi="Arial" w:cs="Arial"/>
          <w:color w:val="000000" w:themeColor="text1"/>
          <w:sz w:val="24"/>
          <w:szCs w:val="24"/>
        </w:rPr>
        <w:t xml:space="preserve"> mental illness is </w:t>
      </w:r>
      <w:r w:rsidR="00CD41A8" w:rsidRPr="00C45FAD">
        <w:rPr>
          <w:rFonts w:ascii="Arial" w:hAnsi="Arial" w:cs="Arial"/>
          <w:color w:val="000000" w:themeColor="text1"/>
          <w:sz w:val="24"/>
          <w:szCs w:val="24"/>
        </w:rPr>
        <w:lastRenderedPageBreak/>
        <w:t xml:space="preserve">associated with higher risk of </w:t>
      </w:r>
      <w:r w:rsidR="00E33530" w:rsidRPr="00C45FAD">
        <w:rPr>
          <w:rFonts w:ascii="Arial" w:hAnsi="Arial" w:cs="Arial"/>
          <w:color w:val="000000" w:themeColor="text1"/>
          <w:sz w:val="24"/>
          <w:szCs w:val="24"/>
        </w:rPr>
        <w:t>smoking-</w:t>
      </w:r>
      <w:r w:rsidRPr="00C45FAD">
        <w:rPr>
          <w:rFonts w:ascii="Arial" w:hAnsi="Arial" w:cs="Arial"/>
          <w:color w:val="000000" w:themeColor="text1"/>
          <w:sz w:val="24"/>
          <w:szCs w:val="24"/>
        </w:rPr>
        <w:t>related illness</w:t>
      </w:r>
      <w:r w:rsidR="00CD41A8" w:rsidRPr="00C45FAD">
        <w:rPr>
          <w:rFonts w:ascii="Arial" w:hAnsi="Arial" w:cs="Arial"/>
          <w:color w:val="000000" w:themeColor="text1"/>
          <w:sz w:val="24"/>
          <w:szCs w:val="24"/>
        </w:rPr>
        <w:t>es</w:t>
      </w:r>
      <w:r w:rsidRPr="00C45FAD">
        <w:rPr>
          <w:rFonts w:ascii="Arial" w:hAnsi="Arial" w:cs="Arial"/>
          <w:color w:val="000000" w:themeColor="text1"/>
          <w:sz w:val="24"/>
          <w:szCs w:val="24"/>
        </w:rPr>
        <w:t xml:space="preserve"> than non-smokers or those who smoke less (NHS Information Centre, 2010).</w:t>
      </w:r>
      <w:r w:rsidR="00FC7CAC">
        <w:rPr>
          <w:rFonts w:ascii="Arial" w:hAnsi="Arial" w:cs="Arial"/>
          <w:color w:val="000000" w:themeColor="text1"/>
          <w:sz w:val="24"/>
          <w:szCs w:val="24"/>
        </w:rPr>
        <w:t xml:space="preserve"> </w:t>
      </w:r>
      <w:r w:rsidRPr="00C45FAD">
        <w:rPr>
          <w:rFonts w:ascii="Arial" w:hAnsi="Arial" w:cs="Arial"/>
          <w:color w:val="000000" w:themeColor="text1"/>
          <w:sz w:val="24"/>
          <w:szCs w:val="24"/>
        </w:rPr>
        <w:t>Chronic obstructive airway disease (CO</w:t>
      </w:r>
      <w:r w:rsidR="00050E50" w:rsidRPr="00C45FAD">
        <w:rPr>
          <w:rFonts w:ascii="Arial" w:hAnsi="Arial" w:cs="Arial"/>
          <w:color w:val="000000" w:themeColor="text1"/>
          <w:sz w:val="24"/>
          <w:szCs w:val="24"/>
        </w:rPr>
        <w:t xml:space="preserve">PD) </w:t>
      </w:r>
      <w:r w:rsidR="00FC7CAC">
        <w:rPr>
          <w:rFonts w:ascii="Arial" w:hAnsi="Arial" w:cs="Arial"/>
          <w:color w:val="000000" w:themeColor="text1"/>
          <w:sz w:val="24"/>
          <w:szCs w:val="24"/>
        </w:rPr>
        <w:t xml:space="preserve">is </w:t>
      </w:r>
      <w:r w:rsidR="00050E50" w:rsidRPr="00C45FAD">
        <w:rPr>
          <w:rFonts w:ascii="Arial" w:hAnsi="Arial" w:cs="Arial"/>
          <w:color w:val="000000" w:themeColor="text1"/>
          <w:sz w:val="24"/>
          <w:szCs w:val="24"/>
        </w:rPr>
        <w:t>common among people</w:t>
      </w:r>
      <w:r w:rsidR="00275D1E" w:rsidRPr="00C45FAD">
        <w:rPr>
          <w:rFonts w:ascii="Arial" w:hAnsi="Arial" w:cs="Arial"/>
          <w:color w:val="000000" w:themeColor="text1"/>
          <w:sz w:val="24"/>
          <w:szCs w:val="24"/>
        </w:rPr>
        <w:t xml:space="preserve"> with serious</w:t>
      </w:r>
      <w:r w:rsidRPr="00C45FAD">
        <w:rPr>
          <w:rFonts w:ascii="Arial" w:hAnsi="Arial" w:cs="Arial"/>
          <w:color w:val="000000" w:themeColor="text1"/>
          <w:sz w:val="24"/>
          <w:szCs w:val="24"/>
        </w:rPr>
        <w:t xml:space="preserve"> mental illness and</w:t>
      </w:r>
      <w:r w:rsidR="00FC7CAC">
        <w:rPr>
          <w:rFonts w:ascii="Arial" w:hAnsi="Arial" w:cs="Arial"/>
          <w:color w:val="000000" w:themeColor="text1"/>
          <w:sz w:val="24"/>
          <w:szCs w:val="24"/>
        </w:rPr>
        <w:t>,</w:t>
      </w:r>
      <w:r w:rsidRPr="00C45FAD">
        <w:rPr>
          <w:rFonts w:ascii="Arial" w:hAnsi="Arial" w:cs="Arial"/>
          <w:color w:val="000000" w:themeColor="text1"/>
          <w:sz w:val="24"/>
          <w:szCs w:val="24"/>
        </w:rPr>
        <w:t xml:space="preserve"> importantly, its prevalence amongst chronic and habitual smoke</w:t>
      </w:r>
      <w:r w:rsidR="002E0070" w:rsidRPr="00C45FAD">
        <w:rPr>
          <w:rFonts w:ascii="Arial" w:hAnsi="Arial" w:cs="Arial"/>
          <w:color w:val="000000" w:themeColor="text1"/>
          <w:sz w:val="24"/>
          <w:szCs w:val="24"/>
        </w:rPr>
        <w:t>rs is clearly</w:t>
      </w:r>
      <w:r w:rsidR="00CD41A8" w:rsidRPr="00C45FAD">
        <w:rPr>
          <w:rFonts w:ascii="Arial" w:hAnsi="Arial" w:cs="Arial"/>
          <w:color w:val="000000" w:themeColor="text1"/>
          <w:sz w:val="24"/>
          <w:szCs w:val="24"/>
        </w:rPr>
        <w:t xml:space="preserve"> documented (</w:t>
      </w:r>
      <w:proofErr w:type="spellStart"/>
      <w:r w:rsidRPr="00C45FAD">
        <w:rPr>
          <w:rFonts w:ascii="Arial" w:hAnsi="Arial" w:cs="Arial"/>
          <w:color w:val="000000" w:themeColor="text1"/>
          <w:sz w:val="24"/>
          <w:szCs w:val="24"/>
        </w:rPr>
        <w:t>Himelhoch</w:t>
      </w:r>
      <w:proofErr w:type="spellEnd"/>
      <w:r w:rsidRPr="00C45FAD">
        <w:rPr>
          <w:rFonts w:ascii="Arial" w:hAnsi="Arial" w:cs="Arial"/>
          <w:color w:val="000000" w:themeColor="text1"/>
          <w:sz w:val="24"/>
          <w:szCs w:val="24"/>
        </w:rPr>
        <w:t xml:space="preserve"> </w:t>
      </w:r>
      <w:r w:rsidRPr="00C45FAD">
        <w:rPr>
          <w:rFonts w:ascii="Arial" w:hAnsi="Arial" w:cs="Arial"/>
          <w:i/>
          <w:color w:val="000000" w:themeColor="text1"/>
          <w:sz w:val="24"/>
          <w:szCs w:val="24"/>
        </w:rPr>
        <w:t>et al.</w:t>
      </w:r>
      <w:r w:rsidR="00FC7CAC">
        <w:rPr>
          <w:rFonts w:ascii="Arial" w:hAnsi="Arial" w:cs="Arial"/>
          <w:color w:val="000000" w:themeColor="text1"/>
          <w:sz w:val="24"/>
          <w:szCs w:val="24"/>
        </w:rPr>
        <w:t>,</w:t>
      </w:r>
      <w:r w:rsidRPr="00C45FAD">
        <w:rPr>
          <w:rFonts w:ascii="Arial" w:hAnsi="Arial" w:cs="Arial"/>
          <w:color w:val="000000" w:themeColor="text1"/>
          <w:sz w:val="24"/>
          <w:szCs w:val="24"/>
        </w:rPr>
        <w:t xml:space="preserve"> 2004</w:t>
      </w:r>
      <w:r w:rsidR="00D55C28" w:rsidRPr="00C45FAD">
        <w:rPr>
          <w:rFonts w:ascii="Arial" w:hAnsi="Arial" w:cs="Arial"/>
          <w:color w:val="000000" w:themeColor="text1"/>
          <w:sz w:val="24"/>
          <w:szCs w:val="24"/>
        </w:rPr>
        <w:t xml:space="preserve">; </w:t>
      </w:r>
      <w:proofErr w:type="spellStart"/>
      <w:r w:rsidR="00D55C28" w:rsidRPr="00C45FAD">
        <w:rPr>
          <w:rFonts w:ascii="Arial" w:hAnsi="Arial" w:cs="Arial"/>
          <w:color w:val="000000" w:themeColor="text1"/>
          <w:sz w:val="24"/>
          <w:szCs w:val="24"/>
        </w:rPr>
        <w:t>Jochelson</w:t>
      </w:r>
      <w:proofErr w:type="spellEnd"/>
      <w:r w:rsidR="00D55C28" w:rsidRPr="00C45FAD">
        <w:rPr>
          <w:rFonts w:ascii="Arial" w:hAnsi="Arial" w:cs="Arial"/>
          <w:color w:val="000000" w:themeColor="text1"/>
          <w:sz w:val="24"/>
          <w:szCs w:val="24"/>
        </w:rPr>
        <w:t xml:space="preserve"> </w:t>
      </w:r>
      <w:r w:rsidR="00FC7CAC">
        <w:rPr>
          <w:rFonts w:ascii="Arial" w:hAnsi="Arial" w:cs="Arial"/>
          <w:color w:val="000000" w:themeColor="text1"/>
          <w:sz w:val="24"/>
          <w:szCs w:val="24"/>
        </w:rPr>
        <w:t>and</w:t>
      </w:r>
      <w:r w:rsidR="00D55C28" w:rsidRPr="00C45FAD">
        <w:rPr>
          <w:rFonts w:ascii="Arial" w:hAnsi="Arial" w:cs="Arial"/>
          <w:color w:val="000000" w:themeColor="text1"/>
          <w:sz w:val="24"/>
          <w:szCs w:val="24"/>
        </w:rPr>
        <w:t xml:space="preserve"> </w:t>
      </w:r>
      <w:proofErr w:type="spellStart"/>
      <w:r w:rsidR="00D55C28" w:rsidRPr="00C45FAD">
        <w:rPr>
          <w:rFonts w:ascii="Arial" w:hAnsi="Arial" w:cs="Arial"/>
          <w:color w:val="000000" w:themeColor="text1"/>
          <w:sz w:val="24"/>
          <w:szCs w:val="24"/>
        </w:rPr>
        <w:t>Majrowski</w:t>
      </w:r>
      <w:proofErr w:type="spellEnd"/>
      <w:r w:rsidR="00D55C28" w:rsidRPr="00C45FAD">
        <w:rPr>
          <w:rFonts w:ascii="Arial" w:hAnsi="Arial" w:cs="Arial"/>
          <w:color w:val="000000" w:themeColor="text1"/>
          <w:sz w:val="24"/>
          <w:szCs w:val="24"/>
        </w:rPr>
        <w:t>, 2006</w:t>
      </w:r>
      <w:r w:rsidR="00FC7CAC">
        <w:rPr>
          <w:rFonts w:ascii="Arial" w:hAnsi="Arial" w:cs="Arial"/>
          <w:color w:val="000000" w:themeColor="text1"/>
          <w:sz w:val="24"/>
          <w:szCs w:val="24"/>
        </w:rPr>
        <w:t>l</w:t>
      </w:r>
      <w:r w:rsidR="00D55C28" w:rsidRPr="00C45FAD">
        <w:rPr>
          <w:rFonts w:ascii="Arial" w:hAnsi="Arial" w:cs="Arial"/>
          <w:color w:val="000000" w:themeColor="text1"/>
          <w:sz w:val="24"/>
          <w:szCs w:val="24"/>
        </w:rPr>
        <w:t xml:space="preserve"> Wade </w:t>
      </w:r>
      <w:r w:rsidR="00D55C28" w:rsidRPr="00C45FAD">
        <w:rPr>
          <w:rFonts w:ascii="Arial" w:hAnsi="Arial" w:cs="Arial"/>
          <w:i/>
          <w:color w:val="000000" w:themeColor="text1"/>
          <w:sz w:val="24"/>
          <w:szCs w:val="24"/>
        </w:rPr>
        <w:t>et al.</w:t>
      </w:r>
      <w:r w:rsidR="00FC7CAC">
        <w:rPr>
          <w:rFonts w:ascii="Arial" w:hAnsi="Arial" w:cs="Arial"/>
          <w:color w:val="000000" w:themeColor="text1"/>
          <w:sz w:val="24"/>
          <w:szCs w:val="24"/>
        </w:rPr>
        <w:t>,</w:t>
      </w:r>
      <w:r w:rsidR="00D55C28" w:rsidRPr="00C45FAD">
        <w:rPr>
          <w:rFonts w:ascii="Arial" w:hAnsi="Arial" w:cs="Arial"/>
          <w:color w:val="000000" w:themeColor="text1"/>
          <w:sz w:val="24"/>
          <w:szCs w:val="24"/>
        </w:rPr>
        <w:t xml:space="preserve"> 2006</w:t>
      </w:r>
      <w:r w:rsidRPr="00C45FAD">
        <w:rPr>
          <w:rFonts w:ascii="Arial" w:hAnsi="Arial" w:cs="Arial"/>
          <w:color w:val="000000" w:themeColor="text1"/>
          <w:sz w:val="24"/>
          <w:szCs w:val="24"/>
        </w:rPr>
        <w:t>). Results from a study</w:t>
      </w:r>
      <w:r w:rsidR="003705C9" w:rsidRPr="00C45FAD">
        <w:rPr>
          <w:rFonts w:ascii="Arial" w:hAnsi="Arial" w:cs="Arial"/>
          <w:color w:val="000000" w:themeColor="text1"/>
          <w:sz w:val="24"/>
          <w:szCs w:val="24"/>
        </w:rPr>
        <w:t xml:space="preserve"> of 200 outpatients showed that </w:t>
      </w:r>
      <w:r w:rsidRPr="00C45FAD">
        <w:rPr>
          <w:rFonts w:ascii="Arial" w:hAnsi="Arial" w:cs="Arial"/>
          <w:color w:val="000000" w:themeColor="text1"/>
          <w:sz w:val="24"/>
          <w:szCs w:val="24"/>
        </w:rPr>
        <w:t xml:space="preserve">15% of those with schizophrenia and 25% of those with bipolar had chronic </w:t>
      </w:r>
      <w:r w:rsidR="003705C9" w:rsidRPr="00C45FAD">
        <w:rPr>
          <w:rFonts w:ascii="Arial" w:hAnsi="Arial" w:cs="Arial"/>
          <w:color w:val="000000" w:themeColor="text1"/>
          <w:sz w:val="24"/>
          <w:szCs w:val="24"/>
        </w:rPr>
        <w:t>bronchitis;</w:t>
      </w:r>
      <w:r w:rsidR="00050E50" w:rsidRPr="00C45FAD">
        <w:rPr>
          <w:rFonts w:ascii="Arial" w:hAnsi="Arial" w:cs="Arial"/>
          <w:color w:val="000000" w:themeColor="text1"/>
          <w:sz w:val="24"/>
          <w:szCs w:val="24"/>
        </w:rPr>
        <w:t xml:space="preserve"> similarly, 16% of people</w:t>
      </w:r>
      <w:r w:rsidRPr="00C45FAD">
        <w:rPr>
          <w:rFonts w:ascii="Arial" w:hAnsi="Arial" w:cs="Arial"/>
          <w:color w:val="000000" w:themeColor="text1"/>
          <w:sz w:val="24"/>
          <w:szCs w:val="24"/>
        </w:rPr>
        <w:t xml:space="preserve"> with schizophrenia and 19% of those with bipolar disorder had asthma. In comparison to the matched controls in the general population, these rates were significantly higher (</w:t>
      </w:r>
      <w:proofErr w:type="spellStart"/>
      <w:r w:rsidRPr="00C45FAD">
        <w:rPr>
          <w:rFonts w:ascii="Arial" w:hAnsi="Arial" w:cs="Arial"/>
          <w:color w:val="000000" w:themeColor="text1"/>
          <w:sz w:val="24"/>
          <w:szCs w:val="24"/>
        </w:rPr>
        <w:t>Mutsatsa</w:t>
      </w:r>
      <w:proofErr w:type="spellEnd"/>
      <w:r w:rsidR="00FC7CAC">
        <w:rPr>
          <w:rFonts w:ascii="Arial" w:hAnsi="Arial" w:cs="Arial"/>
          <w:color w:val="000000" w:themeColor="text1"/>
          <w:sz w:val="24"/>
          <w:szCs w:val="24"/>
        </w:rPr>
        <w:t>,</w:t>
      </w:r>
      <w:r w:rsidRPr="00C45FAD">
        <w:rPr>
          <w:rFonts w:ascii="Arial" w:hAnsi="Arial" w:cs="Arial"/>
          <w:color w:val="000000" w:themeColor="text1"/>
          <w:sz w:val="24"/>
          <w:szCs w:val="24"/>
        </w:rPr>
        <w:t xml:space="preserve"> 2015). Furt</w:t>
      </w:r>
      <w:r w:rsidR="00026C53" w:rsidRPr="00C45FAD">
        <w:rPr>
          <w:rFonts w:ascii="Arial" w:hAnsi="Arial" w:cs="Arial"/>
          <w:color w:val="000000" w:themeColor="text1"/>
          <w:sz w:val="24"/>
          <w:szCs w:val="24"/>
        </w:rPr>
        <w:t>her results from this study</w:t>
      </w:r>
      <w:r w:rsidRPr="00C45FAD">
        <w:rPr>
          <w:rFonts w:ascii="Arial" w:hAnsi="Arial" w:cs="Arial"/>
          <w:color w:val="000000" w:themeColor="text1"/>
          <w:sz w:val="24"/>
          <w:szCs w:val="24"/>
        </w:rPr>
        <w:t xml:space="preserve"> showed that rates of emphysema were sig</w:t>
      </w:r>
      <w:r w:rsidR="00050E50" w:rsidRPr="00C45FAD">
        <w:rPr>
          <w:rFonts w:ascii="Arial" w:hAnsi="Arial" w:cs="Arial"/>
          <w:color w:val="000000" w:themeColor="text1"/>
          <w:sz w:val="24"/>
          <w:szCs w:val="24"/>
        </w:rPr>
        <w:t>nificantly higher in people</w:t>
      </w:r>
      <w:r w:rsidRPr="00C45FAD">
        <w:rPr>
          <w:rFonts w:ascii="Arial" w:hAnsi="Arial" w:cs="Arial"/>
          <w:color w:val="000000" w:themeColor="text1"/>
          <w:sz w:val="24"/>
          <w:szCs w:val="24"/>
        </w:rPr>
        <w:t xml:space="preserve"> with schizophrenia and bipolar disorder</w:t>
      </w:r>
      <w:r w:rsidR="00FC7CAC">
        <w:rPr>
          <w:rFonts w:ascii="Arial" w:hAnsi="Arial" w:cs="Arial"/>
          <w:color w:val="000000" w:themeColor="text1"/>
          <w:sz w:val="24"/>
          <w:szCs w:val="24"/>
        </w:rPr>
        <w:t>,</w:t>
      </w:r>
      <w:r w:rsidRPr="00C45FAD">
        <w:rPr>
          <w:rFonts w:ascii="Arial" w:hAnsi="Arial" w:cs="Arial"/>
          <w:color w:val="000000" w:themeColor="text1"/>
          <w:sz w:val="24"/>
          <w:szCs w:val="24"/>
        </w:rPr>
        <w:t xml:space="preserve"> even after the confounders for </w:t>
      </w:r>
      <w:r w:rsidR="00FC7CAC">
        <w:rPr>
          <w:rFonts w:ascii="Arial" w:hAnsi="Arial" w:cs="Arial"/>
          <w:color w:val="000000" w:themeColor="text1"/>
          <w:sz w:val="24"/>
          <w:szCs w:val="24"/>
        </w:rPr>
        <w:t xml:space="preserve">the </w:t>
      </w:r>
      <w:r w:rsidRPr="00C45FAD">
        <w:rPr>
          <w:rFonts w:ascii="Arial" w:hAnsi="Arial" w:cs="Arial"/>
          <w:color w:val="000000" w:themeColor="text1"/>
          <w:sz w:val="24"/>
          <w:szCs w:val="24"/>
        </w:rPr>
        <w:t xml:space="preserve">effects of smoking were controlled.  </w:t>
      </w:r>
    </w:p>
    <w:p w14:paraId="50DB9672" w14:textId="72798E3A" w:rsidR="00F23F63" w:rsidRDefault="00324641" w:rsidP="007766FF">
      <w:pPr>
        <w:shd w:val="clear" w:color="auto" w:fill="FFFFFF"/>
        <w:spacing w:before="100" w:beforeAutospacing="1" w:after="100" w:afterAutospacing="1" w:line="396" w:lineRule="atLeast"/>
        <w:ind w:left="360"/>
        <w:jc w:val="both"/>
        <w:rPr>
          <w:rFonts w:ascii="Arial" w:hAnsi="Arial" w:cs="Arial"/>
          <w:color w:val="000000" w:themeColor="text1"/>
          <w:sz w:val="24"/>
          <w:szCs w:val="24"/>
        </w:rPr>
      </w:pPr>
      <w:r w:rsidRPr="00C45FAD">
        <w:rPr>
          <w:rFonts w:ascii="Arial" w:hAnsi="Arial" w:cs="Arial"/>
          <w:color w:val="000000" w:themeColor="text1"/>
          <w:sz w:val="24"/>
          <w:szCs w:val="24"/>
        </w:rPr>
        <w:t>Additionally</w:t>
      </w:r>
      <w:r w:rsidR="00C73ABC" w:rsidRPr="00C45FAD">
        <w:rPr>
          <w:rFonts w:ascii="Arial" w:hAnsi="Arial" w:cs="Arial"/>
          <w:color w:val="000000" w:themeColor="text1"/>
          <w:sz w:val="24"/>
          <w:szCs w:val="24"/>
        </w:rPr>
        <w:t xml:space="preserve">, </w:t>
      </w:r>
      <w:r w:rsidR="00CE5647" w:rsidRPr="00C45FAD">
        <w:rPr>
          <w:rFonts w:ascii="Arial" w:hAnsi="Arial" w:cs="Arial"/>
          <w:color w:val="000000" w:themeColor="text1"/>
          <w:sz w:val="24"/>
          <w:szCs w:val="24"/>
        </w:rPr>
        <w:t>psychopha</w:t>
      </w:r>
      <w:r w:rsidR="00FA633A" w:rsidRPr="00C45FAD">
        <w:rPr>
          <w:rFonts w:ascii="Arial" w:hAnsi="Arial" w:cs="Arial"/>
          <w:color w:val="000000" w:themeColor="text1"/>
          <w:sz w:val="24"/>
          <w:szCs w:val="24"/>
        </w:rPr>
        <w:t>rmacological interventions used</w:t>
      </w:r>
      <w:r w:rsidR="00CE5647" w:rsidRPr="00C45FAD">
        <w:rPr>
          <w:rFonts w:ascii="Arial" w:hAnsi="Arial" w:cs="Arial"/>
          <w:color w:val="000000" w:themeColor="text1"/>
          <w:sz w:val="24"/>
          <w:szCs w:val="24"/>
        </w:rPr>
        <w:t xml:space="preserve"> in mental health settings contribut</w:t>
      </w:r>
      <w:r w:rsidR="00AC0E0E" w:rsidRPr="00C45FAD">
        <w:rPr>
          <w:rFonts w:ascii="Arial" w:hAnsi="Arial" w:cs="Arial"/>
          <w:color w:val="000000" w:themeColor="text1"/>
          <w:sz w:val="24"/>
          <w:szCs w:val="24"/>
        </w:rPr>
        <w:t>e to greater</w:t>
      </w:r>
      <w:r w:rsidR="00577AC4" w:rsidRPr="00C45FAD">
        <w:rPr>
          <w:rFonts w:ascii="Arial" w:hAnsi="Arial" w:cs="Arial"/>
          <w:color w:val="000000" w:themeColor="text1"/>
          <w:sz w:val="24"/>
          <w:szCs w:val="24"/>
        </w:rPr>
        <w:t xml:space="preserve"> metabolic risks</w:t>
      </w:r>
      <w:r w:rsidR="00FC7CAC">
        <w:rPr>
          <w:rFonts w:ascii="Arial" w:hAnsi="Arial" w:cs="Arial"/>
          <w:color w:val="000000" w:themeColor="text1"/>
          <w:sz w:val="24"/>
          <w:szCs w:val="24"/>
        </w:rPr>
        <w:t>,</w:t>
      </w:r>
      <w:r w:rsidR="00577AC4" w:rsidRPr="00C45FAD">
        <w:rPr>
          <w:rFonts w:ascii="Arial" w:hAnsi="Arial" w:cs="Arial"/>
          <w:color w:val="000000" w:themeColor="text1"/>
          <w:sz w:val="24"/>
          <w:szCs w:val="24"/>
        </w:rPr>
        <w:t xml:space="preserve"> i.e. </w:t>
      </w:r>
      <w:r w:rsidR="00CE5647" w:rsidRPr="00C45FAD">
        <w:rPr>
          <w:rFonts w:ascii="Arial" w:hAnsi="Arial" w:cs="Arial"/>
          <w:color w:val="000000" w:themeColor="text1"/>
          <w:sz w:val="24"/>
          <w:szCs w:val="24"/>
        </w:rPr>
        <w:t>glucose intolerance</w:t>
      </w:r>
      <w:r w:rsidR="00924F74" w:rsidRPr="00C45FAD">
        <w:rPr>
          <w:rFonts w:ascii="Arial" w:hAnsi="Arial" w:cs="Arial"/>
          <w:color w:val="000000" w:themeColor="text1"/>
          <w:sz w:val="24"/>
          <w:szCs w:val="24"/>
        </w:rPr>
        <w:t>, dyslipid</w:t>
      </w:r>
      <w:r w:rsidR="00577AC4" w:rsidRPr="00C45FAD">
        <w:rPr>
          <w:rFonts w:ascii="Arial" w:hAnsi="Arial" w:cs="Arial"/>
          <w:color w:val="000000" w:themeColor="text1"/>
          <w:sz w:val="24"/>
          <w:szCs w:val="24"/>
        </w:rPr>
        <w:t xml:space="preserve">emia, weight gain (De </w:t>
      </w:r>
      <w:proofErr w:type="spellStart"/>
      <w:r w:rsidR="00577AC4" w:rsidRPr="00C45FAD">
        <w:rPr>
          <w:rFonts w:ascii="Arial" w:hAnsi="Arial" w:cs="Arial"/>
          <w:color w:val="000000" w:themeColor="text1"/>
          <w:sz w:val="24"/>
          <w:szCs w:val="24"/>
        </w:rPr>
        <w:t>Hert</w:t>
      </w:r>
      <w:proofErr w:type="spellEnd"/>
      <w:r w:rsidR="00577AC4" w:rsidRPr="00C45FAD">
        <w:rPr>
          <w:rFonts w:ascii="Arial" w:hAnsi="Arial" w:cs="Arial"/>
          <w:color w:val="000000" w:themeColor="text1"/>
          <w:sz w:val="24"/>
          <w:szCs w:val="24"/>
        </w:rPr>
        <w:t xml:space="preserve"> </w:t>
      </w:r>
      <w:r w:rsidR="00577AC4" w:rsidRPr="00C45FAD">
        <w:rPr>
          <w:rFonts w:ascii="Arial" w:hAnsi="Arial" w:cs="Arial"/>
          <w:i/>
          <w:color w:val="000000" w:themeColor="text1"/>
          <w:sz w:val="24"/>
          <w:szCs w:val="24"/>
        </w:rPr>
        <w:t>et al</w:t>
      </w:r>
      <w:r w:rsidR="00D21A55" w:rsidRPr="00C45FAD">
        <w:rPr>
          <w:rFonts w:ascii="Arial" w:hAnsi="Arial" w:cs="Arial"/>
          <w:color w:val="000000" w:themeColor="text1"/>
          <w:sz w:val="24"/>
          <w:szCs w:val="24"/>
        </w:rPr>
        <w:t>.</w:t>
      </w:r>
      <w:r w:rsidR="00FC7CAC">
        <w:rPr>
          <w:rFonts w:ascii="Arial" w:hAnsi="Arial" w:cs="Arial"/>
          <w:color w:val="000000" w:themeColor="text1"/>
          <w:sz w:val="24"/>
          <w:szCs w:val="24"/>
        </w:rPr>
        <w:t>,</w:t>
      </w:r>
      <w:r w:rsidR="00577AC4" w:rsidRPr="00C45FAD">
        <w:rPr>
          <w:rFonts w:ascii="Arial" w:hAnsi="Arial" w:cs="Arial"/>
          <w:color w:val="000000" w:themeColor="text1"/>
          <w:sz w:val="24"/>
          <w:szCs w:val="24"/>
        </w:rPr>
        <w:t xml:space="preserve"> 2011).</w:t>
      </w:r>
      <w:r w:rsidR="005A4F63" w:rsidRPr="00C45FAD">
        <w:rPr>
          <w:color w:val="000000" w:themeColor="text1"/>
        </w:rPr>
        <w:t xml:space="preserve"> </w:t>
      </w:r>
      <w:r w:rsidR="00C34C3F" w:rsidRPr="00C45FAD">
        <w:rPr>
          <w:rFonts w:ascii="Arial" w:hAnsi="Arial" w:cs="Arial"/>
          <w:color w:val="000000" w:themeColor="text1"/>
          <w:sz w:val="24"/>
          <w:szCs w:val="24"/>
        </w:rPr>
        <w:t>Weight</w:t>
      </w:r>
      <w:r w:rsidR="00586FC2" w:rsidRPr="00C45FAD">
        <w:rPr>
          <w:rFonts w:ascii="Arial" w:hAnsi="Arial" w:cs="Arial"/>
          <w:color w:val="000000" w:themeColor="text1"/>
          <w:sz w:val="24"/>
          <w:szCs w:val="24"/>
        </w:rPr>
        <w:t xml:space="preserve"> gain </w:t>
      </w:r>
      <w:r w:rsidR="009F3C65" w:rsidRPr="00C45FAD">
        <w:rPr>
          <w:rFonts w:ascii="Arial" w:hAnsi="Arial" w:cs="Arial"/>
          <w:color w:val="000000" w:themeColor="text1"/>
          <w:sz w:val="24"/>
          <w:szCs w:val="24"/>
        </w:rPr>
        <w:t xml:space="preserve">amongst people with </w:t>
      </w:r>
      <w:r w:rsidR="00B229B9" w:rsidRPr="00C45FAD">
        <w:rPr>
          <w:rFonts w:ascii="Arial" w:hAnsi="Arial" w:cs="Arial"/>
          <w:color w:val="000000" w:themeColor="text1"/>
          <w:sz w:val="24"/>
          <w:szCs w:val="24"/>
        </w:rPr>
        <w:t>SMI</w:t>
      </w:r>
      <w:r w:rsidR="00C34C3F" w:rsidRPr="00C45FAD">
        <w:rPr>
          <w:rFonts w:ascii="Arial" w:hAnsi="Arial" w:cs="Arial"/>
          <w:color w:val="000000" w:themeColor="text1"/>
          <w:sz w:val="24"/>
          <w:szCs w:val="24"/>
        </w:rPr>
        <w:t xml:space="preserve"> </w:t>
      </w:r>
      <w:r w:rsidR="00586FC2" w:rsidRPr="00C45FAD">
        <w:rPr>
          <w:rFonts w:ascii="Arial" w:hAnsi="Arial" w:cs="Arial"/>
          <w:color w:val="000000" w:themeColor="text1"/>
          <w:sz w:val="24"/>
          <w:szCs w:val="24"/>
        </w:rPr>
        <w:t>is</w:t>
      </w:r>
      <w:r w:rsidR="00224577" w:rsidRPr="00C45FAD">
        <w:rPr>
          <w:rFonts w:ascii="Arial" w:hAnsi="Arial" w:cs="Arial"/>
          <w:color w:val="000000" w:themeColor="text1"/>
          <w:sz w:val="24"/>
          <w:szCs w:val="24"/>
        </w:rPr>
        <w:t xml:space="preserve"> a</w:t>
      </w:r>
      <w:r w:rsidR="00586FC2" w:rsidRPr="00C45FAD">
        <w:rPr>
          <w:rFonts w:ascii="Arial" w:hAnsi="Arial" w:cs="Arial"/>
          <w:color w:val="000000" w:themeColor="text1"/>
          <w:sz w:val="24"/>
          <w:szCs w:val="24"/>
        </w:rPr>
        <w:t xml:space="preserve"> direc</w:t>
      </w:r>
      <w:r w:rsidR="005C5718" w:rsidRPr="00C45FAD">
        <w:rPr>
          <w:rFonts w:ascii="Arial" w:hAnsi="Arial" w:cs="Arial"/>
          <w:color w:val="000000" w:themeColor="text1"/>
          <w:sz w:val="24"/>
          <w:szCs w:val="24"/>
        </w:rPr>
        <w:t>t side effect of antipsychotics</w:t>
      </w:r>
      <w:r w:rsidR="00FC7CAC">
        <w:rPr>
          <w:rFonts w:ascii="Arial" w:hAnsi="Arial" w:cs="Arial"/>
          <w:color w:val="000000" w:themeColor="text1"/>
          <w:sz w:val="24"/>
          <w:szCs w:val="24"/>
        </w:rPr>
        <w:t>,</w:t>
      </w:r>
      <w:r w:rsidR="005C5718" w:rsidRPr="00C45FAD">
        <w:rPr>
          <w:rFonts w:ascii="Arial" w:hAnsi="Arial" w:cs="Arial"/>
          <w:color w:val="000000" w:themeColor="text1"/>
          <w:sz w:val="24"/>
          <w:szCs w:val="24"/>
        </w:rPr>
        <w:t xml:space="preserve"> especially related to atypical</w:t>
      </w:r>
      <w:r w:rsidR="00586FC2" w:rsidRPr="00C45FAD">
        <w:rPr>
          <w:rFonts w:ascii="Arial" w:hAnsi="Arial" w:cs="Arial"/>
          <w:color w:val="000000" w:themeColor="text1"/>
          <w:sz w:val="24"/>
          <w:szCs w:val="24"/>
        </w:rPr>
        <w:t xml:space="preserve"> antipsychotics</w:t>
      </w:r>
      <w:r w:rsidR="00123D8B" w:rsidRPr="00C45FAD">
        <w:rPr>
          <w:rFonts w:ascii="Arial" w:hAnsi="Arial" w:cs="Arial"/>
          <w:color w:val="000000" w:themeColor="text1"/>
          <w:sz w:val="24"/>
          <w:szCs w:val="24"/>
        </w:rPr>
        <w:t xml:space="preserve">. </w:t>
      </w:r>
      <w:r w:rsidR="008B05B8" w:rsidRPr="00C45FAD">
        <w:rPr>
          <w:rFonts w:ascii="Arial" w:hAnsi="Arial" w:cs="Arial"/>
          <w:color w:val="000000" w:themeColor="text1"/>
          <w:sz w:val="24"/>
          <w:szCs w:val="24"/>
        </w:rPr>
        <w:t>In</w:t>
      </w:r>
      <w:r w:rsidR="00E67B2D" w:rsidRPr="00C45FAD">
        <w:rPr>
          <w:rFonts w:ascii="Arial" w:hAnsi="Arial" w:cs="Arial"/>
          <w:color w:val="000000" w:themeColor="text1"/>
          <w:sz w:val="24"/>
          <w:szCs w:val="24"/>
        </w:rPr>
        <w:t xml:space="preserve"> a clinical </w:t>
      </w:r>
      <w:r w:rsidR="00FC7CAC">
        <w:rPr>
          <w:rFonts w:ascii="Arial" w:hAnsi="Arial" w:cs="Arial"/>
          <w:color w:val="000000" w:themeColor="text1"/>
          <w:sz w:val="24"/>
          <w:szCs w:val="24"/>
        </w:rPr>
        <w:t>a</w:t>
      </w:r>
      <w:r w:rsidR="00E67B2D" w:rsidRPr="00C45FAD">
        <w:rPr>
          <w:rFonts w:ascii="Arial" w:hAnsi="Arial" w:cs="Arial"/>
          <w:color w:val="000000" w:themeColor="text1"/>
          <w:sz w:val="24"/>
          <w:szCs w:val="24"/>
        </w:rPr>
        <w:t xml:space="preserve">ntipsychotic </w:t>
      </w:r>
      <w:r w:rsidR="00FC7CAC">
        <w:rPr>
          <w:rFonts w:ascii="Arial" w:hAnsi="Arial" w:cs="Arial"/>
          <w:color w:val="000000" w:themeColor="text1"/>
          <w:sz w:val="24"/>
          <w:szCs w:val="24"/>
        </w:rPr>
        <w:t>t</w:t>
      </w:r>
      <w:r w:rsidR="00E67B2D" w:rsidRPr="00C45FAD">
        <w:rPr>
          <w:rFonts w:ascii="Arial" w:hAnsi="Arial" w:cs="Arial"/>
          <w:color w:val="000000" w:themeColor="text1"/>
          <w:sz w:val="24"/>
          <w:szCs w:val="24"/>
        </w:rPr>
        <w:t>rial</w:t>
      </w:r>
      <w:r w:rsidR="008B05B8" w:rsidRPr="00C45FAD">
        <w:rPr>
          <w:rFonts w:ascii="Arial" w:hAnsi="Arial" w:cs="Arial"/>
          <w:color w:val="000000" w:themeColor="text1"/>
          <w:sz w:val="24"/>
          <w:szCs w:val="24"/>
        </w:rPr>
        <w:t xml:space="preserve"> of </w:t>
      </w:r>
      <w:r w:rsidR="00FC7CAC">
        <w:rPr>
          <w:rFonts w:ascii="Arial" w:hAnsi="Arial" w:cs="Arial"/>
          <w:color w:val="000000" w:themeColor="text1"/>
          <w:sz w:val="24"/>
          <w:szCs w:val="24"/>
        </w:rPr>
        <w:t>i</w:t>
      </w:r>
      <w:r w:rsidR="008B05B8" w:rsidRPr="00C45FAD">
        <w:rPr>
          <w:rFonts w:ascii="Arial" w:hAnsi="Arial" w:cs="Arial"/>
          <w:color w:val="000000" w:themeColor="text1"/>
          <w:sz w:val="24"/>
          <w:szCs w:val="24"/>
        </w:rPr>
        <w:t>nterventi</w:t>
      </w:r>
      <w:r w:rsidR="00252F15" w:rsidRPr="00C45FAD">
        <w:rPr>
          <w:rFonts w:ascii="Arial" w:hAnsi="Arial" w:cs="Arial"/>
          <w:color w:val="000000" w:themeColor="text1"/>
          <w:sz w:val="24"/>
          <w:szCs w:val="24"/>
        </w:rPr>
        <w:t xml:space="preserve">on </w:t>
      </w:r>
      <w:r w:rsidR="00FC7CAC">
        <w:rPr>
          <w:rFonts w:ascii="Arial" w:hAnsi="Arial" w:cs="Arial"/>
          <w:color w:val="000000" w:themeColor="text1"/>
          <w:sz w:val="24"/>
          <w:szCs w:val="24"/>
        </w:rPr>
        <w:t>e</w:t>
      </w:r>
      <w:r w:rsidR="00252F15" w:rsidRPr="00C45FAD">
        <w:rPr>
          <w:rFonts w:ascii="Arial" w:hAnsi="Arial" w:cs="Arial"/>
          <w:color w:val="000000" w:themeColor="text1"/>
          <w:sz w:val="24"/>
          <w:szCs w:val="24"/>
        </w:rPr>
        <w:t>ffectiveness</w:t>
      </w:r>
      <w:r w:rsidR="00EF73EF" w:rsidRPr="00C45FAD">
        <w:rPr>
          <w:rFonts w:ascii="Arial" w:hAnsi="Arial" w:cs="Arial"/>
          <w:color w:val="000000" w:themeColor="text1"/>
          <w:sz w:val="24"/>
          <w:szCs w:val="24"/>
        </w:rPr>
        <w:t>, 88% of patients with dyslipid</w:t>
      </w:r>
      <w:r w:rsidR="00252F15" w:rsidRPr="00C45FAD">
        <w:rPr>
          <w:rFonts w:ascii="Arial" w:hAnsi="Arial" w:cs="Arial"/>
          <w:color w:val="000000" w:themeColor="text1"/>
          <w:sz w:val="24"/>
          <w:szCs w:val="24"/>
        </w:rPr>
        <w:t xml:space="preserve">emia, 62% of those with hypertension and 38% of those with diabetes were not offered interventions for their conditions (Nasrallah </w:t>
      </w:r>
      <w:r w:rsidR="009C2C65" w:rsidRPr="00C45FAD">
        <w:rPr>
          <w:rFonts w:ascii="Arial" w:hAnsi="Arial" w:cs="Arial"/>
          <w:i/>
          <w:color w:val="000000" w:themeColor="text1"/>
          <w:sz w:val="24"/>
          <w:szCs w:val="24"/>
        </w:rPr>
        <w:t>et al.</w:t>
      </w:r>
      <w:r w:rsidR="00FC7CAC">
        <w:rPr>
          <w:rFonts w:ascii="Arial" w:hAnsi="Arial" w:cs="Arial"/>
          <w:color w:val="000000" w:themeColor="text1"/>
          <w:sz w:val="24"/>
          <w:szCs w:val="24"/>
        </w:rPr>
        <w:t>,</w:t>
      </w:r>
      <w:r w:rsidR="00252F15" w:rsidRPr="00C45FAD">
        <w:rPr>
          <w:rFonts w:ascii="Arial" w:hAnsi="Arial" w:cs="Arial"/>
          <w:color w:val="000000" w:themeColor="text1"/>
          <w:sz w:val="24"/>
          <w:szCs w:val="24"/>
        </w:rPr>
        <w:t xml:space="preserve"> 2006).</w:t>
      </w:r>
      <w:r w:rsidR="00D44364" w:rsidRPr="00C45FAD">
        <w:rPr>
          <w:rFonts w:ascii="Arial" w:hAnsi="Arial" w:cs="Arial"/>
          <w:color w:val="000000" w:themeColor="text1"/>
          <w:sz w:val="24"/>
          <w:szCs w:val="24"/>
        </w:rPr>
        <w:t xml:space="preserve"> Also, compared to the genera</w:t>
      </w:r>
      <w:r w:rsidR="009F3C65" w:rsidRPr="00C45FAD">
        <w:rPr>
          <w:rFonts w:ascii="Arial" w:hAnsi="Arial" w:cs="Arial"/>
          <w:color w:val="000000" w:themeColor="text1"/>
          <w:sz w:val="24"/>
          <w:szCs w:val="24"/>
        </w:rPr>
        <w:t>l population, people with serious</w:t>
      </w:r>
      <w:r w:rsidR="00D44364" w:rsidRPr="00C45FAD">
        <w:rPr>
          <w:rFonts w:ascii="Arial" w:hAnsi="Arial" w:cs="Arial"/>
          <w:color w:val="000000" w:themeColor="text1"/>
          <w:sz w:val="24"/>
          <w:szCs w:val="24"/>
        </w:rPr>
        <w:t xml:space="preserve"> mental illness are less likely to be offered screening for blood pressure, diabetes checks, cholesterol, weight checks, exercise</w:t>
      </w:r>
      <w:r w:rsidR="00FC7CAC">
        <w:rPr>
          <w:rFonts w:ascii="Arial" w:hAnsi="Arial" w:cs="Arial"/>
          <w:color w:val="000000" w:themeColor="text1"/>
          <w:sz w:val="24"/>
          <w:szCs w:val="24"/>
        </w:rPr>
        <w:t xml:space="preserve"> or</w:t>
      </w:r>
      <w:r w:rsidR="00D44364" w:rsidRPr="00C45FAD">
        <w:rPr>
          <w:rFonts w:ascii="Arial" w:hAnsi="Arial" w:cs="Arial"/>
          <w:color w:val="000000" w:themeColor="text1"/>
          <w:sz w:val="24"/>
          <w:szCs w:val="24"/>
        </w:rPr>
        <w:t xml:space="preserve"> drug and alcohol screening (</w:t>
      </w:r>
      <w:proofErr w:type="spellStart"/>
      <w:r w:rsidR="00D44364" w:rsidRPr="00C45FAD">
        <w:rPr>
          <w:rFonts w:ascii="Arial" w:hAnsi="Arial" w:cs="Arial"/>
          <w:color w:val="000000" w:themeColor="text1"/>
          <w:sz w:val="24"/>
          <w:szCs w:val="24"/>
        </w:rPr>
        <w:t>Mutsatsa</w:t>
      </w:r>
      <w:proofErr w:type="spellEnd"/>
      <w:r w:rsidR="00FC7CAC">
        <w:rPr>
          <w:rFonts w:ascii="Arial" w:hAnsi="Arial" w:cs="Arial"/>
          <w:color w:val="000000" w:themeColor="text1"/>
          <w:sz w:val="24"/>
          <w:szCs w:val="24"/>
        </w:rPr>
        <w:t>,</w:t>
      </w:r>
      <w:r w:rsidR="00D44364" w:rsidRPr="00C45FAD">
        <w:rPr>
          <w:rFonts w:ascii="Arial" w:hAnsi="Arial" w:cs="Arial"/>
          <w:color w:val="000000" w:themeColor="text1"/>
          <w:sz w:val="24"/>
          <w:szCs w:val="24"/>
        </w:rPr>
        <w:t xml:space="preserve"> 2015; Roberts </w:t>
      </w:r>
      <w:r w:rsidR="00D44364" w:rsidRPr="00C45FAD">
        <w:rPr>
          <w:rFonts w:ascii="Arial" w:hAnsi="Arial" w:cs="Arial"/>
          <w:i/>
          <w:color w:val="000000" w:themeColor="text1"/>
          <w:sz w:val="24"/>
          <w:szCs w:val="24"/>
        </w:rPr>
        <w:t>et al</w:t>
      </w:r>
      <w:r w:rsidR="00D44364" w:rsidRPr="00C45FAD">
        <w:rPr>
          <w:rFonts w:ascii="Arial" w:hAnsi="Arial" w:cs="Arial"/>
          <w:color w:val="000000" w:themeColor="text1"/>
          <w:sz w:val="24"/>
          <w:szCs w:val="24"/>
        </w:rPr>
        <w:t>.</w:t>
      </w:r>
      <w:r w:rsidR="00FC7CAC">
        <w:rPr>
          <w:rFonts w:ascii="Arial" w:hAnsi="Arial" w:cs="Arial"/>
          <w:color w:val="000000" w:themeColor="text1"/>
          <w:sz w:val="24"/>
          <w:szCs w:val="24"/>
        </w:rPr>
        <w:t>,</w:t>
      </w:r>
      <w:r w:rsidR="00D44364" w:rsidRPr="00C45FAD">
        <w:rPr>
          <w:rFonts w:ascii="Arial" w:hAnsi="Arial" w:cs="Arial"/>
          <w:color w:val="000000" w:themeColor="text1"/>
          <w:sz w:val="24"/>
          <w:szCs w:val="24"/>
        </w:rPr>
        <w:t xml:space="preserve"> 2007; Phelan </w:t>
      </w:r>
      <w:r w:rsidR="00D44364" w:rsidRPr="00C45FAD">
        <w:rPr>
          <w:rFonts w:ascii="Arial" w:hAnsi="Arial" w:cs="Arial"/>
          <w:i/>
          <w:color w:val="000000" w:themeColor="text1"/>
          <w:sz w:val="24"/>
          <w:szCs w:val="24"/>
        </w:rPr>
        <w:t>et al</w:t>
      </w:r>
      <w:r w:rsidR="00D44364" w:rsidRPr="00C45FAD">
        <w:rPr>
          <w:rFonts w:ascii="Arial" w:hAnsi="Arial" w:cs="Arial"/>
          <w:color w:val="000000" w:themeColor="text1"/>
          <w:sz w:val="24"/>
          <w:szCs w:val="24"/>
        </w:rPr>
        <w:t>.</w:t>
      </w:r>
      <w:r w:rsidR="00FC7CAC">
        <w:rPr>
          <w:rFonts w:ascii="Arial" w:hAnsi="Arial" w:cs="Arial"/>
          <w:color w:val="000000" w:themeColor="text1"/>
          <w:sz w:val="24"/>
          <w:szCs w:val="24"/>
        </w:rPr>
        <w:t>,</w:t>
      </w:r>
      <w:r w:rsidR="00D44364" w:rsidRPr="00C45FAD">
        <w:rPr>
          <w:rFonts w:ascii="Arial" w:hAnsi="Arial" w:cs="Arial"/>
          <w:color w:val="000000" w:themeColor="text1"/>
          <w:sz w:val="24"/>
          <w:szCs w:val="24"/>
        </w:rPr>
        <w:t xml:space="preserve"> 2001). Too often, physical health symptoms and concerns presented by people with SMI have been over</w:t>
      </w:r>
      <w:r w:rsidR="00FC7CAC">
        <w:rPr>
          <w:rFonts w:ascii="Arial" w:hAnsi="Arial" w:cs="Arial"/>
          <w:color w:val="000000" w:themeColor="text1"/>
          <w:sz w:val="24"/>
          <w:szCs w:val="24"/>
        </w:rPr>
        <w:t>-</w:t>
      </w:r>
      <w:r w:rsidR="00D44364" w:rsidRPr="00C45FAD">
        <w:rPr>
          <w:rFonts w:ascii="Arial" w:hAnsi="Arial" w:cs="Arial"/>
          <w:color w:val="000000" w:themeColor="text1"/>
          <w:sz w:val="24"/>
          <w:szCs w:val="24"/>
        </w:rPr>
        <w:t>attributed to psychiatric symptoms (</w:t>
      </w:r>
      <w:r w:rsidR="00FC7CAC">
        <w:rPr>
          <w:rFonts w:ascii="Arial" w:hAnsi="Arial" w:cs="Arial"/>
          <w:color w:val="000000" w:themeColor="text1"/>
          <w:sz w:val="24"/>
          <w:szCs w:val="24"/>
        </w:rPr>
        <w:t>d</w:t>
      </w:r>
      <w:r w:rsidR="00D44364" w:rsidRPr="00C45FAD">
        <w:rPr>
          <w:rFonts w:ascii="Arial" w:hAnsi="Arial" w:cs="Arial"/>
          <w:color w:val="000000" w:themeColor="text1"/>
          <w:sz w:val="24"/>
          <w:szCs w:val="24"/>
        </w:rPr>
        <w:t xml:space="preserve">iagnostic overshadowing); these practices undoubtedly hinder and lower the uptake of physical health interventions and result in delayed assessment and treatment of conditions such as diabetes and hypertension (Buckley </w:t>
      </w:r>
      <w:r w:rsidR="00D44364" w:rsidRPr="00C45FAD">
        <w:rPr>
          <w:rFonts w:ascii="Arial" w:hAnsi="Arial" w:cs="Arial"/>
          <w:i/>
          <w:color w:val="000000" w:themeColor="text1"/>
          <w:sz w:val="24"/>
          <w:szCs w:val="24"/>
        </w:rPr>
        <w:t>et al.</w:t>
      </w:r>
      <w:r w:rsidR="00FC7CAC">
        <w:rPr>
          <w:rFonts w:ascii="Arial" w:hAnsi="Arial" w:cs="Arial"/>
          <w:color w:val="000000" w:themeColor="text1"/>
          <w:sz w:val="24"/>
          <w:szCs w:val="24"/>
        </w:rPr>
        <w:t>,</w:t>
      </w:r>
      <w:r w:rsidR="00D44364" w:rsidRPr="00C45FAD">
        <w:rPr>
          <w:rFonts w:ascii="Arial" w:hAnsi="Arial" w:cs="Arial"/>
          <w:color w:val="000000" w:themeColor="text1"/>
          <w:sz w:val="24"/>
          <w:szCs w:val="24"/>
        </w:rPr>
        <w:t xml:space="preserve"> 2005; </w:t>
      </w:r>
      <w:proofErr w:type="spellStart"/>
      <w:r w:rsidR="00D44364" w:rsidRPr="00C45FAD">
        <w:rPr>
          <w:rFonts w:ascii="Arial" w:hAnsi="Arial" w:cs="Arial"/>
          <w:color w:val="000000" w:themeColor="text1"/>
          <w:sz w:val="24"/>
          <w:szCs w:val="24"/>
        </w:rPr>
        <w:t>Hasnain</w:t>
      </w:r>
      <w:proofErr w:type="spellEnd"/>
      <w:r w:rsidR="00D44364" w:rsidRPr="00C45FAD">
        <w:rPr>
          <w:rFonts w:ascii="Arial" w:hAnsi="Arial" w:cs="Arial"/>
          <w:color w:val="000000" w:themeColor="text1"/>
          <w:sz w:val="24"/>
          <w:szCs w:val="24"/>
        </w:rPr>
        <w:t xml:space="preserve"> </w:t>
      </w:r>
      <w:r w:rsidR="00D44364" w:rsidRPr="00C45FAD">
        <w:rPr>
          <w:rFonts w:ascii="Arial" w:hAnsi="Arial" w:cs="Arial"/>
          <w:i/>
          <w:color w:val="000000" w:themeColor="text1"/>
          <w:sz w:val="24"/>
          <w:szCs w:val="24"/>
        </w:rPr>
        <w:t>et al.</w:t>
      </w:r>
      <w:r w:rsidR="00FC7CAC">
        <w:rPr>
          <w:rFonts w:ascii="Arial" w:hAnsi="Arial" w:cs="Arial"/>
          <w:color w:val="000000" w:themeColor="text1"/>
          <w:sz w:val="24"/>
          <w:szCs w:val="24"/>
        </w:rPr>
        <w:t>,</w:t>
      </w:r>
      <w:r w:rsidR="00D44364" w:rsidRPr="00C45FAD">
        <w:rPr>
          <w:rFonts w:ascii="Arial" w:hAnsi="Arial" w:cs="Arial"/>
          <w:color w:val="000000" w:themeColor="text1"/>
          <w:sz w:val="24"/>
          <w:szCs w:val="24"/>
        </w:rPr>
        <w:t xml:space="preserve"> 2010).</w:t>
      </w:r>
    </w:p>
    <w:p w14:paraId="71303603" w14:textId="61951689" w:rsidR="0067274A" w:rsidRPr="0067274A" w:rsidRDefault="0067274A" w:rsidP="007766FF">
      <w:pPr>
        <w:shd w:val="clear" w:color="auto" w:fill="FFFFFF"/>
        <w:spacing w:before="100" w:beforeAutospacing="1" w:after="100" w:afterAutospacing="1" w:line="396" w:lineRule="atLeast"/>
        <w:ind w:left="360"/>
        <w:jc w:val="both"/>
        <w:rPr>
          <w:rFonts w:ascii="Arial" w:hAnsi="Arial" w:cs="Arial"/>
          <w:b/>
          <w:color w:val="000000" w:themeColor="text1"/>
          <w:sz w:val="24"/>
          <w:szCs w:val="24"/>
        </w:rPr>
      </w:pPr>
      <w:r w:rsidRPr="0067274A">
        <w:rPr>
          <w:rFonts w:ascii="Arial" w:hAnsi="Arial" w:cs="Arial"/>
          <w:b/>
          <w:color w:val="000000" w:themeColor="text1"/>
          <w:sz w:val="24"/>
          <w:szCs w:val="24"/>
        </w:rPr>
        <w:t>Rationale for the Study</w:t>
      </w:r>
    </w:p>
    <w:p w14:paraId="13277293" w14:textId="76747155" w:rsidR="0041240B" w:rsidRPr="00C45FAD" w:rsidRDefault="002C318D" w:rsidP="007766FF">
      <w:pPr>
        <w:shd w:val="clear" w:color="auto" w:fill="FFFFFF"/>
        <w:spacing w:before="100" w:beforeAutospacing="1" w:after="100" w:afterAutospacing="1" w:line="396" w:lineRule="atLeast"/>
        <w:ind w:left="360"/>
        <w:jc w:val="both"/>
        <w:rPr>
          <w:rFonts w:ascii="Arial" w:hAnsi="Arial" w:cs="Arial"/>
          <w:color w:val="000000" w:themeColor="text1"/>
          <w:sz w:val="24"/>
          <w:szCs w:val="24"/>
        </w:rPr>
      </w:pPr>
      <w:r w:rsidRPr="00C45FAD">
        <w:rPr>
          <w:rFonts w:ascii="Arial" w:hAnsi="Arial" w:cs="Arial"/>
          <w:color w:val="000000" w:themeColor="text1"/>
          <w:sz w:val="24"/>
          <w:szCs w:val="24"/>
        </w:rPr>
        <w:t xml:space="preserve">There is limited research relating to mental health nurses’ </w:t>
      </w:r>
      <w:r w:rsidR="0055236A" w:rsidRPr="00C45FAD">
        <w:rPr>
          <w:rFonts w:ascii="Arial" w:hAnsi="Arial" w:cs="Arial"/>
          <w:color w:val="000000" w:themeColor="text1"/>
          <w:sz w:val="24"/>
          <w:szCs w:val="24"/>
        </w:rPr>
        <w:t xml:space="preserve">practices and </w:t>
      </w:r>
      <w:r w:rsidRPr="00C45FAD">
        <w:rPr>
          <w:rFonts w:ascii="Arial" w:hAnsi="Arial" w:cs="Arial"/>
          <w:color w:val="000000" w:themeColor="text1"/>
          <w:sz w:val="24"/>
          <w:szCs w:val="24"/>
        </w:rPr>
        <w:t>views on their role regarding physical health monitoring</w:t>
      </w:r>
      <w:r w:rsidR="006A6706" w:rsidRPr="00C45FAD">
        <w:rPr>
          <w:rFonts w:ascii="Arial" w:hAnsi="Arial" w:cs="Arial"/>
          <w:color w:val="000000" w:themeColor="text1"/>
          <w:sz w:val="24"/>
          <w:szCs w:val="24"/>
        </w:rPr>
        <w:t xml:space="preserve"> (</w:t>
      </w:r>
      <w:proofErr w:type="spellStart"/>
      <w:r w:rsidR="006A6706" w:rsidRPr="00C45FAD">
        <w:rPr>
          <w:rFonts w:ascii="Arial" w:hAnsi="Arial" w:cs="Arial"/>
          <w:color w:val="000000" w:themeColor="text1"/>
          <w:sz w:val="24"/>
          <w:szCs w:val="24"/>
        </w:rPr>
        <w:t>Shuel</w:t>
      </w:r>
      <w:proofErr w:type="spellEnd"/>
      <w:r w:rsidR="006A6706" w:rsidRPr="00C45FAD">
        <w:rPr>
          <w:rFonts w:ascii="Arial" w:hAnsi="Arial" w:cs="Arial"/>
          <w:color w:val="000000" w:themeColor="text1"/>
          <w:sz w:val="24"/>
          <w:szCs w:val="24"/>
        </w:rPr>
        <w:t xml:space="preserve"> </w:t>
      </w:r>
      <w:r w:rsidR="006A6706" w:rsidRPr="00C45FAD">
        <w:rPr>
          <w:rFonts w:ascii="Arial" w:hAnsi="Arial" w:cs="Arial"/>
          <w:i/>
          <w:color w:val="000000" w:themeColor="text1"/>
          <w:sz w:val="24"/>
          <w:szCs w:val="24"/>
        </w:rPr>
        <w:t>et al</w:t>
      </w:r>
      <w:r w:rsidR="006A6706" w:rsidRPr="00C45FAD">
        <w:rPr>
          <w:rFonts w:ascii="Arial" w:hAnsi="Arial" w:cs="Arial"/>
          <w:color w:val="000000" w:themeColor="text1"/>
          <w:sz w:val="24"/>
          <w:szCs w:val="24"/>
        </w:rPr>
        <w:t>.</w:t>
      </w:r>
      <w:r w:rsidR="00FC7CAC">
        <w:rPr>
          <w:rFonts w:ascii="Arial" w:hAnsi="Arial" w:cs="Arial"/>
          <w:color w:val="000000" w:themeColor="text1"/>
          <w:sz w:val="24"/>
          <w:szCs w:val="24"/>
        </w:rPr>
        <w:t>,</w:t>
      </w:r>
      <w:r w:rsidR="006A6706" w:rsidRPr="00C45FAD">
        <w:rPr>
          <w:rFonts w:ascii="Arial" w:hAnsi="Arial" w:cs="Arial"/>
          <w:color w:val="000000" w:themeColor="text1"/>
          <w:sz w:val="24"/>
          <w:szCs w:val="24"/>
        </w:rPr>
        <w:t xml:space="preserve"> 2010). </w:t>
      </w:r>
      <w:r w:rsidR="00E456EA" w:rsidRPr="00C45FAD">
        <w:rPr>
          <w:rFonts w:ascii="Arial" w:hAnsi="Arial" w:cs="Arial"/>
          <w:color w:val="000000" w:themeColor="text1"/>
          <w:sz w:val="24"/>
          <w:szCs w:val="24"/>
        </w:rPr>
        <w:t>In their survey of mental health nurses</w:t>
      </w:r>
      <w:r w:rsidR="000A773B" w:rsidRPr="00C45FAD">
        <w:rPr>
          <w:rFonts w:ascii="Arial" w:hAnsi="Arial" w:cs="Arial"/>
          <w:color w:val="000000" w:themeColor="text1"/>
          <w:sz w:val="24"/>
          <w:szCs w:val="24"/>
        </w:rPr>
        <w:t>’</w:t>
      </w:r>
      <w:r w:rsidR="00E456EA" w:rsidRPr="00C45FAD">
        <w:rPr>
          <w:rFonts w:ascii="Arial" w:hAnsi="Arial" w:cs="Arial"/>
          <w:color w:val="000000" w:themeColor="text1"/>
          <w:sz w:val="24"/>
          <w:szCs w:val="24"/>
        </w:rPr>
        <w:t xml:space="preserve"> views, McNally </w:t>
      </w:r>
      <w:r w:rsidR="00877333" w:rsidRPr="00C45FAD">
        <w:rPr>
          <w:rFonts w:ascii="Arial" w:hAnsi="Arial" w:cs="Arial"/>
          <w:i/>
          <w:color w:val="000000" w:themeColor="text1"/>
          <w:sz w:val="24"/>
          <w:szCs w:val="24"/>
        </w:rPr>
        <w:t>et al.</w:t>
      </w:r>
      <w:r w:rsidR="00E456EA" w:rsidRPr="00C45FAD">
        <w:rPr>
          <w:rFonts w:ascii="Arial" w:hAnsi="Arial" w:cs="Arial"/>
          <w:color w:val="000000" w:themeColor="text1"/>
          <w:sz w:val="24"/>
          <w:szCs w:val="24"/>
        </w:rPr>
        <w:t xml:space="preserve"> (2006) found t</w:t>
      </w:r>
      <w:r w:rsidR="003C21B2" w:rsidRPr="00C45FAD">
        <w:rPr>
          <w:rFonts w:ascii="Arial" w:hAnsi="Arial" w:cs="Arial"/>
          <w:color w:val="000000" w:themeColor="text1"/>
          <w:sz w:val="24"/>
          <w:szCs w:val="24"/>
        </w:rPr>
        <w:t xml:space="preserve">hat the nurses </w:t>
      </w:r>
      <w:r w:rsidR="008C40E1" w:rsidRPr="00C45FAD">
        <w:rPr>
          <w:rFonts w:ascii="Arial" w:hAnsi="Arial" w:cs="Arial"/>
          <w:color w:val="000000" w:themeColor="text1"/>
          <w:sz w:val="24"/>
          <w:szCs w:val="24"/>
        </w:rPr>
        <w:t>were less</w:t>
      </w:r>
      <w:r w:rsidR="00E456EA" w:rsidRPr="00C45FAD">
        <w:rPr>
          <w:rFonts w:ascii="Arial" w:hAnsi="Arial" w:cs="Arial"/>
          <w:color w:val="000000" w:themeColor="text1"/>
          <w:sz w:val="24"/>
          <w:szCs w:val="24"/>
        </w:rPr>
        <w:t xml:space="preserve"> encouraged about owning the role of </w:t>
      </w:r>
      <w:r w:rsidR="00A56248" w:rsidRPr="00C45FAD">
        <w:rPr>
          <w:rFonts w:ascii="Arial" w:hAnsi="Arial" w:cs="Arial"/>
          <w:color w:val="000000" w:themeColor="text1"/>
          <w:sz w:val="24"/>
          <w:szCs w:val="24"/>
        </w:rPr>
        <w:t xml:space="preserve">supporting smoking cessation interventions in mental health settings compared to </w:t>
      </w:r>
      <w:r w:rsidR="00E456EA" w:rsidRPr="00C45FAD">
        <w:rPr>
          <w:rFonts w:ascii="Arial" w:hAnsi="Arial" w:cs="Arial"/>
          <w:color w:val="000000" w:themeColor="text1"/>
          <w:sz w:val="24"/>
          <w:szCs w:val="24"/>
        </w:rPr>
        <w:t>general nurses</w:t>
      </w:r>
      <w:r w:rsidR="0005333D" w:rsidRPr="00C45FAD">
        <w:rPr>
          <w:rFonts w:ascii="Arial" w:hAnsi="Arial" w:cs="Arial"/>
          <w:color w:val="000000" w:themeColor="text1"/>
          <w:sz w:val="24"/>
          <w:szCs w:val="24"/>
        </w:rPr>
        <w:t xml:space="preserve">. </w:t>
      </w:r>
      <w:r w:rsidR="00AD5DC5" w:rsidRPr="00C45FAD">
        <w:rPr>
          <w:rFonts w:ascii="Arial" w:hAnsi="Arial" w:cs="Arial"/>
          <w:color w:val="000000" w:themeColor="text1"/>
          <w:sz w:val="24"/>
          <w:szCs w:val="24"/>
        </w:rPr>
        <w:t xml:space="preserve">Research by </w:t>
      </w:r>
      <w:r w:rsidR="009565DE" w:rsidRPr="00C45FAD">
        <w:rPr>
          <w:rFonts w:ascii="Arial" w:hAnsi="Arial" w:cs="Arial"/>
          <w:color w:val="000000" w:themeColor="text1"/>
          <w:sz w:val="24"/>
          <w:szCs w:val="24"/>
        </w:rPr>
        <w:t>Nash (2005</w:t>
      </w:r>
      <w:r w:rsidR="00FC7CAC">
        <w:rPr>
          <w:rFonts w:ascii="Arial" w:hAnsi="Arial" w:cs="Arial"/>
          <w:color w:val="000000" w:themeColor="text1"/>
          <w:sz w:val="24"/>
          <w:szCs w:val="24"/>
        </w:rPr>
        <w:t xml:space="preserve">; </w:t>
      </w:r>
      <w:r w:rsidR="009565DE" w:rsidRPr="00C45FAD">
        <w:rPr>
          <w:rFonts w:ascii="Arial" w:hAnsi="Arial" w:cs="Arial"/>
          <w:color w:val="000000" w:themeColor="text1"/>
          <w:sz w:val="24"/>
          <w:szCs w:val="24"/>
        </w:rPr>
        <w:t>2011</w:t>
      </w:r>
      <w:r w:rsidR="00287DA2" w:rsidRPr="00C45FAD">
        <w:rPr>
          <w:rFonts w:ascii="Arial" w:hAnsi="Arial" w:cs="Arial"/>
          <w:color w:val="000000" w:themeColor="text1"/>
          <w:sz w:val="24"/>
          <w:szCs w:val="24"/>
        </w:rPr>
        <w:t xml:space="preserve">) found </w:t>
      </w:r>
      <w:r w:rsidR="00604D6C" w:rsidRPr="00C45FAD">
        <w:rPr>
          <w:rFonts w:ascii="Arial" w:hAnsi="Arial" w:cs="Arial"/>
          <w:color w:val="000000" w:themeColor="text1"/>
          <w:sz w:val="24"/>
          <w:szCs w:val="24"/>
        </w:rPr>
        <w:t>that mental health nurses</w:t>
      </w:r>
      <w:r w:rsidR="001471AB" w:rsidRPr="00C45FAD">
        <w:rPr>
          <w:rFonts w:ascii="Arial" w:hAnsi="Arial" w:cs="Arial"/>
          <w:color w:val="000000" w:themeColor="text1"/>
          <w:sz w:val="24"/>
          <w:szCs w:val="24"/>
        </w:rPr>
        <w:t xml:space="preserve"> possessed</w:t>
      </w:r>
      <w:r w:rsidR="00287DA2" w:rsidRPr="00C45FAD">
        <w:rPr>
          <w:rFonts w:ascii="Arial" w:hAnsi="Arial" w:cs="Arial"/>
          <w:color w:val="000000" w:themeColor="text1"/>
          <w:sz w:val="24"/>
          <w:szCs w:val="24"/>
        </w:rPr>
        <w:t xml:space="preserve"> inadequate physical health</w:t>
      </w:r>
      <w:r w:rsidR="00604D6C" w:rsidRPr="00C45FAD">
        <w:rPr>
          <w:rFonts w:ascii="Arial" w:hAnsi="Arial" w:cs="Arial"/>
          <w:color w:val="000000" w:themeColor="text1"/>
          <w:sz w:val="24"/>
          <w:szCs w:val="24"/>
        </w:rPr>
        <w:t>care</w:t>
      </w:r>
      <w:r w:rsidR="00287DA2" w:rsidRPr="00C45FAD">
        <w:rPr>
          <w:rFonts w:ascii="Arial" w:hAnsi="Arial" w:cs="Arial"/>
          <w:color w:val="000000" w:themeColor="text1"/>
          <w:sz w:val="24"/>
          <w:szCs w:val="24"/>
        </w:rPr>
        <w:t xml:space="preserve"> ski</w:t>
      </w:r>
      <w:r w:rsidR="00604D6C" w:rsidRPr="00C45FAD">
        <w:rPr>
          <w:rFonts w:ascii="Arial" w:hAnsi="Arial" w:cs="Arial"/>
          <w:color w:val="000000" w:themeColor="text1"/>
          <w:sz w:val="24"/>
          <w:szCs w:val="24"/>
        </w:rPr>
        <w:t>lls and while some nurses</w:t>
      </w:r>
      <w:r w:rsidR="00287DA2" w:rsidRPr="00C45FAD">
        <w:rPr>
          <w:rFonts w:ascii="Arial" w:hAnsi="Arial" w:cs="Arial"/>
          <w:color w:val="000000" w:themeColor="text1"/>
          <w:sz w:val="24"/>
          <w:szCs w:val="24"/>
        </w:rPr>
        <w:t xml:space="preserve"> reported h</w:t>
      </w:r>
      <w:r w:rsidR="001471AB" w:rsidRPr="00C45FAD">
        <w:rPr>
          <w:rFonts w:ascii="Arial" w:hAnsi="Arial" w:cs="Arial"/>
          <w:color w:val="000000" w:themeColor="text1"/>
          <w:sz w:val="24"/>
          <w:szCs w:val="24"/>
        </w:rPr>
        <w:t>a</w:t>
      </w:r>
      <w:r w:rsidR="00604D6C" w:rsidRPr="00C45FAD">
        <w:rPr>
          <w:rFonts w:ascii="Arial" w:hAnsi="Arial" w:cs="Arial"/>
          <w:color w:val="000000" w:themeColor="text1"/>
          <w:sz w:val="24"/>
          <w:szCs w:val="24"/>
        </w:rPr>
        <w:t>ving physical care skills, their</w:t>
      </w:r>
      <w:r w:rsidR="00522B66" w:rsidRPr="00C45FAD">
        <w:rPr>
          <w:rFonts w:ascii="Arial" w:hAnsi="Arial" w:cs="Arial"/>
          <w:color w:val="000000" w:themeColor="text1"/>
          <w:sz w:val="24"/>
          <w:szCs w:val="24"/>
        </w:rPr>
        <w:t xml:space="preserve"> </w:t>
      </w:r>
      <w:r w:rsidR="00E22C4A" w:rsidRPr="00C45FAD">
        <w:rPr>
          <w:rFonts w:ascii="Arial" w:hAnsi="Arial" w:cs="Arial"/>
          <w:color w:val="000000" w:themeColor="text1"/>
          <w:sz w:val="24"/>
          <w:szCs w:val="24"/>
        </w:rPr>
        <w:t>physical health</w:t>
      </w:r>
      <w:r w:rsidR="00522B66" w:rsidRPr="00C45FAD">
        <w:rPr>
          <w:rFonts w:ascii="Arial" w:hAnsi="Arial" w:cs="Arial"/>
          <w:color w:val="000000" w:themeColor="text1"/>
          <w:sz w:val="24"/>
          <w:szCs w:val="24"/>
        </w:rPr>
        <w:t xml:space="preserve"> practical skills and knowledge base</w:t>
      </w:r>
      <w:r w:rsidR="00604D6C" w:rsidRPr="00C45FAD">
        <w:rPr>
          <w:rFonts w:ascii="Arial" w:hAnsi="Arial" w:cs="Arial"/>
          <w:color w:val="000000" w:themeColor="text1"/>
          <w:sz w:val="24"/>
          <w:szCs w:val="24"/>
        </w:rPr>
        <w:t xml:space="preserve"> was out of date (</w:t>
      </w:r>
      <w:proofErr w:type="spellStart"/>
      <w:r w:rsidR="00604D6C" w:rsidRPr="00C45FAD">
        <w:rPr>
          <w:rFonts w:ascii="Arial" w:hAnsi="Arial" w:cs="Arial"/>
          <w:color w:val="000000" w:themeColor="text1"/>
          <w:sz w:val="24"/>
          <w:szCs w:val="24"/>
        </w:rPr>
        <w:t>Rushforth</w:t>
      </w:r>
      <w:proofErr w:type="spellEnd"/>
      <w:r w:rsidR="00604D6C" w:rsidRPr="00C45FAD">
        <w:rPr>
          <w:rFonts w:ascii="Arial" w:hAnsi="Arial" w:cs="Arial"/>
          <w:color w:val="000000" w:themeColor="text1"/>
          <w:sz w:val="24"/>
          <w:szCs w:val="24"/>
        </w:rPr>
        <w:t>, 1998)</w:t>
      </w:r>
      <w:r w:rsidR="00287DA2" w:rsidRPr="00C45FAD">
        <w:rPr>
          <w:rFonts w:ascii="Arial" w:hAnsi="Arial" w:cs="Arial"/>
          <w:color w:val="000000" w:themeColor="text1"/>
          <w:sz w:val="24"/>
          <w:szCs w:val="24"/>
        </w:rPr>
        <w:t xml:space="preserve">. </w:t>
      </w:r>
      <w:r w:rsidR="0041240B" w:rsidRPr="00C45FAD">
        <w:rPr>
          <w:rFonts w:ascii="Arial" w:hAnsi="Arial" w:cs="Arial"/>
          <w:color w:val="000000" w:themeColor="text1"/>
          <w:sz w:val="24"/>
          <w:szCs w:val="24"/>
        </w:rPr>
        <w:t>Similarly, a</w:t>
      </w:r>
      <w:r w:rsidR="002C4DC6" w:rsidRPr="00C45FAD">
        <w:rPr>
          <w:rFonts w:ascii="Arial" w:hAnsi="Arial" w:cs="Arial"/>
          <w:color w:val="000000" w:themeColor="text1"/>
          <w:sz w:val="24"/>
          <w:szCs w:val="24"/>
        </w:rPr>
        <w:t xml:space="preserve"> survey by </w:t>
      </w:r>
      <w:proofErr w:type="spellStart"/>
      <w:r w:rsidR="002C4DC6" w:rsidRPr="00C45FAD">
        <w:rPr>
          <w:rFonts w:ascii="Arial" w:hAnsi="Arial" w:cs="Arial"/>
          <w:color w:val="000000" w:themeColor="text1"/>
          <w:sz w:val="24"/>
          <w:szCs w:val="24"/>
        </w:rPr>
        <w:t>Happell</w:t>
      </w:r>
      <w:proofErr w:type="spellEnd"/>
      <w:r w:rsidR="008A2BC6" w:rsidRPr="00C45FAD">
        <w:rPr>
          <w:rFonts w:ascii="Arial" w:hAnsi="Arial" w:cs="Arial"/>
          <w:color w:val="000000" w:themeColor="text1"/>
          <w:sz w:val="24"/>
          <w:szCs w:val="24"/>
        </w:rPr>
        <w:t xml:space="preserve"> </w:t>
      </w:r>
      <w:r w:rsidR="008A2BC6" w:rsidRPr="00C45FAD">
        <w:rPr>
          <w:rFonts w:ascii="Arial" w:hAnsi="Arial" w:cs="Arial"/>
          <w:i/>
          <w:color w:val="000000" w:themeColor="text1"/>
          <w:sz w:val="24"/>
          <w:szCs w:val="24"/>
        </w:rPr>
        <w:t>et al</w:t>
      </w:r>
      <w:r w:rsidR="008A2BC6" w:rsidRPr="00C45FAD">
        <w:rPr>
          <w:rFonts w:ascii="Arial" w:hAnsi="Arial" w:cs="Arial"/>
          <w:color w:val="000000" w:themeColor="text1"/>
          <w:sz w:val="24"/>
          <w:szCs w:val="24"/>
        </w:rPr>
        <w:t>.</w:t>
      </w:r>
      <w:r w:rsidR="00E02D2B">
        <w:rPr>
          <w:rFonts w:ascii="Arial" w:hAnsi="Arial" w:cs="Arial"/>
          <w:color w:val="000000" w:themeColor="text1"/>
          <w:sz w:val="24"/>
          <w:szCs w:val="24"/>
        </w:rPr>
        <w:t xml:space="preserve"> (2013</w:t>
      </w:r>
      <w:r w:rsidR="002C4DC6" w:rsidRPr="00C45FAD">
        <w:rPr>
          <w:rFonts w:ascii="Arial" w:hAnsi="Arial" w:cs="Arial"/>
          <w:color w:val="000000" w:themeColor="text1"/>
          <w:sz w:val="24"/>
          <w:szCs w:val="24"/>
        </w:rPr>
        <w:t>)</w:t>
      </w:r>
      <w:r w:rsidR="00FC7CAC">
        <w:rPr>
          <w:rFonts w:ascii="Arial" w:hAnsi="Arial" w:cs="Arial"/>
          <w:color w:val="000000" w:themeColor="text1"/>
          <w:sz w:val="24"/>
          <w:szCs w:val="24"/>
        </w:rPr>
        <w:t>,</w:t>
      </w:r>
      <w:r w:rsidR="002C4DC6" w:rsidRPr="00C45FAD">
        <w:rPr>
          <w:rFonts w:ascii="Arial" w:hAnsi="Arial" w:cs="Arial"/>
          <w:color w:val="000000" w:themeColor="text1"/>
          <w:sz w:val="24"/>
          <w:szCs w:val="24"/>
        </w:rPr>
        <w:t xml:space="preserve"> which investigated Australian nurses' interest in training across aspects of physical health monitoring including lifestyle, cardiovascular disease and screening for health risks, found that 91.6% </w:t>
      </w:r>
      <w:r w:rsidR="00FC7CAC">
        <w:rPr>
          <w:rFonts w:ascii="Arial" w:hAnsi="Arial" w:cs="Arial"/>
          <w:color w:val="000000" w:themeColor="text1"/>
          <w:sz w:val="24"/>
          <w:szCs w:val="24"/>
        </w:rPr>
        <w:t xml:space="preserve">of </w:t>
      </w:r>
      <w:r w:rsidR="002C4DC6" w:rsidRPr="00C45FAD">
        <w:rPr>
          <w:rFonts w:ascii="Arial" w:hAnsi="Arial" w:cs="Arial"/>
          <w:color w:val="000000" w:themeColor="text1"/>
          <w:sz w:val="24"/>
          <w:szCs w:val="24"/>
        </w:rPr>
        <w:t>participants perceived training nurses in physical health monitoring as of moderate significance in improving the physic</w:t>
      </w:r>
      <w:r w:rsidR="00E65162" w:rsidRPr="00C45FAD">
        <w:rPr>
          <w:rFonts w:ascii="Arial" w:hAnsi="Arial" w:cs="Arial"/>
          <w:color w:val="000000" w:themeColor="text1"/>
          <w:sz w:val="24"/>
          <w:szCs w:val="24"/>
        </w:rPr>
        <w:t xml:space="preserve">al health </w:t>
      </w:r>
      <w:r w:rsidR="00800CC1" w:rsidRPr="00C45FAD">
        <w:rPr>
          <w:rFonts w:ascii="Arial" w:hAnsi="Arial" w:cs="Arial"/>
          <w:color w:val="000000" w:themeColor="text1"/>
          <w:sz w:val="24"/>
          <w:szCs w:val="24"/>
        </w:rPr>
        <w:t>of people with serious</w:t>
      </w:r>
      <w:r w:rsidR="002C4DC6" w:rsidRPr="00C45FAD">
        <w:rPr>
          <w:rFonts w:ascii="Arial" w:hAnsi="Arial" w:cs="Arial"/>
          <w:color w:val="000000" w:themeColor="text1"/>
          <w:sz w:val="24"/>
          <w:szCs w:val="24"/>
        </w:rPr>
        <w:t xml:space="preserve"> mental illness. </w:t>
      </w:r>
    </w:p>
    <w:p w14:paraId="6B633F1A" w14:textId="53582657" w:rsidR="00347EAD" w:rsidRPr="00C45FAD" w:rsidRDefault="0041240B" w:rsidP="007766FF">
      <w:pPr>
        <w:shd w:val="clear" w:color="auto" w:fill="FFFFFF"/>
        <w:spacing w:before="100" w:beforeAutospacing="1" w:after="100" w:afterAutospacing="1" w:line="396" w:lineRule="atLeast"/>
        <w:ind w:left="360"/>
        <w:jc w:val="both"/>
        <w:rPr>
          <w:rFonts w:ascii="Arial" w:hAnsi="Arial" w:cs="Arial"/>
          <w:color w:val="000000" w:themeColor="text1"/>
          <w:sz w:val="24"/>
          <w:szCs w:val="24"/>
        </w:rPr>
      </w:pPr>
      <w:r w:rsidRPr="00C45FAD">
        <w:rPr>
          <w:rFonts w:ascii="Arial" w:hAnsi="Arial" w:cs="Arial"/>
          <w:color w:val="000000" w:themeColor="text1"/>
          <w:sz w:val="24"/>
          <w:szCs w:val="24"/>
        </w:rPr>
        <w:lastRenderedPageBreak/>
        <w:t>However, findings from other studies suggest</w:t>
      </w:r>
      <w:r w:rsidR="00E1154C">
        <w:rPr>
          <w:rFonts w:ascii="Arial" w:hAnsi="Arial" w:cs="Arial"/>
          <w:color w:val="000000" w:themeColor="text1"/>
          <w:sz w:val="24"/>
          <w:szCs w:val="24"/>
        </w:rPr>
        <w:t>s</w:t>
      </w:r>
      <w:r w:rsidRPr="00C45FAD">
        <w:rPr>
          <w:rFonts w:ascii="Arial" w:hAnsi="Arial" w:cs="Arial"/>
          <w:color w:val="000000" w:themeColor="text1"/>
          <w:sz w:val="24"/>
          <w:szCs w:val="24"/>
        </w:rPr>
        <w:t xml:space="preserve"> that nurses</w:t>
      </w:r>
      <w:r w:rsidR="0037593C" w:rsidRPr="00C45FAD">
        <w:rPr>
          <w:rFonts w:ascii="Arial" w:hAnsi="Arial" w:cs="Arial"/>
          <w:color w:val="000000" w:themeColor="text1"/>
          <w:sz w:val="24"/>
          <w:szCs w:val="24"/>
        </w:rPr>
        <w:t xml:space="preserve"> acknowledge</w:t>
      </w:r>
      <w:r w:rsidR="002C4DC6" w:rsidRPr="00C45FAD">
        <w:rPr>
          <w:rFonts w:ascii="Arial" w:hAnsi="Arial" w:cs="Arial"/>
          <w:color w:val="000000" w:themeColor="text1"/>
          <w:sz w:val="24"/>
          <w:szCs w:val="24"/>
        </w:rPr>
        <w:t xml:space="preserve"> the value of phys</w:t>
      </w:r>
      <w:r w:rsidRPr="00C45FAD">
        <w:rPr>
          <w:rFonts w:ascii="Arial" w:hAnsi="Arial" w:cs="Arial"/>
          <w:color w:val="000000" w:themeColor="text1"/>
          <w:sz w:val="24"/>
          <w:szCs w:val="24"/>
        </w:rPr>
        <w:t xml:space="preserve">ical health training in mental health settings </w:t>
      </w:r>
      <w:r w:rsidR="002C4DC6" w:rsidRPr="00C45FAD">
        <w:rPr>
          <w:rFonts w:ascii="Arial" w:hAnsi="Arial" w:cs="Arial"/>
          <w:color w:val="000000" w:themeColor="text1"/>
          <w:sz w:val="24"/>
          <w:szCs w:val="24"/>
        </w:rPr>
        <w:t>(</w:t>
      </w:r>
      <w:r w:rsidR="00861CC7" w:rsidRPr="00C45FAD">
        <w:rPr>
          <w:rFonts w:ascii="Arial" w:hAnsi="Arial" w:cs="Arial"/>
          <w:color w:val="000000" w:themeColor="text1"/>
          <w:sz w:val="24"/>
          <w:szCs w:val="24"/>
        </w:rPr>
        <w:t xml:space="preserve">Blythe </w:t>
      </w:r>
      <w:r w:rsidR="00FC7CAC">
        <w:rPr>
          <w:rFonts w:ascii="Arial" w:hAnsi="Arial" w:cs="Arial"/>
          <w:color w:val="000000" w:themeColor="text1"/>
          <w:sz w:val="24"/>
          <w:szCs w:val="24"/>
        </w:rPr>
        <w:t>and</w:t>
      </w:r>
      <w:r w:rsidR="002C4DC6" w:rsidRPr="00C45FAD">
        <w:rPr>
          <w:rFonts w:ascii="Arial" w:hAnsi="Arial" w:cs="Arial"/>
          <w:color w:val="000000" w:themeColor="text1"/>
          <w:sz w:val="24"/>
          <w:szCs w:val="24"/>
        </w:rPr>
        <w:t xml:space="preserve"> White, 2012; </w:t>
      </w:r>
      <w:proofErr w:type="spellStart"/>
      <w:r w:rsidR="008A2BC6" w:rsidRPr="00C45FAD">
        <w:rPr>
          <w:rFonts w:ascii="Arial" w:hAnsi="Arial" w:cs="Arial"/>
          <w:color w:val="000000" w:themeColor="text1"/>
          <w:sz w:val="24"/>
          <w:szCs w:val="24"/>
        </w:rPr>
        <w:t>Happell</w:t>
      </w:r>
      <w:proofErr w:type="spellEnd"/>
      <w:r w:rsidR="008A2BC6" w:rsidRPr="00C45FAD">
        <w:rPr>
          <w:rFonts w:ascii="Arial" w:hAnsi="Arial" w:cs="Arial"/>
          <w:color w:val="000000" w:themeColor="text1"/>
          <w:sz w:val="24"/>
          <w:szCs w:val="24"/>
        </w:rPr>
        <w:t xml:space="preserve"> </w:t>
      </w:r>
      <w:r w:rsidR="008A2BC6" w:rsidRPr="00C45FAD">
        <w:rPr>
          <w:rFonts w:ascii="Arial" w:hAnsi="Arial" w:cs="Arial"/>
          <w:i/>
          <w:color w:val="000000" w:themeColor="text1"/>
          <w:sz w:val="24"/>
          <w:szCs w:val="24"/>
        </w:rPr>
        <w:t>et al</w:t>
      </w:r>
      <w:r w:rsidR="008A2BC6" w:rsidRPr="00C45FAD">
        <w:rPr>
          <w:rFonts w:ascii="Arial" w:hAnsi="Arial" w:cs="Arial"/>
          <w:color w:val="000000" w:themeColor="text1"/>
          <w:sz w:val="24"/>
          <w:szCs w:val="24"/>
        </w:rPr>
        <w:t>.</w:t>
      </w:r>
      <w:r w:rsidR="00FC7CAC">
        <w:rPr>
          <w:rFonts w:ascii="Arial" w:hAnsi="Arial" w:cs="Arial"/>
          <w:color w:val="000000" w:themeColor="text1"/>
          <w:sz w:val="24"/>
          <w:szCs w:val="24"/>
        </w:rPr>
        <w:t>,</w:t>
      </w:r>
      <w:r w:rsidR="0037593C" w:rsidRPr="00C45FAD">
        <w:rPr>
          <w:rFonts w:ascii="Arial" w:hAnsi="Arial" w:cs="Arial"/>
          <w:color w:val="000000" w:themeColor="text1"/>
          <w:sz w:val="24"/>
          <w:szCs w:val="24"/>
        </w:rPr>
        <w:t xml:space="preserve"> 2012).</w:t>
      </w:r>
      <w:r w:rsidR="00FF1117" w:rsidRPr="00C45FAD">
        <w:rPr>
          <w:rFonts w:ascii="Arial" w:hAnsi="Arial" w:cs="Arial"/>
          <w:color w:val="000000" w:themeColor="text1"/>
          <w:sz w:val="24"/>
          <w:szCs w:val="24"/>
        </w:rPr>
        <w:t xml:space="preserve"> Proposed benefits by nurses of facilitating physical health </w:t>
      </w:r>
      <w:r w:rsidR="00026C53" w:rsidRPr="00C45FAD">
        <w:rPr>
          <w:rFonts w:ascii="Arial" w:hAnsi="Arial" w:cs="Arial"/>
          <w:color w:val="000000" w:themeColor="text1"/>
          <w:sz w:val="24"/>
          <w:szCs w:val="24"/>
        </w:rPr>
        <w:t>monitoring have included</w:t>
      </w:r>
      <w:r w:rsidR="00FF1117" w:rsidRPr="00C45FAD">
        <w:rPr>
          <w:rFonts w:ascii="Arial" w:hAnsi="Arial" w:cs="Arial"/>
          <w:color w:val="000000" w:themeColor="text1"/>
          <w:sz w:val="24"/>
          <w:szCs w:val="24"/>
        </w:rPr>
        <w:t xml:space="preserve"> enabling and </w:t>
      </w:r>
      <w:r w:rsidR="00E45249" w:rsidRPr="00C45FAD">
        <w:rPr>
          <w:rFonts w:ascii="Arial" w:hAnsi="Arial" w:cs="Arial"/>
          <w:color w:val="000000" w:themeColor="text1"/>
          <w:sz w:val="24"/>
          <w:szCs w:val="24"/>
        </w:rPr>
        <w:t>engaging service users</w:t>
      </w:r>
      <w:r w:rsidR="00B1755C" w:rsidRPr="00C45FAD">
        <w:rPr>
          <w:rFonts w:ascii="Arial" w:hAnsi="Arial" w:cs="Arial"/>
          <w:color w:val="000000" w:themeColor="text1"/>
          <w:sz w:val="24"/>
          <w:szCs w:val="24"/>
        </w:rPr>
        <w:t xml:space="preserve"> in health promotion activities</w:t>
      </w:r>
      <w:r w:rsidR="00FC7CAC">
        <w:rPr>
          <w:rFonts w:ascii="Arial" w:hAnsi="Arial" w:cs="Arial"/>
          <w:color w:val="000000" w:themeColor="text1"/>
          <w:sz w:val="24"/>
          <w:szCs w:val="24"/>
        </w:rPr>
        <w:t>,</w:t>
      </w:r>
      <w:r w:rsidR="00744DBB" w:rsidRPr="00C45FAD">
        <w:rPr>
          <w:rFonts w:ascii="Arial" w:hAnsi="Arial" w:cs="Arial"/>
          <w:color w:val="000000" w:themeColor="text1"/>
          <w:sz w:val="24"/>
          <w:szCs w:val="24"/>
        </w:rPr>
        <w:t xml:space="preserve"> i.e. healthy eating advice</w:t>
      </w:r>
      <w:r w:rsidR="00FC7CAC">
        <w:rPr>
          <w:rFonts w:ascii="Arial" w:hAnsi="Arial" w:cs="Arial"/>
          <w:color w:val="000000" w:themeColor="text1"/>
          <w:sz w:val="24"/>
          <w:szCs w:val="24"/>
        </w:rPr>
        <w:t xml:space="preserve"> and</w:t>
      </w:r>
      <w:r w:rsidR="00744DBB" w:rsidRPr="00C45FAD">
        <w:rPr>
          <w:rFonts w:ascii="Arial" w:hAnsi="Arial" w:cs="Arial"/>
          <w:color w:val="000000" w:themeColor="text1"/>
          <w:sz w:val="24"/>
          <w:szCs w:val="24"/>
        </w:rPr>
        <w:t xml:space="preserve"> smoking cessation</w:t>
      </w:r>
      <w:r w:rsidR="00B1755C" w:rsidRPr="00C45FAD">
        <w:rPr>
          <w:rFonts w:ascii="Arial" w:hAnsi="Arial" w:cs="Arial"/>
          <w:color w:val="000000" w:themeColor="text1"/>
          <w:sz w:val="24"/>
          <w:szCs w:val="24"/>
        </w:rPr>
        <w:t xml:space="preserve"> (Robson </w:t>
      </w:r>
      <w:r w:rsidR="00B1755C" w:rsidRPr="00C45FAD">
        <w:rPr>
          <w:rFonts w:ascii="Arial" w:hAnsi="Arial" w:cs="Arial"/>
          <w:i/>
          <w:color w:val="000000" w:themeColor="text1"/>
          <w:sz w:val="24"/>
          <w:szCs w:val="24"/>
        </w:rPr>
        <w:t>et al</w:t>
      </w:r>
      <w:r w:rsidR="00861CC7" w:rsidRPr="00C45FAD">
        <w:rPr>
          <w:rFonts w:ascii="Arial" w:hAnsi="Arial" w:cs="Arial"/>
          <w:color w:val="000000" w:themeColor="text1"/>
          <w:sz w:val="24"/>
          <w:szCs w:val="24"/>
        </w:rPr>
        <w:t>.</w:t>
      </w:r>
      <w:r w:rsidR="00FC7CAC">
        <w:rPr>
          <w:rFonts w:ascii="Arial" w:hAnsi="Arial" w:cs="Arial"/>
          <w:color w:val="000000" w:themeColor="text1"/>
          <w:sz w:val="24"/>
          <w:szCs w:val="24"/>
        </w:rPr>
        <w:t>,</w:t>
      </w:r>
      <w:r w:rsidR="00861CC7" w:rsidRPr="00C45FAD">
        <w:rPr>
          <w:rFonts w:ascii="Arial" w:hAnsi="Arial" w:cs="Arial"/>
          <w:color w:val="000000" w:themeColor="text1"/>
          <w:sz w:val="24"/>
          <w:szCs w:val="24"/>
        </w:rPr>
        <w:t xml:space="preserve"> 2013; Robson </w:t>
      </w:r>
      <w:r w:rsidR="00FC7CAC">
        <w:rPr>
          <w:rFonts w:ascii="Arial" w:hAnsi="Arial" w:cs="Arial"/>
          <w:color w:val="000000" w:themeColor="text1"/>
          <w:sz w:val="24"/>
          <w:szCs w:val="24"/>
        </w:rPr>
        <w:t>and</w:t>
      </w:r>
      <w:r w:rsidR="00B1755C" w:rsidRPr="00C45FAD">
        <w:rPr>
          <w:rFonts w:ascii="Arial" w:hAnsi="Arial" w:cs="Arial"/>
          <w:color w:val="000000" w:themeColor="text1"/>
          <w:sz w:val="24"/>
          <w:szCs w:val="24"/>
        </w:rPr>
        <w:t xml:space="preserve"> Haddad</w:t>
      </w:r>
      <w:r w:rsidR="00FC7CAC">
        <w:rPr>
          <w:rFonts w:ascii="Arial" w:hAnsi="Arial" w:cs="Arial"/>
          <w:color w:val="000000" w:themeColor="text1"/>
          <w:sz w:val="24"/>
          <w:szCs w:val="24"/>
        </w:rPr>
        <w:t>,</w:t>
      </w:r>
      <w:r w:rsidR="00B1755C" w:rsidRPr="00C45FAD">
        <w:rPr>
          <w:rFonts w:ascii="Arial" w:hAnsi="Arial" w:cs="Arial"/>
          <w:color w:val="000000" w:themeColor="text1"/>
          <w:sz w:val="24"/>
          <w:szCs w:val="24"/>
        </w:rPr>
        <w:t xml:space="preserve"> 2012). </w:t>
      </w:r>
      <w:r w:rsidR="0037593C" w:rsidRPr="00C45FAD">
        <w:rPr>
          <w:rFonts w:ascii="Arial" w:hAnsi="Arial" w:cs="Arial"/>
          <w:color w:val="000000" w:themeColor="text1"/>
          <w:sz w:val="24"/>
          <w:szCs w:val="24"/>
        </w:rPr>
        <w:t>Likewise</w:t>
      </w:r>
      <w:r w:rsidR="002C4DC6" w:rsidRPr="00C45FAD">
        <w:rPr>
          <w:rFonts w:ascii="Arial" w:hAnsi="Arial" w:cs="Arial"/>
          <w:color w:val="000000" w:themeColor="text1"/>
          <w:sz w:val="24"/>
          <w:szCs w:val="24"/>
        </w:rPr>
        <w:t xml:space="preserve">, Hyland </w:t>
      </w:r>
      <w:r w:rsidR="002C4DC6" w:rsidRPr="00C45FAD">
        <w:rPr>
          <w:rFonts w:ascii="Arial" w:hAnsi="Arial" w:cs="Arial"/>
          <w:i/>
          <w:color w:val="000000" w:themeColor="text1"/>
          <w:sz w:val="24"/>
          <w:szCs w:val="24"/>
        </w:rPr>
        <w:t>et al</w:t>
      </w:r>
      <w:r w:rsidR="00F92338" w:rsidRPr="00C45FAD">
        <w:rPr>
          <w:rFonts w:ascii="Arial" w:hAnsi="Arial" w:cs="Arial"/>
          <w:color w:val="000000" w:themeColor="text1"/>
          <w:sz w:val="24"/>
          <w:szCs w:val="24"/>
        </w:rPr>
        <w:t>.</w:t>
      </w:r>
      <w:r w:rsidR="002C4DC6" w:rsidRPr="00C45FAD">
        <w:rPr>
          <w:rFonts w:ascii="Arial" w:hAnsi="Arial" w:cs="Arial"/>
          <w:color w:val="000000" w:themeColor="text1"/>
          <w:sz w:val="24"/>
          <w:szCs w:val="24"/>
        </w:rPr>
        <w:t xml:space="preserve"> (2003)</w:t>
      </w:r>
      <w:r w:rsidR="00FC7CAC">
        <w:rPr>
          <w:rFonts w:ascii="Arial" w:hAnsi="Arial" w:cs="Arial"/>
          <w:color w:val="000000" w:themeColor="text1"/>
          <w:sz w:val="24"/>
          <w:szCs w:val="24"/>
        </w:rPr>
        <w:t>,</w:t>
      </w:r>
      <w:r w:rsidR="002C4DC6" w:rsidRPr="00C45FAD">
        <w:rPr>
          <w:rFonts w:ascii="Arial" w:hAnsi="Arial" w:cs="Arial"/>
          <w:color w:val="000000" w:themeColor="text1"/>
          <w:sz w:val="24"/>
          <w:szCs w:val="24"/>
        </w:rPr>
        <w:t xml:space="preserve"> in their study of nurses’ attitudes</w:t>
      </w:r>
      <w:r w:rsidR="00FC7CAC">
        <w:rPr>
          <w:rFonts w:ascii="Arial" w:hAnsi="Arial" w:cs="Arial"/>
          <w:color w:val="000000" w:themeColor="text1"/>
          <w:sz w:val="24"/>
          <w:szCs w:val="24"/>
        </w:rPr>
        <w:t>,</w:t>
      </w:r>
      <w:r w:rsidR="002C4DC6" w:rsidRPr="00C45FAD">
        <w:rPr>
          <w:rFonts w:ascii="Arial" w:hAnsi="Arial" w:cs="Arial"/>
          <w:color w:val="000000" w:themeColor="text1"/>
          <w:sz w:val="24"/>
          <w:szCs w:val="24"/>
        </w:rPr>
        <w:t xml:space="preserve"> found that mental health nurses recognise that physical health screening and monitoring is inadequate and not performed at a systematic level.</w:t>
      </w:r>
      <w:r w:rsidR="00250086" w:rsidRPr="00C45FAD">
        <w:rPr>
          <w:rFonts w:ascii="Arial" w:hAnsi="Arial" w:cs="Arial"/>
          <w:color w:val="000000" w:themeColor="text1"/>
          <w:sz w:val="24"/>
          <w:szCs w:val="24"/>
        </w:rPr>
        <w:t xml:space="preserve"> How well these views are assimilated into nurses’ daily practice is highly questionable.</w:t>
      </w:r>
      <w:r w:rsidR="002C4DC6" w:rsidRPr="00C45FAD">
        <w:rPr>
          <w:rFonts w:ascii="Arial" w:hAnsi="Arial" w:cs="Arial"/>
          <w:color w:val="000000" w:themeColor="text1"/>
          <w:sz w:val="24"/>
          <w:szCs w:val="24"/>
        </w:rPr>
        <w:t xml:space="preserve"> </w:t>
      </w:r>
      <w:r w:rsidR="00861CC7" w:rsidRPr="00C45FAD">
        <w:rPr>
          <w:rFonts w:ascii="Arial" w:hAnsi="Arial" w:cs="Arial"/>
          <w:color w:val="000000" w:themeColor="text1"/>
          <w:sz w:val="24"/>
          <w:szCs w:val="24"/>
        </w:rPr>
        <w:t xml:space="preserve">Robson </w:t>
      </w:r>
      <w:r w:rsidR="00FC7CAC">
        <w:rPr>
          <w:rFonts w:ascii="Arial" w:hAnsi="Arial" w:cs="Arial"/>
          <w:color w:val="000000" w:themeColor="text1"/>
          <w:sz w:val="24"/>
          <w:szCs w:val="24"/>
        </w:rPr>
        <w:t>and</w:t>
      </w:r>
      <w:r w:rsidR="0037593C" w:rsidRPr="00C45FAD">
        <w:rPr>
          <w:rFonts w:ascii="Arial" w:hAnsi="Arial" w:cs="Arial"/>
          <w:color w:val="000000" w:themeColor="text1"/>
          <w:sz w:val="24"/>
          <w:szCs w:val="24"/>
        </w:rPr>
        <w:t xml:space="preserve"> </w:t>
      </w:r>
      <w:proofErr w:type="spellStart"/>
      <w:r w:rsidR="0037593C" w:rsidRPr="00C45FAD">
        <w:rPr>
          <w:rFonts w:ascii="Arial" w:hAnsi="Arial" w:cs="Arial"/>
          <w:color w:val="000000" w:themeColor="text1"/>
          <w:sz w:val="24"/>
          <w:szCs w:val="24"/>
        </w:rPr>
        <w:t>Gray</w:t>
      </w:r>
      <w:proofErr w:type="spellEnd"/>
      <w:r w:rsidR="0037593C" w:rsidRPr="00C45FAD">
        <w:rPr>
          <w:rFonts w:ascii="Arial" w:hAnsi="Arial" w:cs="Arial"/>
          <w:color w:val="000000" w:themeColor="text1"/>
          <w:sz w:val="24"/>
          <w:szCs w:val="24"/>
        </w:rPr>
        <w:t xml:space="preserve"> (2007) argue that</w:t>
      </w:r>
      <w:r w:rsidR="002C4DC6" w:rsidRPr="00C45FAD">
        <w:rPr>
          <w:rFonts w:ascii="Arial" w:hAnsi="Arial" w:cs="Arial"/>
          <w:color w:val="000000" w:themeColor="text1"/>
          <w:sz w:val="24"/>
          <w:szCs w:val="24"/>
        </w:rPr>
        <w:t xml:space="preserve"> the ration</w:t>
      </w:r>
      <w:r w:rsidR="00BC6989" w:rsidRPr="00C45FAD">
        <w:rPr>
          <w:rFonts w:ascii="Arial" w:hAnsi="Arial" w:cs="Arial"/>
          <w:color w:val="000000" w:themeColor="text1"/>
          <w:sz w:val="24"/>
          <w:szCs w:val="24"/>
        </w:rPr>
        <w:t>ale for this practice gap</w:t>
      </w:r>
      <w:r w:rsidR="0037593C" w:rsidRPr="00C45FAD">
        <w:rPr>
          <w:rFonts w:ascii="Arial" w:hAnsi="Arial" w:cs="Arial"/>
          <w:color w:val="000000" w:themeColor="text1"/>
          <w:sz w:val="24"/>
          <w:szCs w:val="24"/>
        </w:rPr>
        <w:t xml:space="preserve"> is usually due to </w:t>
      </w:r>
      <w:r w:rsidR="002C4DC6" w:rsidRPr="00C45FAD">
        <w:rPr>
          <w:rFonts w:ascii="Arial" w:hAnsi="Arial" w:cs="Arial"/>
          <w:color w:val="000000" w:themeColor="text1"/>
          <w:sz w:val="24"/>
          <w:szCs w:val="24"/>
        </w:rPr>
        <w:t>staff</w:t>
      </w:r>
      <w:r w:rsidR="00250086" w:rsidRPr="00C45FAD">
        <w:rPr>
          <w:rFonts w:ascii="Arial" w:hAnsi="Arial" w:cs="Arial"/>
          <w:color w:val="000000" w:themeColor="text1"/>
          <w:sz w:val="24"/>
          <w:szCs w:val="24"/>
        </w:rPr>
        <w:t xml:space="preserve"> shortages, resource shortages,</w:t>
      </w:r>
      <w:r w:rsidR="002C4DC6" w:rsidRPr="00C45FAD">
        <w:rPr>
          <w:rFonts w:ascii="Arial" w:hAnsi="Arial" w:cs="Arial"/>
          <w:color w:val="000000" w:themeColor="text1"/>
          <w:sz w:val="24"/>
          <w:szCs w:val="24"/>
        </w:rPr>
        <w:t xml:space="preserve"> traini</w:t>
      </w:r>
      <w:r w:rsidR="0037593C" w:rsidRPr="00C45FAD">
        <w:rPr>
          <w:rFonts w:ascii="Arial" w:hAnsi="Arial" w:cs="Arial"/>
          <w:color w:val="000000" w:themeColor="text1"/>
          <w:sz w:val="24"/>
          <w:szCs w:val="24"/>
        </w:rPr>
        <w:t>ng needs and confusion surrounding roles</w:t>
      </w:r>
      <w:r w:rsidR="002C4DC6" w:rsidRPr="00C45FAD">
        <w:rPr>
          <w:rFonts w:ascii="Arial" w:hAnsi="Arial" w:cs="Arial"/>
          <w:color w:val="000000" w:themeColor="text1"/>
          <w:sz w:val="24"/>
          <w:szCs w:val="24"/>
        </w:rPr>
        <w:t>. A bro</w:t>
      </w:r>
      <w:r w:rsidR="007766FF" w:rsidRPr="00C45FAD">
        <w:rPr>
          <w:rFonts w:ascii="Arial" w:hAnsi="Arial" w:cs="Arial"/>
          <w:color w:val="000000" w:themeColor="text1"/>
          <w:sz w:val="24"/>
          <w:szCs w:val="24"/>
        </w:rPr>
        <w:t>ader approach of strategies</w:t>
      </w:r>
      <w:r w:rsidR="002C4DC6" w:rsidRPr="00C45FAD">
        <w:rPr>
          <w:rFonts w:ascii="Arial" w:hAnsi="Arial" w:cs="Arial"/>
          <w:color w:val="000000" w:themeColor="text1"/>
          <w:sz w:val="24"/>
          <w:szCs w:val="24"/>
        </w:rPr>
        <w:t xml:space="preserve"> is necessary</w:t>
      </w:r>
      <w:r w:rsidR="007766FF" w:rsidRPr="00C45FAD">
        <w:rPr>
          <w:rFonts w:ascii="Arial" w:hAnsi="Arial" w:cs="Arial"/>
          <w:color w:val="000000" w:themeColor="text1"/>
          <w:sz w:val="24"/>
          <w:szCs w:val="24"/>
        </w:rPr>
        <w:t xml:space="preserve"> and essential</w:t>
      </w:r>
      <w:r w:rsidR="002C4DC6" w:rsidRPr="00C45FAD">
        <w:rPr>
          <w:rFonts w:ascii="Arial" w:hAnsi="Arial" w:cs="Arial"/>
          <w:color w:val="000000" w:themeColor="text1"/>
          <w:sz w:val="24"/>
          <w:szCs w:val="24"/>
        </w:rPr>
        <w:t xml:space="preserve"> to address challenges at both micro and macro levels within health set</w:t>
      </w:r>
      <w:r w:rsidR="00A667EA" w:rsidRPr="00C45FAD">
        <w:rPr>
          <w:rFonts w:ascii="Arial" w:hAnsi="Arial" w:cs="Arial"/>
          <w:color w:val="000000" w:themeColor="text1"/>
          <w:sz w:val="24"/>
          <w:szCs w:val="24"/>
        </w:rPr>
        <w:t>tings</w:t>
      </w:r>
      <w:r w:rsidR="0037593C" w:rsidRPr="00C45FAD">
        <w:rPr>
          <w:rFonts w:ascii="Arial" w:hAnsi="Arial" w:cs="Arial"/>
          <w:color w:val="000000" w:themeColor="text1"/>
          <w:sz w:val="24"/>
          <w:szCs w:val="24"/>
        </w:rPr>
        <w:t xml:space="preserve"> if the physical </w:t>
      </w:r>
      <w:r w:rsidR="00A667EA" w:rsidRPr="00C45FAD">
        <w:rPr>
          <w:rFonts w:ascii="Arial" w:hAnsi="Arial" w:cs="Arial"/>
          <w:color w:val="000000" w:themeColor="text1"/>
          <w:sz w:val="24"/>
          <w:szCs w:val="24"/>
        </w:rPr>
        <w:t>healthcare</w:t>
      </w:r>
      <w:r w:rsidR="0037593C" w:rsidRPr="00C45FAD">
        <w:rPr>
          <w:rFonts w:ascii="Arial" w:hAnsi="Arial" w:cs="Arial"/>
          <w:color w:val="000000" w:themeColor="text1"/>
          <w:sz w:val="24"/>
          <w:szCs w:val="24"/>
        </w:rPr>
        <w:t xml:space="preserve"> </w:t>
      </w:r>
      <w:r w:rsidR="00250086" w:rsidRPr="00C45FAD">
        <w:rPr>
          <w:rFonts w:ascii="Arial" w:hAnsi="Arial" w:cs="Arial"/>
          <w:color w:val="000000" w:themeColor="text1"/>
          <w:sz w:val="24"/>
          <w:szCs w:val="24"/>
        </w:rPr>
        <w:t>of people</w:t>
      </w:r>
      <w:r w:rsidR="00800CC1" w:rsidRPr="00C45FAD">
        <w:rPr>
          <w:rFonts w:ascii="Arial" w:hAnsi="Arial" w:cs="Arial"/>
          <w:color w:val="000000" w:themeColor="text1"/>
          <w:sz w:val="24"/>
          <w:szCs w:val="24"/>
        </w:rPr>
        <w:t xml:space="preserve"> with serious</w:t>
      </w:r>
      <w:r w:rsidR="00A667EA" w:rsidRPr="00C45FAD">
        <w:rPr>
          <w:rFonts w:ascii="Arial" w:hAnsi="Arial" w:cs="Arial"/>
          <w:color w:val="000000" w:themeColor="text1"/>
          <w:sz w:val="24"/>
          <w:szCs w:val="24"/>
        </w:rPr>
        <w:t xml:space="preserve"> mental illness is to </w:t>
      </w:r>
      <w:r w:rsidR="00622874" w:rsidRPr="00C45FAD">
        <w:rPr>
          <w:rFonts w:ascii="Arial" w:hAnsi="Arial" w:cs="Arial"/>
          <w:color w:val="000000" w:themeColor="text1"/>
          <w:sz w:val="24"/>
          <w:szCs w:val="24"/>
        </w:rPr>
        <w:t xml:space="preserve">improve (Scott </w:t>
      </w:r>
      <w:r w:rsidR="00FC7CAC">
        <w:rPr>
          <w:rFonts w:ascii="Arial" w:hAnsi="Arial" w:cs="Arial"/>
          <w:color w:val="000000" w:themeColor="text1"/>
          <w:sz w:val="24"/>
          <w:szCs w:val="24"/>
        </w:rPr>
        <w:t>and</w:t>
      </w:r>
      <w:r w:rsidR="00622874" w:rsidRPr="00C45FAD">
        <w:rPr>
          <w:rFonts w:ascii="Arial" w:hAnsi="Arial" w:cs="Arial"/>
          <w:color w:val="000000" w:themeColor="text1"/>
          <w:sz w:val="24"/>
          <w:szCs w:val="24"/>
        </w:rPr>
        <w:t xml:space="preserve"> </w:t>
      </w:r>
      <w:proofErr w:type="spellStart"/>
      <w:r w:rsidR="00622874" w:rsidRPr="00C45FAD">
        <w:rPr>
          <w:rFonts w:ascii="Arial" w:hAnsi="Arial" w:cs="Arial"/>
          <w:color w:val="000000" w:themeColor="text1"/>
          <w:sz w:val="24"/>
          <w:szCs w:val="24"/>
        </w:rPr>
        <w:t>Happell</w:t>
      </w:r>
      <w:proofErr w:type="spellEnd"/>
      <w:r w:rsidR="00622874" w:rsidRPr="00C45FAD">
        <w:rPr>
          <w:rFonts w:ascii="Arial" w:hAnsi="Arial" w:cs="Arial"/>
          <w:color w:val="000000" w:themeColor="text1"/>
          <w:sz w:val="24"/>
          <w:szCs w:val="24"/>
        </w:rPr>
        <w:t>, 2011).</w:t>
      </w:r>
    </w:p>
    <w:p w14:paraId="5978B025" w14:textId="3EE5DEB3" w:rsidR="00665257" w:rsidRPr="00C45FAD" w:rsidRDefault="004F4CC1" w:rsidP="007766FF">
      <w:pPr>
        <w:shd w:val="clear" w:color="auto" w:fill="FFFFFF"/>
        <w:spacing w:before="100" w:beforeAutospacing="1" w:after="100" w:afterAutospacing="1" w:line="396" w:lineRule="atLeast"/>
        <w:ind w:left="360"/>
        <w:jc w:val="both"/>
        <w:rPr>
          <w:rFonts w:ascii="Arial" w:hAnsi="Arial" w:cs="Arial"/>
          <w:color w:val="000000" w:themeColor="text1"/>
          <w:sz w:val="24"/>
          <w:szCs w:val="24"/>
        </w:rPr>
      </w:pPr>
      <w:r w:rsidRPr="00C45FAD">
        <w:rPr>
          <w:rFonts w:ascii="Arial" w:hAnsi="Arial" w:cs="Arial"/>
          <w:color w:val="000000" w:themeColor="text1"/>
          <w:sz w:val="24"/>
          <w:szCs w:val="24"/>
        </w:rPr>
        <w:t>Turning to the patients</w:t>
      </w:r>
      <w:r w:rsidR="00D424DF" w:rsidRPr="00C45FAD">
        <w:rPr>
          <w:rFonts w:ascii="Arial" w:hAnsi="Arial" w:cs="Arial"/>
          <w:color w:val="000000" w:themeColor="text1"/>
          <w:sz w:val="24"/>
          <w:szCs w:val="24"/>
        </w:rPr>
        <w:t>’</w:t>
      </w:r>
      <w:r w:rsidR="0049096E" w:rsidRPr="00C45FAD">
        <w:rPr>
          <w:rFonts w:ascii="Arial" w:hAnsi="Arial" w:cs="Arial"/>
          <w:color w:val="000000" w:themeColor="text1"/>
          <w:sz w:val="24"/>
          <w:szCs w:val="24"/>
        </w:rPr>
        <w:t xml:space="preserve"> views on access</w:t>
      </w:r>
      <w:r w:rsidR="00BD41A2" w:rsidRPr="00C45FAD">
        <w:rPr>
          <w:rFonts w:ascii="Arial" w:hAnsi="Arial" w:cs="Arial"/>
          <w:color w:val="000000" w:themeColor="text1"/>
          <w:sz w:val="24"/>
          <w:szCs w:val="24"/>
        </w:rPr>
        <w:t>ing</w:t>
      </w:r>
      <w:r w:rsidR="0049096E" w:rsidRPr="00C45FAD">
        <w:rPr>
          <w:rFonts w:ascii="Arial" w:hAnsi="Arial" w:cs="Arial"/>
          <w:color w:val="000000" w:themeColor="text1"/>
          <w:sz w:val="24"/>
          <w:szCs w:val="24"/>
        </w:rPr>
        <w:t xml:space="preserve"> physical health care</w:t>
      </w:r>
      <w:r w:rsidR="00665257" w:rsidRPr="00C45FAD">
        <w:rPr>
          <w:rFonts w:ascii="Arial" w:hAnsi="Arial" w:cs="Arial"/>
          <w:color w:val="000000" w:themeColor="text1"/>
          <w:sz w:val="24"/>
          <w:szCs w:val="24"/>
        </w:rPr>
        <w:t xml:space="preserve"> interventions</w:t>
      </w:r>
      <w:r w:rsidR="0049096E" w:rsidRPr="00C45FAD">
        <w:rPr>
          <w:rFonts w:ascii="Arial" w:hAnsi="Arial" w:cs="Arial"/>
          <w:color w:val="000000" w:themeColor="text1"/>
          <w:sz w:val="24"/>
          <w:szCs w:val="24"/>
        </w:rPr>
        <w:t>, a study by Mind (1996)</w:t>
      </w:r>
      <w:r w:rsidR="00FC7CAC">
        <w:rPr>
          <w:rFonts w:ascii="Arial" w:hAnsi="Arial" w:cs="Arial"/>
          <w:color w:val="000000" w:themeColor="text1"/>
          <w:sz w:val="24"/>
          <w:szCs w:val="24"/>
        </w:rPr>
        <w:t>,</w:t>
      </w:r>
      <w:r w:rsidR="0049096E" w:rsidRPr="00C45FAD">
        <w:rPr>
          <w:rFonts w:ascii="Arial" w:hAnsi="Arial" w:cs="Arial"/>
          <w:color w:val="000000" w:themeColor="text1"/>
          <w:sz w:val="24"/>
          <w:szCs w:val="24"/>
        </w:rPr>
        <w:t xml:space="preserve"> a leading mental health charity in the UK</w:t>
      </w:r>
      <w:r w:rsidR="00FC7CAC">
        <w:rPr>
          <w:rFonts w:ascii="Arial" w:hAnsi="Arial" w:cs="Arial"/>
          <w:color w:val="000000" w:themeColor="text1"/>
          <w:sz w:val="24"/>
          <w:szCs w:val="24"/>
        </w:rPr>
        <w:t>,</w:t>
      </w:r>
      <w:r w:rsidR="0049096E" w:rsidRPr="00C45FAD">
        <w:rPr>
          <w:rFonts w:ascii="Arial" w:hAnsi="Arial" w:cs="Arial"/>
          <w:color w:val="000000" w:themeColor="text1"/>
          <w:sz w:val="24"/>
          <w:szCs w:val="24"/>
        </w:rPr>
        <w:t xml:space="preserve"> </w:t>
      </w:r>
      <w:r w:rsidR="00513C6C" w:rsidRPr="00C45FAD">
        <w:rPr>
          <w:rFonts w:ascii="Arial" w:hAnsi="Arial" w:cs="Arial"/>
          <w:color w:val="000000" w:themeColor="text1"/>
          <w:sz w:val="24"/>
          <w:szCs w:val="24"/>
        </w:rPr>
        <w:t>found th</w:t>
      </w:r>
      <w:r w:rsidR="00E528E5" w:rsidRPr="00C45FAD">
        <w:rPr>
          <w:rFonts w:ascii="Arial" w:hAnsi="Arial" w:cs="Arial"/>
          <w:color w:val="000000" w:themeColor="text1"/>
          <w:sz w:val="24"/>
          <w:szCs w:val="24"/>
        </w:rPr>
        <w:t>at many people</w:t>
      </w:r>
      <w:r w:rsidR="00FF6D4D" w:rsidRPr="00C45FAD">
        <w:rPr>
          <w:rFonts w:ascii="Arial" w:hAnsi="Arial" w:cs="Arial"/>
          <w:color w:val="000000" w:themeColor="text1"/>
          <w:sz w:val="24"/>
          <w:szCs w:val="24"/>
        </w:rPr>
        <w:t xml:space="preserve"> with serious</w:t>
      </w:r>
      <w:r w:rsidR="00513C6C" w:rsidRPr="00C45FAD">
        <w:rPr>
          <w:rFonts w:ascii="Arial" w:hAnsi="Arial" w:cs="Arial"/>
          <w:color w:val="000000" w:themeColor="text1"/>
          <w:sz w:val="24"/>
          <w:szCs w:val="24"/>
        </w:rPr>
        <w:t xml:space="preserve"> mental illness</w:t>
      </w:r>
      <w:r w:rsidR="007A182C" w:rsidRPr="00C45FAD">
        <w:rPr>
          <w:rFonts w:ascii="Arial" w:hAnsi="Arial" w:cs="Arial"/>
          <w:color w:val="000000" w:themeColor="text1"/>
          <w:sz w:val="24"/>
          <w:szCs w:val="24"/>
        </w:rPr>
        <w:t xml:space="preserve"> reported</w:t>
      </w:r>
      <w:r w:rsidR="00513C6C" w:rsidRPr="00C45FAD">
        <w:rPr>
          <w:rFonts w:ascii="Arial" w:hAnsi="Arial" w:cs="Arial"/>
          <w:color w:val="000000" w:themeColor="text1"/>
          <w:sz w:val="24"/>
          <w:szCs w:val="24"/>
        </w:rPr>
        <w:t xml:space="preserve"> that their </w:t>
      </w:r>
      <w:r w:rsidR="00FC7CAC">
        <w:rPr>
          <w:rFonts w:ascii="Arial" w:hAnsi="Arial" w:cs="Arial"/>
          <w:color w:val="000000" w:themeColor="text1"/>
          <w:sz w:val="24"/>
          <w:szCs w:val="24"/>
        </w:rPr>
        <w:t>g</w:t>
      </w:r>
      <w:r w:rsidR="00513C6C" w:rsidRPr="00C45FAD">
        <w:rPr>
          <w:rFonts w:ascii="Arial" w:hAnsi="Arial" w:cs="Arial"/>
          <w:color w:val="000000" w:themeColor="text1"/>
          <w:sz w:val="24"/>
          <w:szCs w:val="24"/>
        </w:rPr>
        <w:t xml:space="preserve">eneral </w:t>
      </w:r>
      <w:r w:rsidR="00FC7CAC">
        <w:rPr>
          <w:rFonts w:ascii="Arial" w:hAnsi="Arial" w:cs="Arial"/>
          <w:color w:val="000000" w:themeColor="text1"/>
          <w:sz w:val="24"/>
          <w:szCs w:val="24"/>
        </w:rPr>
        <w:t>p</w:t>
      </w:r>
      <w:r w:rsidR="00513C6C" w:rsidRPr="00C45FAD">
        <w:rPr>
          <w:rFonts w:ascii="Arial" w:hAnsi="Arial" w:cs="Arial"/>
          <w:color w:val="000000" w:themeColor="text1"/>
          <w:sz w:val="24"/>
          <w:szCs w:val="24"/>
        </w:rPr>
        <w:t>ractitioners and other healthcare professionals possessed ste</w:t>
      </w:r>
      <w:r w:rsidR="007401E1" w:rsidRPr="00C45FAD">
        <w:rPr>
          <w:rFonts w:ascii="Arial" w:hAnsi="Arial" w:cs="Arial"/>
          <w:color w:val="000000" w:themeColor="text1"/>
          <w:sz w:val="24"/>
          <w:szCs w:val="24"/>
        </w:rPr>
        <w:t>reotypical views towards them. Such</w:t>
      </w:r>
      <w:r w:rsidR="00DE44DB" w:rsidRPr="00C45FAD">
        <w:rPr>
          <w:rFonts w:ascii="Arial" w:hAnsi="Arial" w:cs="Arial"/>
          <w:color w:val="000000" w:themeColor="text1"/>
          <w:sz w:val="24"/>
          <w:szCs w:val="24"/>
        </w:rPr>
        <w:t xml:space="preserve"> stigmatising attitudes could prevent people from accessing help and therefore prolong physical ill states</w:t>
      </w:r>
      <w:r w:rsidR="00513C6C" w:rsidRPr="00C45FAD">
        <w:rPr>
          <w:rFonts w:ascii="Arial" w:hAnsi="Arial" w:cs="Arial"/>
          <w:color w:val="000000" w:themeColor="text1"/>
          <w:sz w:val="24"/>
          <w:szCs w:val="24"/>
        </w:rPr>
        <w:t>. Mental health nurses are strategically pla</w:t>
      </w:r>
      <w:r w:rsidR="009017C9" w:rsidRPr="00C45FAD">
        <w:rPr>
          <w:rFonts w:ascii="Arial" w:hAnsi="Arial" w:cs="Arial"/>
          <w:color w:val="000000" w:themeColor="text1"/>
          <w:sz w:val="24"/>
          <w:szCs w:val="24"/>
        </w:rPr>
        <w:t>ced to address</w:t>
      </w:r>
      <w:r w:rsidR="00E46C86" w:rsidRPr="00C45FAD">
        <w:rPr>
          <w:rFonts w:ascii="Arial" w:hAnsi="Arial" w:cs="Arial"/>
          <w:color w:val="000000" w:themeColor="text1"/>
          <w:sz w:val="24"/>
          <w:szCs w:val="24"/>
        </w:rPr>
        <w:t xml:space="preserve"> </w:t>
      </w:r>
      <w:r w:rsidR="00FC7CAC">
        <w:rPr>
          <w:rFonts w:ascii="Arial" w:hAnsi="Arial" w:cs="Arial"/>
          <w:color w:val="000000" w:themeColor="text1"/>
          <w:sz w:val="24"/>
          <w:szCs w:val="24"/>
        </w:rPr>
        <w:t xml:space="preserve">the </w:t>
      </w:r>
      <w:r w:rsidR="00E46C86" w:rsidRPr="00C45FAD">
        <w:rPr>
          <w:rFonts w:ascii="Arial" w:hAnsi="Arial" w:cs="Arial"/>
          <w:color w:val="000000" w:themeColor="text1"/>
          <w:sz w:val="24"/>
          <w:szCs w:val="24"/>
        </w:rPr>
        <w:t>stigma of mental illness by challenging stereotypical attitudes</w:t>
      </w:r>
      <w:r w:rsidR="007839C2" w:rsidRPr="00C45FAD">
        <w:rPr>
          <w:rFonts w:ascii="Arial" w:hAnsi="Arial" w:cs="Arial"/>
          <w:color w:val="000000" w:themeColor="text1"/>
          <w:sz w:val="24"/>
          <w:szCs w:val="24"/>
        </w:rPr>
        <w:t xml:space="preserve"> of healthcare professionals and the general public</w:t>
      </w:r>
      <w:r w:rsidR="00E46C86" w:rsidRPr="00C45FAD">
        <w:rPr>
          <w:rFonts w:ascii="Arial" w:hAnsi="Arial" w:cs="Arial"/>
          <w:color w:val="000000" w:themeColor="text1"/>
          <w:sz w:val="24"/>
          <w:szCs w:val="24"/>
        </w:rPr>
        <w:t xml:space="preserve"> towards</w:t>
      </w:r>
      <w:r w:rsidR="007839C2" w:rsidRPr="00C45FAD">
        <w:rPr>
          <w:rFonts w:ascii="Arial" w:hAnsi="Arial" w:cs="Arial"/>
          <w:color w:val="000000" w:themeColor="text1"/>
          <w:sz w:val="24"/>
          <w:szCs w:val="24"/>
        </w:rPr>
        <w:t xml:space="preserve"> people with serious mental illness</w:t>
      </w:r>
      <w:r w:rsidR="00622874" w:rsidRPr="00C45FAD">
        <w:rPr>
          <w:rFonts w:ascii="Arial" w:hAnsi="Arial" w:cs="Arial"/>
          <w:color w:val="000000" w:themeColor="text1"/>
          <w:sz w:val="24"/>
          <w:szCs w:val="24"/>
        </w:rPr>
        <w:t xml:space="preserve">. </w:t>
      </w:r>
    </w:p>
    <w:p w14:paraId="060A6445" w14:textId="4B732087" w:rsidR="001A04DE" w:rsidRPr="00C45FAD" w:rsidRDefault="00A00178" w:rsidP="007766FF">
      <w:pPr>
        <w:shd w:val="clear" w:color="auto" w:fill="FFFFFF"/>
        <w:spacing w:before="100" w:beforeAutospacing="1" w:after="100" w:afterAutospacing="1" w:line="396" w:lineRule="atLeast"/>
        <w:ind w:left="360"/>
        <w:jc w:val="both"/>
        <w:rPr>
          <w:rFonts w:ascii="Arial" w:hAnsi="Arial" w:cs="Arial"/>
          <w:color w:val="000000" w:themeColor="text1"/>
          <w:sz w:val="24"/>
          <w:szCs w:val="24"/>
        </w:rPr>
      </w:pPr>
      <w:r>
        <w:rPr>
          <w:rFonts w:ascii="Arial" w:hAnsi="Arial" w:cs="Arial"/>
          <w:color w:val="000000" w:themeColor="text1"/>
          <w:sz w:val="24"/>
          <w:szCs w:val="24"/>
        </w:rPr>
        <w:t>Given this context, this exploratory</w:t>
      </w:r>
      <w:r w:rsidR="00FF5252" w:rsidRPr="00C45FAD">
        <w:rPr>
          <w:rFonts w:ascii="Arial" w:hAnsi="Arial" w:cs="Arial"/>
          <w:color w:val="000000" w:themeColor="text1"/>
          <w:sz w:val="24"/>
          <w:szCs w:val="24"/>
        </w:rPr>
        <w:t xml:space="preserve"> study investigate</w:t>
      </w:r>
      <w:r w:rsidR="00FC7CAC">
        <w:rPr>
          <w:rFonts w:ascii="Arial" w:hAnsi="Arial" w:cs="Arial"/>
          <w:color w:val="000000" w:themeColor="text1"/>
          <w:sz w:val="24"/>
          <w:szCs w:val="24"/>
        </w:rPr>
        <w:t>s</w:t>
      </w:r>
      <w:r w:rsidR="000D571B" w:rsidRPr="00C45FAD">
        <w:rPr>
          <w:rFonts w:ascii="Arial" w:hAnsi="Arial" w:cs="Arial"/>
          <w:color w:val="000000" w:themeColor="text1"/>
          <w:sz w:val="24"/>
          <w:szCs w:val="24"/>
        </w:rPr>
        <w:t xml:space="preserve"> mental health nurses’ views</w:t>
      </w:r>
      <w:r w:rsidR="007E1163" w:rsidRPr="00C45FAD">
        <w:rPr>
          <w:rFonts w:ascii="Arial" w:hAnsi="Arial" w:cs="Arial"/>
          <w:color w:val="000000" w:themeColor="text1"/>
          <w:sz w:val="24"/>
          <w:szCs w:val="24"/>
        </w:rPr>
        <w:t xml:space="preserve"> regarding </w:t>
      </w:r>
      <w:r w:rsidR="00FC7CAC">
        <w:rPr>
          <w:rFonts w:ascii="Arial" w:hAnsi="Arial" w:cs="Arial"/>
          <w:color w:val="000000" w:themeColor="text1"/>
          <w:sz w:val="24"/>
          <w:szCs w:val="24"/>
        </w:rPr>
        <w:t xml:space="preserve">the </w:t>
      </w:r>
      <w:r w:rsidR="007E1163" w:rsidRPr="00C45FAD">
        <w:rPr>
          <w:rFonts w:ascii="Arial" w:hAnsi="Arial" w:cs="Arial"/>
          <w:color w:val="000000" w:themeColor="text1"/>
          <w:sz w:val="24"/>
          <w:szCs w:val="24"/>
        </w:rPr>
        <w:t>screening and monitoring of phys</w:t>
      </w:r>
      <w:r w:rsidR="00050E50" w:rsidRPr="00C45FAD">
        <w:rPr>
          <w:rFonts w:ascii="Arial" w:hAnsi="Arial" w:cs="Arial"/>
          <w:color w:val="000000" w:themeColor="text1"/>
          <w:sz w:val="24"/>
          <w:szCs w:val="24"/>
        </w:rPr>
        <w:t>ical health needs of people</w:t>
      </w:r>
      <w:r w:rsidR="00FF6D4D" w:rsidRPr="00C45FAD">
        <w:rPr>
          <w:rFonts w:ascii="Arial" w:hAnsi="Arial" w:cs="Arial"/>
          <w:color w:val="000000" w:themeColor="text1"/>
          <w:sz w:val="24"/>
          <w:szCs w:val="24"/>
        </w:rPr>
        <w:t xml:space="preserve"> with serious</w:t>
      </w:r>
      <w:r w:rsidR="007E1163" w:rsidRPr="00C45FAD">
        <w:rPr>
          <w:rFonts w:ascii="Arial" w:hAnsi="Arial" w:cs="Arial"/>
          <w:color w:val="000000" w:themeColor="text1"/>
          <w:sz w:val="24"/>
          <w:szCs w:val="24"/>
        </w:rPr>
        <w:t xml:space="preserve"> mental illness under their </w:t>
      </w:r>
      <w:r w:rsidR="00D75CD8" w:rsidRPr="00C45FAD">
        <w:rPr>
          <w:rFonts w:ascii="Arial" w:hAnsi="Arial" w:cs="Arial"/>
          <w:color w:val="000000" w:themeColor="text1"/>
          <w:sz w:val="24"/>
          <w:szCs w:val="24"/>
        </w:rPr>
        <w:t>care. Furthermore, the study examines</w:t>
      </w:r>
      <w:r w:rsidR="007E1163" w:rsidRPr="00C45FAD">
        <w:rPr>
          <w:rFonts w:ascii="Arial" w:hAnsi="Arial" w:cs="Arial"/>
          <w:color w:val="000000" w:themeColor="text1"/>
          <w:sz w:val="24"/>
          <w:szCs w:val="24"/>
        </w:rPr>
        <w:t xml:space="preserve"> whether nurses believe</w:t>
      </w:r>
      <w:r w:rsidR="00D75CD8" w:rsidRPr="00C45FAD">
        <w:rPr>
          <w:rFonts w:ascii="Arial" w:hAnsi="Arial" w:cs="Arial"/>
          <w:color w:val="000000" w:themeColor="text1"/>
          <w:sz w:val="24"/>
          <w:szCs w:val="24"/>
        </w:rPr>
        <w:t xml:space="preserve"> they are</w:t>
      </w:r>
      <w:r w:rsidR="007E1163" w:rsidRPr="00C45FAD">
        <w:rPr>
          <w:rFonts w:ascii="Arial" w:hAnsi="Arial" w:cs="Arial"/>
          <w:color w:val="000000" w:themeColor="text1"/>
          <w:sz w:val="24"/>
          <w:szCs w:val="24"/>
        </w:rPr>
        <w:t xml:space="preserve"> able to meet the physical health monitoring needs of </w:t>
      </w:r>
      <w:r w:rsidR="004A14BE" w:rsidRPr="00C45FAD">
        <w:rPr>
          <w:rFonts w:ascii="Arial" w:hAnsi="Arial" w:cs="Arial"/>
          <w:color w:val="000000" w:themeColor="text1"/>
          <w:sz w:val="24"/>
          <w:szCs w:val="24"/>
        </w:rPr>
        <w:t>servicer</w:t>
      </w:r>
      <w:r w:rsidR="007E1163" w:rsidRPr="00C45FAD">
        <w:rPr>
          <w:rFonts w:ascii="Arial" w:hAnsi="Arial" w:cs="Arial"/>
          <w:color w:val="000000" w:themeColor="text1"/>
          <w:sz w:val="24"/>
          <w:szCs w:val="24"/>
        </w:rPr>
        <w:t xml:space="preserve"> users and whether</w:t>
      </w:r>
      <w:r w:rsidR="00B33890" w:rsidRPr="00C45FAD">
        <w:rPr>
          <w:rFonts w:ascii="Arial" w:hAnsi="Arial" w:cs="Arial"/>
          <w:color w:val="000000" w:themeColor="text1"/>
          <w:sz w:val="24"/>
          <w:szCs w:val="24"/>
        </w:rPr>
        <w:t xml:space="preserve"> they view these clinical activities as integral to their roles.</w:t>
      </w:r>
    </w:p>
    <w:p w14:paraId="57B562F6" w14:textId="77777777" w:rsidR="00B33890" w:rsidRPr="00C45FAD" w:rsidRDefault="00B33890" w:rsidP="007766FF">
      <w:pPr>
        <w:shd w:val="clear" w:color="auto" w:fill="FFFFFF"/>
        <w:spacing w:before="100" w:beforeAutospacing="1" w:after="100" w:afterAutospacing="1" w:line="396" w:lineRule="atLeast"/>
        <w:ind w:left="360"/>
        <w:jc w:val="both"/>
        <w:rPr>
          <w:rFonts w:ascii="Arial" w:hAnsi="Arial" w:cs="Arial"/>
          <w:b/>
          <w:color w:val="000000" w:themeColor="text1"/>
          <w:sz w:val="24"/>
          <w:szCs w:val="24"/>
        </w:rPr>
      </w:pPr>
      <w:r w:rsidRPr="00C45FAD">
        <w:rPr>
          <w:rFonts w:ascii="Arial" w:hAnsi="Arial" w:cs="Arial"/>
          <w:b/>
          <w:color w:val="000000" w:themeColor="text1"/>
          <w:sz w:val="24"/>
          <w:szCs w:val="24"/>
        </w:rPr>
        <w:t>Methods</w:t>
      </w:r>
    </w:p>
    <w:p w14:paraId="64A26489" w14:textId="77777777" w:rsidR="001A04DE" w:rsidRPr="00C45FAD" w:rsidRDefault="001A04DE" w:rsidP="007766FF">
      <w:pPr>
        <w:shd w:val="clear" w:color="auto" w:fill="FFFFFF"/>
        <w:spacing w:before="100" w:beforeAutospacing="1" w:after="100" w:afterAutospacing="1" w:line="396" w:lineRule="atLeast"/>
        <w:ind w:left="360"/>
        <w:jc w:val="both"/>
        <w:rPr>
          <w:rFonts w:ascii="Arial" w:hAnsi="Arial" w:cs="Arial"/>
          <w:b/>
          <w:color w:val="000000" w:themeColor="text1"/>
          <w:sz w:val="24"/>
          <w:szCs w:val="24"/>
        </w:rPr>
      </w:pPr>
      <w:r w:rsidRPr="00C45FAD">
        <w:rPr>
          <w:rFonts w:ascii="Arial" w:hAnsi="Arial" w:cs="Arial"/>
          <w:b/>
          <w:color w:val="000000" w:themeColor="text1"/>
          <w:sz w:val="24"/>
          <w:szCs w:val="24"/>
        </w:rPr>
        <w:t>Design</w:t>
      </w:r>
    </w:p>
    <w:p w14:paraId="44F7CE8F" w14:textId="00D69057" w:rsidR="00006679" w:rsidRPr="00C45FAD" w:rsidRDefault="00A3191F" w:rsidP="007766FF">
      <w:pPr>
        <w:shd w:val="clear" w:color="auto" w:fill="FFFFFF"/>
        <w:spacing w:before="100" w:beforeAutospacing="1" w:after="100" w:afterAutospacing="1" w:line="396" w:lineRule="atLeast"/>
        <w:ind w:left="360"/>
        <w:jc w:val="both"/>
        <w:rPr>
          <w:rFonts w:ascii="Arial" w:hAnsi="Arial" w:cs="Arial"/>
          <w:color w:val="000000" w:themeColor="text1"/>
          <w:sz w:val="24"/>
          <w:szCs w:val="24"/>
        </w:rPr>
      </w:pPr>
      <w:r w:rsidRPr="00C45FAD">
        <w:rPr>
          <w:rFonts w:ascii="Arial" w:hAnsi="Arial" w:cs="Arial"/>
          <w:color w:val="000000" w:themeColor="text1"/>
          <w:sz w:val="24"/>
          <w:szCs w:val="24"/>
        </w:rPr>
        <w:t>To provide a flexible environment for voicing opinions and to facilitate dialogue, a qualitative exploratory approach was adopted for this study. This methodology is described by Stebbins (2001) as a vehicle to support in-depth examination of a topic of interest where little research is available to facilitate knowledge. As a method, i</w:t>
      </w:r>
      <w:r w:rsidR="002E7011" w:rsidRPr="00C45FAD">
        <w:rPr>
          <w:rFonts w:ascii="Arial" w:hAnsi="Arial" w:cs="Arial"/>
          <w:color w:val="000000" w:themeColor="text1"/>
          <w:sz w:val="24"/>
          <w:szCs w:val="24"/>
        </w:rPr>
        <w:t xml:space="preserve">t involves studying </w:t>
      </w:r>
      <w:r w:rsidR="00AD381A" w:rsidRPr="00C45FAD">
        <w:rPr>
          <w:rFonts w:ascii="Arial" w:hAnsi="Arial" w:cs="Arial"/>
          <w:color w:val="000000" w:themeColor="text1"/>
          <w:sz w:val="24"/>
          <w:szCs w:val="24"/>
        </w:rPr>
        <w:t xml:space="preserve">a </w:t>
      </w:r>
      <w:r w:rsidR="002E7011" w:rsidRPr="00C45FAD">
        <w:rPr>
          <w:rFonts w:ascii="Arial" w:hAnsi="Arial" w:cs="Arial"/>
          <w:color w:val="000000" w:themeColor="text1"/>
          <w:sz w:val="24"/>
          <w:szCs w:val="24"/>
        </w:rPr>
        <w:t>small sample</w:t>
      </w:r>
      <w:r w:rsidRPr="00C45FAD">
        <w:rPr>
          <w:rFonts w:ascii="Arial" w:hAnsi="Arial" w:cs="Arial"/>
          <w:color w:val="000000" w:themeColor="text1"/>
          <w:sz w:val="24"/>
          <w:szCs w:val="24"/>
        </w:rPr>
        <w:t xml:space="preserve"> of participants by reconstructing their reality and understanding lived experiences through extensive and prolonged engagement to develop a pattern and rela</w:t>
      </w:r>
      <w:r w:rsidR="000D56DC" w:rsidRPr="00C45FAD">
        <w:rPr>
          <w:rFonts w:ascii="Arial" w:hAnsi="Arial" w:cs="Arial"/>
          <w:color w:val="000000" w:themeColor="text1"/>
          <w:sz w:val="24"/>
          <w:szCs w:val="24"/>
        </w:rPr>
        <w:t>tionship of meaning (</w:t>
      </w:r>
      <w:proofErr w:type="spellStart"/>
      <w:r w:rsidR="000D56DC" w:rsidRPr="00C45FAD">
        <w:rPr>
          <w:rFonts w:ascii="Arial" w:hAnsi="Arial" w:cs="Arial"/>
          <w:color w:val="000000" w:themeColor="text1"/>
          <w:sz w:val="24"/>
          <w:szCs w:val="24"/>
        </w:rPr>
        <w:t>Niewiadony</w:t>
      </w:r>
      <w:proofErr w:type="spellEnd"/>
      <w:r w:rsidR="00AB2700" w:rsidRPr="00C45FAD">
        <w:rPr>
          <w:rFonts w:ascii="Arial" w:hAnsi="Arial" w:cs="Arial"/>
          <w:color w:val="000000" w:themeColor="text1"/>
          <w:sz w:val="24"/>
          <w:szCs w:val="24"/>
        </w:rPr>
        <w:t>,</w:t>
      </w:r>
      <w:r w:rsidR="000D56DC" w:rsidRPr="00C45FAD">
        <w:rPr>
          <w:rFonts w:ascii="Arial" w:hAnsi="Arial" w:cs="Arial"/>
          <w:color w:val="000000" w:themeColor="text1"/>
          <w:sz w:val="24"/>
          <w:szCs w:val="24"/>
        </w:rPr>
        <w:t xml:space="preserve"> </w:t>
      </w:r>
      <w:r w:rsidRPr="00C45FAD">
        <w:rPr>
          <w:rFonts w:ascii="Arial" w:hAnsi="Arial" w:cs="Arial"/>
          <w:color w:val="000000" w:themeColor="text1"/>
          <w:sz w:val="24"/>
          <w:szCs w:val="24"/>
        </w:rPr>
        <w:t xml:space="preserve">1993). Semi-structured interviews were used and provided participants </w:t>
      </w:r>
      <w:r w:rsidR="00FC7CAC">
        <w:rPr>
          <w:rFonts w:ascii="Arial" w:hAnsi="Arial" w:cs="Arial"/>
          <w:color w:val="000000" w:themeColor="text1"/>
          <w:sz w:val="24"/>
          <w:szCs w:val="24"/>
        </w:rPr>
        <w:t xml:space="preserve">with </w:t>
      </w:r>
      <w:r w:rsidRPr="00C45FAD">
        <w:rPr>
          <w:rFonts w:ascii="Arial" w:hAnsi="Arial" w:cs="Arial"/>
          <w:color w:val="000000" w:themeColor="text1"/>
          <w:sz w:val="24"/>
          <w:szCs w:val="24"/>
        </w:rPr>
        <w:t xml:space="preserve">an opportunity to </w:t>
      </w:r>
      <w:r w:rsidR="00F23CC1" w:rsidRPr="00C45FAD">
        <w:rPr>
          <w:rFonts w:ascii="Arial" w:hAnsi="Arial" w:cs="Arial"/>
          <w:color w:val="000000" w:themeColor="text1"/>
          <w:sz w:val="24"/>
          <w:szCs w:val="24"/>
        </w:rPr>
        <w:t xml:space="preserve">air their opinions openly and freely. </w:t>
      </w:r>
    </w:p>
    <w:p w14:paraId="71BC2847" w14:textId="601877A1" w:rsidR="00EF0FA9" w:rsidRPr="00C45FAD" w:rsidRDefault="00E40A72" w:rsidP="007766FF">
      <w:pPr>
        <w:shd w:val="clear" w:color="auto" w:fill="FFFFFF"/>
        <w:spacing w:before="100" w:beforeAutospacing="1" w:after="100" w:afterAutospacing="1" w:line="396" w:lineRule="atLeast"/>
        <w:ind w:left="360"/>
        <w:jc w:val="both"/>
        <w:rPr>
          <w:rFonts w:ascii="Arial" w:hAnsi="Arial" w:cs="Arial"/>
          <w:color w:val="000000" w:themeColor="text1"/>
          <w:sz w:val="24"/>
          <w:szCs w:val="24"/>
        </w:rPr>
      </w:pPr>
      <w:r w:rsidRPr="00C45FAD">
        <w:rPr>
          <w:rFonts w:ascii="Arial" w:hAnsi="Arial" w:cs="Arial"/>
          <w:color w:val="000000" w:themeColor="text1"/>
          <w:sz w:val="24"/>
          <w:szCs w:val="24"/>
        </w:rPr>
        <w:lastRenderedPageBreak/>
        <w:t>This study was carrie</w:t>
      </w:r>
      <w:r w:rsidR="00A57D96" w:rsidRPr="00C45FAD">
        <w:rPr>
          <w:rFonts w:ascii="Arial" w:hAnsi="Arial" w:cs="Arial"/>
          <w:color w:val="000000" w:themeColor="text1"/>
          <w:sz w:val="24"/>
          <w:szCs w:val="24"/>
        </w:rPr>
        <w:t>d out in a mental health</w:t>
      </w:r>
      <w:r w:rsidRPr="00C45FAD">
        <w:rPr>
          <w:rFonts w:ascii="Arial" w:hAnsi="Arial" w:cs="Arial"/>
          <w:color w:val="000000" w:themeColor="text1"/>
          <w:sz w:val="24"/>
          <w:szCs w:val="24"/>
        </w:rPr>
        <w:t xml:space="preserve"> centre </w:t>
      </w:r>
      <w:r w:rsidR="00660C30">
        <w:rPr>
          <w:rFonts w:ascii="Arial" w:hAnsi="Arial" w:cs="Arial"/>
          <w:color w:val="000000" w:themeColor="text1"/>
          <w:sz w:val="24"/>
          <w:szCs w:val="24"/>
        </w:rPr>
        <w:t xml:space="preserve">that </w:t>
      </w:r>
      <w:r w:rsidRPr="00C45FAD">
        <w:rPr>
          <w:rFonts w:ascii="Arial" w:hAnsi="Arial" w:cs="Arial"/>
          <w:color w:val="000000" w:themeColor="text1"/>
          <w:sz w:val="24"/>
          <w:szCs w:val="24"/>
        </w:rPr>
        <w:t>holds inpatient wards and community mental health teams. Mental health nurses</w:t>
      </w:r>
      <w:r w:rsidR="00A57D96" w:rsidRPr="00C45FAD">
        <w:rPr>
          <w:rFonts w:ascii="Arial" w:hAnsi="Arial" w:cs="Arial"/>
          <w:color w:val="000000" w:themeColor="text1"/>
          <w:sz w:val="24"/>
          <w:szCs w:val="24"/>
        </w:rPr>
        <w:t xml:space="preserve"> in the centre</w:t>
      </w:r>
      <w:r w:rsidRPr="00C45FAD">
        <w:rPr>
          <w:rFonts w:ascii="Arial" w:hAnsi="Arial" w:cs="Arial"/>
          <w:color w:val="000000" w:themeColor="text1"/>
          <w:sz w:val="24"/>
          <w:szCs w:val="24"/>
        </w:rPr>
        <w:t xml:space="preserve"> are the first point of contact </w:t>
      </w:r>
      <w:r w:rsidR="00A57D96" w:rsidRPr="00C45FAD">
        <w:rPr>
          <w:rFonts w:ascii="Arial" w:hAnsi="Arial" w:cs="Arial"/>
          <w:color w:val="000000" w:themeColor="text1"/>
          <w:sz w:val="24"/>
          <w:szCs w:val="24"/>
        </w:rPr>
        <w:t>for service users and their</w:t>
      </w:r>
      <w:r w:rsidRPr="00C45FAD">
        <w:rPr>
          <w:rFonts w:ascii="Arial" w:hAnsi="Arial" w:cs="Arial"/>
          <w:color w:val="000000" w:themeColor="text1"/>
          <w:sz w:val="24"/>
          <w:szCs w:val="24"/>
        </w:rPr>
        <w:t xml:space="preserve"> role is to</w:t>
      </w:r>
      <w:r w:rsidR="00A57D96" w:rsidRPr="00C45FAD">
        <w:rPr>
          <w:rFonts w:ascii="Arial" w:hAnsi="Arial" w:cs="Arial"/>
          <w:color w:val="000000" w:themeColor="text1"/>
          <w:sz w:val="24"/>
          <w:szCs w:val="24"/>
        </w:rPr>
        <w:t xml:space="preserve"> admit,</w:t>
      </w:r>
      <w:r w:rsidRPr="00C45FAD">
        <w:rPr>
          <w:rFonts w:ascii="Arial" w:hAnsi="Arial" w:cs="Arial"/>
          <w:color w:val="000000" w:themeColor="text1"/>
          <w:sz w:val="24"/>
          <w:szCs w:val="24"/>
        </w:rPr>
        <w:t xml:space="preserve"> assess and develop recovery care plans focused on mental and physical he</w:t>
      </w:r>
      <w:r w:rsidR="001D17C4" w:rsidRPr="00C45FAD">
        <w:rPr>
          <w:rFonts w:ascii="Arial" w:hAnsi="Arial" w:cs="Arial"/>
          <w:color w:val="000000" w:themeColor="text1"/>
          <w:sz w:val="24"/>
          <w:szCs w:val="24"/>
        </w:rPr>
        <w:t xml:space="preserve">alth </w:t>
      </w:r>
      <w:r w:rsidR="00A57D96" w:rsidRPr="00C45FAD">
        <w:rPr>
          <w:rFonts w:ascii="Arial" w:hAnsi="Arial" w:cs="Arial"/>
          <w:color w:val="000000" w:themeColor="text1"/>
          <w:sz w:val="24"/>
          <w:szCs w:val="24"/>
        </w:rPr>
        <w:t>well</w:t>
      </w:r>
      <w:r w:rsidR="00660C30">
        <w:rPr>
          <w:rFonts w:ascii="Arial" w:hAnsi="Arial" w:cs="Arial"/>
          <w:color w:val="000000" w:themeColor="text1"/>
          <w:sz w:val="24"/>
          <w:szCs w:val="24"/>
        </w:rPr>
        <w:t>-</w:t>
      </w:r>
      <w:r w:rsidR="00A57D96" w:rsidRPr="00C45FAD">
        <w:rPr>
          <w:rFonts w:ascii="Arial" w:hAnsi="Arial" w:cs="Arial"/>
          <w:color w:val="000000" w:themeColor="text1"/>
          <w:sz w:val="24"/>
          <w:szCs w:val="24"/>
        </w:rPr>
        <w:t>being</w:t>
      </w:r>
      <w:r w:rsidR="00EE51E4" w:rsidRPr="00C45FAD">
        <w:rPr>
          <w:rFonts w:ascii="Arial" w:hAnsi="Arial" w:cs="Arial"/>
          <w:color w:val="000000" w:themeColor="text1"/>
          <w:sz w:val="24"/>
          <w:szCs w:val="24"/>
        </w:rPr>
        <w:t>. Mental health nurses at this centre</w:t>
      </w:r>
      <w:r w:rsidRPr="00C45FAD">
        <w:rPr>
          <w:rFonts w:ascii="Arial" w:hAnsi="Arial" w:cs="Arial"/>
          <w:color w:val="000000" w:themeColor="text1"/>
          <w:sz w:val="24"/>
          <w:szCs w:val="24"/>
        </w:rPr>
        <w:t xml:space="preserve"> are expected to conduct physical health monitoring check</w:t>
      </w:r>
      <w:r w:rsidR="001D17C4" w:rsidRPr="00C45FAD">
        <w:rPr>
          <w:rFonts w:ascii="Arial" w:hAnsi="Arial" w:cs="Arial"/>
          <w:color w:val="000000" w:themeColor="text1"/>
          <w:sz w:val="24"/>
          <w:szCs w:val="24"/>
        </w:rPr>
        <w:t>s</w:t>
      </w:r>
      <w:r w:rsidR="00904DDD" w:rsidRPr="00C45FAD">
        <w:rPr>
          <w:rFonts w:ascii="Arial" w:hAnsi="Arial" w:cs="Arial"/>
          <w:color w:val="000000" w:themeColor="text1"/>
          <w:sz w:val="24"/>
          <w:szCs w:val="24"/>
        </w:rPr>
        <w:t xml:space="preserve"> for the service users</w:t>
      </w:r>
      <w:r w:rsidRPr="00C45FAD">
        <w:rPr>
          <w:rFonts w:ascii="Arial" w:hAnsi="Arial" w:cs="Arial"/>
          <w:color w:val="000000" w:themeColor="text1"/>
          <w:sz w:val="24"/>
          <w:szCs w:val="24"/>
        </w:rPr>
        <w:t xml:space="preserve"> under their care</w:t>
      </w:r>
      <w:r w:rsidR="00904DDD" w:rsidRPr="00C45FAD">
        <w:rPr>
          <w:rFonts w:ascii="Arial" w:hAnsi="Arial" w:cs="Arial"/>
          <w:color w:val="000000" w:themeColor="text1"/>
          <w:sz w:val="24"/>
          <w:szCs w:val="24"/>
        </w:rPr>
        <w:t xml:space="preserve"> as per local policy guidance</w:t>
      </w:r>
      <w:r w:rsidRPr="00C45FAD">
        <w:rPr>
          <w:rFonts w:ascii="Arial" w:hAnsi="Arial" w:cs="Arial"/>
          <w:color w:val="000000" w:themeColor="text1"/>
          <w:sz w:val="24"/>
          <w:szCs w:val="24"/>
        </w:rPr>
        <w:t>.</w:t>
      </w:r>
      <w:r w:rsidR="001D17C4" w:rsidRPr="00C45FAD">
        <w:rPr>
          <w:rFonts w:ascii="Arial" w:hAnsi="Arial" w:cs="Arial"/>
          <w:color w:val="000000" w:themeColor="text1"/>
          <w:sz w:val="24"/>
          <w:szCs w:val="24"/>
        </w:rPr>
        <w:t xml:space="preserve"> Physical hea</w:t>
      </w:r>
      <w:r w:rsidR="00EE51E4" w:rsidRPr="00C45FAD">
        <w:rPr>
          <w:rFonts w:ascii="Arial" w:hAnsi="Arial" w:cs="Arial"/>
          <w:color w:val="000000" w:themeColor="text1"/>
          <w:sz w:val="24"/>
          <w:szCs w:val="24"/>
        </w:rPr>
        <w:t>lth monitoring and assessment is also</w:t>
      </w:r>
      <w:r w:rsidR="001D17C4" w:rsidRPr="00C45FAD">
        <w:rPr>
          <w:rFonts w:ascii="Arial" w:hAnsi="Arial" w:cs="Arial"/>
          <w:color w:val="000000" w:themeColor="text1"/>
          <w:sz w:val="24"/>
          <w:szCs w:val="24"/>
        </w:rPr>
        <w:t xml:space="preserve"> shared between secondary and primary care services</w:t>
      </w:r>
      <w:r w:rsidR="00660C30">
        <w:rPr>
          <w:rFonts w:ascii="Arial" w:hAnsi="Arial" w:cs="Arial"/>
          <w:color w:val="000000" w:themeColor="text1"/>
          <w:sz w:val="24"/>
          <w:szCs w:val="24"/>
        </w:rPr>
        <w:t>.</w:t>
      </w:r>
      <w:r w:rsidR="001D17C4" w:rsidRPr="00C45FAD">
        <w:rPr>
          <w:rFonts w:ascii="Arial" w:hAnsi="Arial" w:cs="Arial"/>
          <w:color w:val="000000" w:themeColor="text1"/>
          <w:sz w:val="24"/>
          <w:szCs w:val="24"/>
        </w:rPr>
        <w:t xml:space="preserve"> General practitioners </w:t>
      </w:r>
      <w:r w:rsidR="00DC371B" w:rsidRPr="00C45FAD">
        <w:rPr>
          <w:rFonts w:ascii="Arial" w:hAnsi="Arial" w:cs="Arial"/>
          <w:color w:val="000000" w:themeColor="text1"/>
          <w:sz w:val="24"/>
          <w:szCs w:val="24"/>
        </w:rPr>
        <w:t xml:space="preserve">in the </w:t>
      </w:r>
      <w:r w:rsidR="005930B7" w:rsidRPr="00C6282E">
        <w:rPr>
          <w:rFonts w:ascii="Arial" w:hAnsi="Arial" w:cs="Arial"/>
          <w:color w:val="000000" w:themeColor="text1"/>
          <w:sz w:val="24"/>
          <w:szCs w:val="24"/>
        </w:rPr>
        <w:t>l</w:t>
      </w:r>
      <w:r w:rsidR="00DC371B" w:rsidRPr="00C6282E">
        <w:rPr>
          <w:rFonts w:ascii="Arial" w:hAnsi="Arial" w:cs="Arial"/>
          <w:color w:val="000000" w:themeColor="text1"/>
          <w:sz w:val="24"/>
          <w:szCs w:val="24"/>
        </w:rPr>
        <w:t xml:space="preserve">ocality </w:t>
      </w:r>
      <w:r w:rsidR="00660C30" w:rsidRPr="00C6282E">
        <w:rPr>
          <w:rFonts w:ascii="Arial" w:hAnsi="Arial" w:cs="Arial"/>
          <w:color w:val="000000" w:themeColor="text1"/>
          <w:sz w:val="24"/>
          <w:szCs w:val="24"/>
        </w:rPr>
        <w:t>in which</w:t>
      </w:r>
      <w:r w:rsidR="00660C30">
        <w:rPr>
          <w:rFonts w:ascii="Arial" w:hAnsi="Arial" w:cs="Arial"/>
          <w:color w:val="000000" w:themeColor="text1"/>
          <w:sz w:val="24"/>
          <w:szCs w:val="24"/>
        </w:rPr>
        <w:t xml:space="preserve"> </w:t>
      </w:r>
      <w:r w:rsidR="00DC371B" w:rsidRPr="00C45FAD">
        <w:rPr>
          <w:rFonts w:ascii="Arial" w:hAnsi="Arial" w:cs="Arial"/>
          <w:color w:val="000000" w:themeColor="text1"/>
          <w:sz w:val="24"/>
          <w:szCs w:val="24"/>
        </w:rPr>
        <w:t>this study was con</w:t>
      </w:r>
      <w:r w:rsidR="006B5B05" w:rsidRPr="00C45FAD">
        <w:rPr>
          <w:rFonts w:ascii="Arial" w:hAnsi="Arial" w:cs="Arial"/>
          <w:color w:val="000000" w:themeColor="text1"/>
          <w:sz w:val="24"/>
          <w:szCs w:val="24"/>
        </w:rPr>
        <w:t>ducted are expected to conduct</w:t>
      </w:r>
      <w:r w:rsidR="00DC371B" w:rsidRPr="00C45FAD">
        <w:rPr>
          <w:rFonts w:ascii="Arial" w:hAnsi="Arial" w:cs="Arial"/>
          <w:color w:val="000000" w:themeColor="text1"/>
          <w:sz w:val="24"/>
          <w:szCs w:val="24"/>
        </w:rPr>
        <w:t xml:space="preserve"> annual phy</w:t>
      </w:r>
      <w:r w:rsidR="006B5B05" w:rsidRPr="00C45FAD">
        <w:rPr>
          <w:rFonts w:ascii="Arial" w:hAnsi="Arial" w:cs="Arial"/>
          <w:color w:val="000000" w:themeColor="text1"/>
          <w:sz w:val="24"/>
          <w:szCs w:val="24"/>
        </w:rPr>
        <w:t>sical health checks for people</w:t>
      </w:r>
      <w:r w:rsidR="00DC371B" w:rsidRPr="00C45FAD">
        <w:rPr>
          <w:rFonts w:ascii="Arial" w:hAnsi="Arial" w:cs="Arial"/>
          <w:color w:val="000000" w:themeColor="text1"/>
          <w:sz w:val="24"/>
          <w:szCs w:val="24"/>
        </w:rPr>
        <w:t xml:space="preserve"> wi</w:t>
      </w:r>
      <w:r w:rsidR="00FF6D4D" w:rsidRPr="00C45FAD">
        <w:rPr>
          <w:rFonts w:ascii="Arial" w:hAnsi="Arial" w:cs="Arial"/>
          <w:color w:val="000000" w:themeColor="text1"/>
          <w:sz w:val="24"/>
          <w:szCs w:val="24"/>
        </w:rPr>
        <w:t>th serious</w:t>
      </w:r>
      <w:r w:rsidR="006B5B05" w:rsidRPr="00C45FAD">
        <w:rPr>
          <w:rFonts w:ascii="Arial" w:hAnsi="Arial" w:cs="Arial"/>
          <w:color w:val="000000" w:themeColor="text1"/>
          <w:sz w:val="24"/>
          <w:szCs w:val="24"/>
        </w:rPr>
        <w:t xml:space="preserve"> mental illness on the registers</w:t>
      </w:r>
      <w:r w:rsidR="00660C30">
        <w:rPr>
          <w:rFonts w:ascii="Arial" w:hAnsi="Arial" w:cs="Arial"/>
          <w:color w:val="000000" w:themeColor="text1"/>
          <w:sz w:val="24"/>
          <w:szCs w:val="24"/>
        </w:rPr>
        <w:t>,</w:t>
      </w:r>
      <w:r w:rsidR="006B5B05" w:rsidRPr="00C45FAD">
        <w:rPr>
          <w:rFonts w:ascii="Arial" w:hAnsi="Arial" w:cs="Arial"/>
          <w:color w:val="000000" w:themeColor="text1"/>
          <w:sz w:val="24"/>
          <w:szCs w:val="24"/>
        </w:rPr>
        <w:t xml:space="preserve"> </w:t>
      </w:r>
      <w:r w:rsidR="00AA6CE1" w:rsidRPr="00C45FAD">
        <w:rPr>
          <w:rFonts w:ascii="Arial" w:hAnsi="Arial" w:cs="Arial"/>
          <w:color w:val="000000" w:themeColor="text1"/>
          <w:sz w:val="24"/>
          <w:szCs w:val="24"/>
        </w:rPr>
        <w:t xml:space="preserve">as per </w:t>
      </w:r>
      <w:r w:rsidR="00660C30">
        <w:rPr>
          <w:rFonts w:ascii="Arial" w:hAnsi="Arial" w:cs="Arial"/>
          <w:color w:val="000000" w:themeColor="text1"/>
          <w:sz w:val="24"/>
          <w:szCs w:val="24"/>
        </w:rPr>
        <w:t>n</w:t>
      </w:r>
      <w:r w:rsidR="00AA6CE1" w:rsidRPr="00C45FAD">
        <w:rPr>
          <w:rFonts w:ascii="Arial" w:hAnsi="Arial" w:cs="Arial"/>
          <w:color w:val="000000" w:themeColor="text1"/>
          <w:sz w:val="24"/>
          <w:szCs w:val="24"/>
        </w:rPr>
        <w:t>ational guidelines (NI</w:t>
      </w:r>
      <w:r w:rsidR="001933D3" w:rsidRPr="00C45FAD">
        <w:rPr>
          <w:rFonts w:ascii="Arial" w:hAnsi="Arial" w:cs="Arial"/>
          <w:color w:val="000000" w:themeColor="text1"/>
          <w:sz w:val="24"/>
          <w:szCs w:val="24"/>
        </w:rPr>
        <w:t>CE</w:t>
      </w:r>
      <w:r w:rsidR="00AB2700" w:rsidRPr="00C45FAD">
        <w:rPr>
          <w:rFonts w:ascii="Arial" w:hAnsi="Arial" w:cs="Arial"/>
          <w:color w:val="000000" w:themeColor="text1"/>
          <w:sz w:val="24"/>
          <w:szCs w:val="24"/>
        </w:rPr>
        <w:t>,</w:t>
      </w:r>
      <w:r w:rsidR="001933D3" w:rsidRPr="00C45FAD">
        <w:rPr>
          <w:rFonts w:ascii="Arial" w:hAnsi="Arial" w:cs="Arial"/>
          <w:color w:val="000000" w:themeColor="text1"/>
          <w:sz w:val="24"/>
          <w:szCs w:val="24"/>
        </w:rPr>
        <w:t xml:space="preserve"> 2009</w:t>
      </w:r>
      <w:r w:rsidR="00DC371B" w:rsidRPr="00C45FAD">
        <w:rPr>
          <w:rFonts w:ascii="Arial" w:hAnsi="Arial" w:cs="Arial"/>
          <w:color w:val="000000" w:themeColor="text1"/>
          <w:sz w:val="24"/>
          <w:szCs w:val="24"/>
        </w:rPr>
        <w:t>)</w:t>
      </w:r>
      <w:r w:rsidR="00DF6A03" w:rsidRPr="00C45FAD">
        <w:rPr>
          <w:rFonts w:ascii="Arial" w:hAnsi="Arial" w:cs="Arial"/>
          <w:color w:val="000000" w:themeColor="text1"/>
          <w:sz w:val="24"/>
          <w:szCs w:val="24"/>
        </w:rPr>
        <w:t>.</w:t>
      </w:r>
    </w:p>
    <w:p w14:paraId="5A620DF3" w14:textId="208AA0BA" w:rsidR="001A04DE" w:rsidRPr="00C45FAD" w:rsidRDefault="00615BAA" w:rsidP="007766FF">
      <w:pPr>
        <w:shd w:val="clear" w:color="auto" w:fill="FFFFFF"/>
        <w:spacing w:before="100" w:beforeAutospacing="1" w:after="100" w:afterAutospacing="1" w:line="396" w:lineRule="atLeast"/>
        <w:ind w:left="360"/>
        <w:jc w:val="both"/>
        <w:rPr>
          <w:rFonts w:ascii="Arial" w:hAnsi="Arial" w:cs="Arial"/>
          <w:color w:val="000000" w:themeColor="text1"/>
          <w:sz w:val="24"/>
          <w:szCs w:val="24"/>
        </w:rPr>
      </w:pPr>
      <w:r w:rsidRPr="00C45FAD">
        <w:rPr>
          <w:rFonts w:ascii="Arial" w:hAnsi="Arial" w:cs="Arial"/>
          <w:color w:val="000000" w:themeColor="text1"/>
          <w:sz w:val="24"/>
          <w:szCs w:val="24"/>
        </w:rPr>
        <w:t>Prospective participants had to be professionally registered with the</w:t>
      </w:r>
      <w:r w:rsidR="00256553">
        <w:rPr>
          <w:rFonts w:ascii="Arial" w:hAnsi="Arial" w:cs="Arial"/>
          <w:color w:val="000000" w:themeColor="text1"/>
          <w:sz w:val="24"/>
          <w:szCs w:val="24"/>
        </w:rPr>
        <w:t xml:space="preserve"> UK</w:t>
      </w:r>
      <w:r w:rsidRPr="00C45FAD">
        <w:rPr>
          <w:rFonts w:ascii="Arial" w:hAnsi="Arial" w:cs="Arial"/>
          <w:color w:val="000000" w:themeColor="text1"/>
          <w:sz w:val="24"/>
          <w:szCs w:val="24"/>
        </w:rPr>
        <w:t xml:space="preserve"> N</w:t>
      </w:r>
      <w:r w:rsidR="002A3788" w:rsidRPr="00C45FAD">
        <w:rPr>
          <w:rFonts w:ascii="Arial" w:hAnsi="Arial" w:cs="Arial"/>
          <w:color w:val="000000" w:themeColor="text1"/>
          <w:sz w:val="24"/>
          <w:szCs w:val="24"/>
        </w:rPr>
        <w:t xml:space="preserve">ursing and </w:t>
      </w:r>
      <w:r w:rsidRPr="00C45FAD">
        <w:rPr>
          <w:rFonts w:ascii="Arial" w:hAnsi="Arial" w:cs="Arial"/>
          <w:color w:val="000000" w:themeColor="text1"/>
          <w:sz w:val="24"/>
          <w:szCs w:val="24"/>
        </w:rPr>
        <w:t>M</w:t>
      </w:r>
      <w:r w:rsidR="002A3788" w:rsidRPr="00C45FAD">
        <w:rPr>
          <w:rFonts w:ascii="Arial" w:hAnsi="Arial" w:cs="Arial"/>
          <w:color w:val="000000" w:themeColor="text1"/>
          <w:sz w:val="24"/>
          <w:szCs w:val="24"/>
        </w:rPr>
        <w:t xml:space="preserve">idwifery </w:t>
      </w:r>
      <w:r w:rsidRPr="00C45FAD">
        <w:rPr>
          <w:rFonts w:ascii="Arial" w:hAnsi="Arial" w:cs="Arial"/>
          <w:color w:val="000000" w:themeColor="text1"/>
          <w:sz w:val="24"/>
          <w:szCs w:val="24"/>
        </w:rPr>
        <w:t>C</w:t>
      </w:r>
      <w:r w:rsidR="002A3788" w:rsidRPr="00C45FAD">
        <w:rPr>
          <w:rFonts w:ascii="Arial" w:hAnsi="Arial" w:cs="Arial"/>
          <w:color w:val="000000" w:themeColor="text1"/>
          <w:sz w:val="24"/>
          <w:szCs w:val="24"/>
        </w:rPr>
        <w:t>ouncil</w:t>
      </w:r>
      <w:r w:rsidRPr="00C45FAD">
        <w:rPr>
          <w:rFonts w:ascii="Arial" w:hAnsi="Arial" w:cs="Arial"/>
          <w:color w:val="000000" w:themeColor="text1"/>
          <w:sz w:val="24"/>
          <w:szCs w:val="24"/>
        </w:rPr>
        <w:t xml:space="preserve"> (2015) and were expected to be working at bands 5, 6 or 7.</w:t>
      </w:r>
      <w:r w:rsidR="00D566FA" w:rsidRPr="00C45FAD">
        <w:rPr>
          <w:rFonts w:ascii="Arial" w:hAnsi="Arial" w:cs="Arial"/>
          <w:color w:val="000000" w:themeColor="text1"/>
          <w:sz w:val="24"/>
          <w:szCs w:val="24"/>
        </w:rPr>
        <w:t xml:space="preserve"> Voluntary</w:t>
      </w:r>
      <w:r w:rsidR="00956590" w:rsidRPr="00C45FAD">
        <w:rPr>
          <w:rFonts w:ascii="Arial" w:hAnsi="Arial" w:cs="Arial"/>
          <w:color w:val="000000" w:themeColor="text1"/>
          <w:sz w:val="24"/>
          <w:szCs w:val="24"/>
        </w:rPr>
        <w:t xml:space="preserve"> sampling was adopted for the study</w:t>
      </w:r>
      <w:r w:rsidR="00752987" w:rsidRPr="00C45FAD">
        <w:rPr>
          <w:rFonts w:ascii="Arial" w:hAnsi="Arial" w:cs="Arial"/>
          <w:color w:val="000000" w:themeColor="text1"/>
          <w:sz w:val="24"/>
          <w:szCs w:val="24"/>
        </w:rPr>
        <w:t xml:space="preserve"> with a total target sample of 20 nurses from </w:t>
      </w:r>
      <w:r w:rsidR="00660C30">
        <w:rPr>
          <w:rFonts w:ascii="Arial" w:hAnsi="Arial" w:cs="Arial"/>
          <w:color w:val="000000" w:themeColor="text1"/>
          <w:sz w:val="24"/>
          <w:szCs w:val="24"/>
        </w:rPr>
        <w:t>three</w:t>
      </w:r>
      <w:r w:rsidR="00752987" w:rsidRPr="00C45FAD">
        <w:rPr>
          <w:rFonts w:ascii="Arial" w:hAnsi="Arial" w:cs="Arial"/>
          <w:color w:val="000000" w:themeColor="text1"/>
          <w:sz w:val="24"/>
          <w:szCs w:val="24"/>
        </w:rPr>
        <w:t xml:space="preserve"> inpatient wards</w:t>
      </w:r>
      <w:r w:rsidR="00CF7C59" w:rsidRPr="00C45FAD">
        <w:rPr>
          <w:rFonts w:ascii="Arial" w:hAnsi="Arial" w:cs="Arial"/>
          <w:color w:val="000000" w:themeColor="text1"/>
          <w:sz w:val="24"/>
          <w:szCs w:val="24"/>
        </w:rPr>
        <w:t>.</w:t>
      </w:r>
      <w:r w:rsidR="00CF7C59" w:rsidRPr="00C45FAD">
        <w:rPr>
          <w:color w:val="000000" w:themeColor="text1"/>
        </w:rPr>
        <w:t xml:space="preserve"> </w:t>
      </w:r>
      <w:r w:rsidR="00D566FA" w:rsidRPr="00C45FAD">
        <w:rPr>
          <w:rFonts w:ascii="Arial" w:hAnsi="Arial" w:cs="Arial"/>
          <w:color w:val="000000" w:themeColor="text1"/>
          <w:sz w:val="24"/>
          <w:szCs w:val="24"/>
        </w:rPr>
        <w:t xml:space="preserve">Emails were sent to nurses informing them </w:t>
      </w:r>
      <w:r w:rsidR="00660C30">
        <w:rPr>
          <w:rFonts w:ascii="Arial" w:hAnsi="Arial" w:cs="Arial"/>
          <w:color w:val="000000" w:themeColor="text1"/>
          <w:sz w:val="24"/>
          <w:szCs w:val="24"/>
        </w:rPr>
        <w:t xml:space="preserve">of </w:t>
      </w:r>
      <w:r w:rsidR="00D566FA" w:rsidRPr="00C45FAD">
        <w:rPr>
          <w:rFonts w:ascii="Arial" w:hAnsi="Arial" w:cs="Arial"/>
          <w:color w:val="000000" w:themeColor="text1"/>
          <w:sz w:val="24"/>
          <w:szCs w:val="24"/>
        </w:rPr>
        <w:t>the study and inviting them</w:t>
      </w:r>
      <w:r w:rsidR="00A56059" w:rsidRPr="00C45FAD">
        <w:rPr>
          <w:rFonts w:ascii="Arial" w:hAnsi="Arial" w:cs="Arial"/>
          <w:color w:val="000000" w:themeColor="text1"/>
          <w:sz w:val="24"/>
          <w:szCs w:val="24"/>
        </w:rPr>
        <w:t xml:space="preserve"> to</w:t>
      </w:r>
      <w:r w:rsidR="00D566FA" w:rsidRPr="00C45FAD">
        <w:rPr>
          <w:rFonts w:ascii="Arial" w:hAnsi="Arial" w:cs="Arial"/>
          <w:color w:val="000000" w:themeColor="text1"/>
          <w:sz w:val="24"/>
          <w:szCs w:val="24"/>
        </w:rPr>
        <w:t xml:space="preserve"> take part. </w:t>
      </w:r>
      <w:r w:rsidR="00456A0F" w:rsidRPr="00C45FAD">
        <w:rPr>
          <w:rFonts w:ascii="Arial" w:hAnsi="Arial" w:cs="Arial"/>
          <w:color w:val="000000" w:themeColor="text1"/>
          <w:sz w:val="24"/>
          <w:szCs w:val="24"/>
        </w:rPr>
        <w:t>In addition, two ward managers</w:t>
      </w:r>
      <w:r w:rsidR="00BC417D" w:rsidRPr="00C45FAD">
        <w:rPr>
          <w:rFonts w:ascii="Arial" w:hAnsi="Arial" w:cs="Arial"/>
          <w:color w:val="000000" w:themeColor="text1"/>
          <w:sz w:val="24"/>
          <w:szCs w:val="24"/>
        </w:rPr>
        <w:t xml:space="preserve"> publicise</w:t>
      </w:r>
      <w:r w:rsidR="00456A0F" w:rsidRPr="00C45FAD">
        <w:rPr>
          <w:rFonts w:ascii="Arial" w:hAnsi="Arial" w:cs="Arial"/>
          <w:color w:val="000000" w:themeColor="text1"/>
          <w:sz w:val="24"/>
          <w:szCs w:val="24"/>
        </w:rPr>
        <w:t>d</w:t>
      </w:r>
      <w:r w:rsidR="00CF2D45" w:rsidRPr="00C45FAD">
        <w:rPr>
          <w:rFonts w:ascii="Arial" w:hAnsi="Arial" w:cs="Arial"/>
          <w:color w:val="000000" w:themeColor="text1"/>
          <w:sz w:val="24"/>
          <w:szCs w:val="24"/>
        </w:rPr>
        <w:t xml:space="preserve"> (ward notices)</w:t>
      </w:r>
      <w:r w:rsidR="00CF7C59" w:rsidRPr="00C45FAD">
        <w:rPr>
          <w:rFonts w:ascii="Arial" w:hAnsi="Arial" w:cs="Arial"/>
          <w:color w:val="000000" w:themeColor="text1"/>
          <w:sz w:val="24"/>
          <w:szCs w:val="24"/>
        </w:rPr>
        <w:t xml:space="preserve"> </w:t>
      </w:r>
      <w:r w:rsidR="00660C30">
        <w:rPr>
          <w:rFonts w:ascii="Arial" w:hAnsi="Arial" w:cs="Arial"/>
          <w:color w:val="000000" w:themeColor="text1"/>
          <w:sz w:val="24"/>
          <w:szCs w:val="24"/>
        </w:rPr>
        <w:t xml:space="preserve">detailing </w:t>
      </w:r>
      <w:r w:rsidR="00A96F79" w:rsidRPr="00C45FAD">
        <w:rPr>
          <w:rFonts w:ascii="Arial" w:hAnsi="Arial" w:cs="Arial"/>
          <w:color w:val="000000" w:themeColor="text1"/>
          <w:sz w:val="24"/>
          <w:szCs w:val="24"/>
        </w:rPr>
        <w:t>the study of</w:t>
      </w:r>
      <w:r w:rsidR="00BC417D" w:rsidRPr="00C45FAD">
        <w:rPr>
          <w:rFonts w:ascii="Arial" w:hAnsi="Arial" w:cs="Arial"/>
          <w:color w:val="000000" w:themeColor="text1"/>
          <w:sz w:val="24"/>
          <w:szCs w:val="24"/>
        </w:rPr>
        <w:t xml:space="preserve"> the nurses in or</w:t>
      </w:r>
      <w:r w:rsidR="00182F5F" w:rsidRPr="00C45FAD">
        <w:rPr>
          <w:rFonts w:ascii="Arial" w:hAnsi="Arial" w:cs="Arial"/>
          <w:color w:val="000000" w:themeColor="text1"/>
          <w:sz w:val="24"/>
          <w:szCs w:val="24"/>
        </w:rPr>
        <w:t xml:space="preserve">der to encourage participation. </w:t>
      </w:r>
      <w:r w:rsidR="00B0783B" w:rsidRPr="00C45FAD">
        <w:rPr>
          <w:rFonts w:ascii="Arial" w:hAnsi="Arial" w:cs="Arial"/>
          <w:color w:val="000000" w:themeColor="text1"/>
          <w:sz w:val="24"/>
          <w:szCs w:val="24"/>
        </w:rPr>
        <w:t xml:space="preserve">A study information sheet was forwarded to those who expressed interest 48 hours prior to the first semi-structured interviews taking place in the mental health centre. </w:t>
      </w:r>
      <w:r w:rsidR="00887FBE" w:rsidRPr="00C45FAD">
        <w:rPr>
          <w:rFonts w:ascii="Arial" w:hAnsi="Arial" w:cs="Arial"/>
          <w:color w:val="000000" w:themeColor="text1"/>
          <w:sz w:val="24"/>
          <w:szCs w:val="24"/>
        </w:rPr>
        <w:t xml:space="preserve">Of the </w:t>
      </w:r>
      <w:r w:rsidR="00E35A07" w:rsidRPr="00C45FAD">
        <w:rPr>
          <w:rFonts w:ascii="Arial" w:hAnsi="Arial" w:cs="Arial"/>
          <w:color w:val="000000" w:themeColor="text1"/>
          <w:sz w:val="24"/>
          <w:szCs w:val="24"/>
        </w:rPr>
        <w:t>20</w:t>
      </w:r>
      <w:r w:rsidR="005D3B88" w:rsidRPr="00C45FAD">
        <w:rPr>
          <w:rFonts w:ascii="Arial" w:hAnsi="Arial" w:cs="Arial"/>
          <w:color w:val="000000" w:themeColor="text1"/>
          <w:sz w:val="24"/>
          <w:szCs w:val="24"/>
        </w:rPr>
        <w:t xml:space="preserve"> nurses, 11</w:t>
      </w:r>
      <w:r w:rsidR="000E5C09" w:rsidRPr="00C45FAD">
        <w:rPr>
          <w:rFonts w:ascii="Arial" w:hAnsi="Arial" w:cs="Arial"/>
          <w:color w:val="000000" w:themeColor="text1"/>
          <w:sz w:val="24"/>
          <w:szCs w:val="24"/>
        </w:rPr>
        <w:t xml:space="preserve"> </w:t>
      </w:r>
      <w:r w:rsidR="00887FBE" w:rsidRPr="00C45FAD">
        <w:rPr>
          <w:rFonts w:ascii="Arial" w:hAnsi="Arial" w:cs="Arial"/>
          <w:color w:val="000000" w:themeColor="text1"/>
          <w:sz w:val="24"/>
          <w:szCs w:val="24"/>
        </w:rPr>
        <w:t xml:space="preserve">expressed </w:t>
      </w:r>
      <w:r w:rsidR="000E5C09" w:rsidRPr="00C45FAD">
        <w:rPr>
          <w:rFonts w:ascii="Arial" w:hAnsi="Arial" w:cs="Arial"/>
          <w:color w:val="000000" w:themeColor="text1"/>
          <w:sz w:val="24"/>
          <w:szCs w:val="24"/>
        </w:rPr>
        <w:t>interest and</w:t>
      </w:r>
      <w:r w:rsidR="00887FBE" w:rsidRPr="00C45FAD">
        <w:rPr>
          <w:rFonts w:ascii="Arial" w:hAnsi="Arial" w:cs="Arial"/>
          <w:color w:val="000000" w:themeColor="text1"/>
          <w:sz w:val="24"/>
          <w:szCs w:val="24"/>
        </w:rPr>
        <w:t xml:space="preserve"> </w:t>
      </w:r>
      <w:r w:rsidR="00BF1F64" w:rsidRPr="00C45FAD">
        <w:rPr>
          <w:rFonts w:ascii="Arial" w:hAnsi="Arial" w:cs="Arial"/>
          <w:color w:val="000000" w:themeColor="text1"/>
          <w:sz w:val="24"/>
          <w:szCs w:val="24"/>
        </w:rPr>
        <w:t>gave consent</w:t>
      </w:r>
      <w:r w:rsidR="002108C8" w:rsidRPr="00C45FAD">
        <w:rPr>
          <w:rFonts w:ascii="Arial" w:hAnsi="Arial" w:cs="Arial"/>
          <w:color w:val="000000" w:themeColor="text1"/>
          <w:sz w:val="24"/>
          <w:szCs w:val="24"/>
        </w:rPr>
        <w:t xml:space="preserve"> in line with the protocol set by </w:t>
      </w:r>
      <w:r w:rsidR="00660C30">
        <w:rPr>
          <w:rFonts w:ascii="Arial" w:hAnsi="Arial" w:cs="Arial"/>
          <w:color w:val="000000" w:themeColor="text1"/>
          <w:sz w:val="24"/>
          <w:szCs w:val="24"/>
        </w:rPr>
        <w:t xml:space="preserve">the </w:t>
      </w:r>
      <w:r w:rsidR="002108C8" w:rsidRPr="00C45FAD">
        <w:rPr>
          <w:rFonts w:ascii="Arial" w:hAnsi="Arial" w:cs="Arial"/>
          <w:color w:val="000000" w:themeColor="text1"/>
          <w:sz w:val="24"/>
          <w:szCs w:val="24"/>
        </w:rPr>
        <w:t>Na</w:t>
      </w:r>
      <w:r w:rsidR="00BF1F64" w:rsidRPr="00C45FAD">
        <w:rPr>
          <w:rFonts w:ascii="Arial" w:hAnsi="Arial" w:cs="Arial"/>
          <w:color w:val="000000" w:themeColor="text1"/>
          <w:sz w:val="24"/>
          <w:szCs w:val="24"/>
        </w:rPr>
        <w:t xml:space="preserve">tional Research </w:t>
      </w:r>
      <w:r w:rsidR="00660C30">
        <w:rPr>
          <w:rFonts w:ascii="Arial" w:hAnsi="Arial" w:cs="Arial"/>
          <w:color w:val="000000" w:themeColor="text1"/>
          <w:sz w:val="24"/>
          <w:szCs w:val="24"/>
        </w:rPr>
        <w:t>E</w:t>
      </w:r>
      <w:r w:rsidR="00BF1F64" w:rsidRPr="00C45FAD">
        <w:rPr>
          <w:rFonts w:ascii="Arial" w:hAnsi="Arial" w:cs="Arial"/>
          <w:color w:val="000000" w:themeColor="text1"/>
          <w:sz w:val="24"/>
          <w:szCs w:val="24"/>
        </w:rPr>
        <w:t>thics Service (</w:t>
      </w:r>
      <w:r w:rsidR="002108C8" w:rsidRPr="00C45FAD">
        <w:rPr>
          <w:rFonts w:ascii="Arial" w:hAnsi="Arial" w:cs="Arial"/>
          <w:color w:val="000000" w:themeColor="text1"/>
          <w:sz w:val="24"/>
          <w:szCs w:val="24"/>
        </w:rPr>
        <w:t>NRES, 2007).</w:t>
      </w:r>
      <w:r w:rsidR="00EA6839">
        <w:rPr>
          <w:rFonts w:ascii="Arial" w:hAnsi="Arial" w:cs="Arial"/>
          <w:color w:val="000000" w:themeColor="text1"/>
          <w:sz w:val="24"/>
          <w:szCs w:val="24"/>
        </w:rPr>
        <w:t xml:space="preserve"> </w:t>
      </w:r>
      <w:r w:rsidR="00214784" w:rsidRPr="00C45FAD">
        <w:rPr>
          <w:rFonts w:ascii="Arial" w:hAnsi="Arial" w:cs="Arial"/>
          <w:color w:val="000000" w:themeColor="text1"/>
          <w:sz w:val="24"/>
          <w:szCs w:val="24"/>
        </w:rPr>
        <w:t>So as to maintain confidentiality, participants were not expected to disclose professional/personal information o</w:t>
      </w:r>
      <w:r w:rsidR="009B1DDE" w:rsidRPr="00C45FAD">
        <w:rPr>
          <w:rFonts w:ascii="Arial" w:hAnsi="Arial" w:cs="Arial"/>
          <w:color w:val="000000" w:themeColor="text1"/>
          <w:sz w:val="24"/>
          <w:szCs w:val="24"/>
        </w:rPr>
        <w:t>ther than length of service</w:t>
      </w:r>
      <w:r w:rsidR="00214784" w:rsidRPr="00C45FAD">
        <w:rPr>
          <w:rFonts w:ascii="Arial" w:hAnsi="Arial" w:cs="Arial"/>
          <w:color w:val="000000" w:themeColor="text1"/>
          <w:sz w:val="24"/>
          <w:szCs w:val="24"/>
        </w:rPr>
        <w:t>. Therefore,</w:t>
      </w:r>
      <w:r w:rsidR="00FE49AF" w:rsidRPr="00C45FAD">
        <w:rPr>
          <w:rFonts w:ascii="Arial" w:hAnsi="Arial" w:cs="Arial"/>
          <w:color w:val="000000" w:themeColor="text1"/>
          <w:sz w:val="24"/>
          <w:szCs w:val="24"/>
        </w:rPr>
        <w:t xml:space="preserve"> details for non-participation and representativeness were not recorded.</w:t>
      </w:r>
    </w:p>
    <w:p w14:paraId="7EBDFB51" w14:textId="0C5AFC07" w:rsidR="00CD7FBD" w:rsidRPr="00C45FAD" w:rsidRDefault="00CD7FBD" w:rsidP="007766FF">
      <w:pPr>
        <w:shd w:val="clear" w:color="auto" w:fill="FFFFFF"/>
        <w:spacing w:before="100" w:beforeAutospacing="1" w:after="100" w:afterAutospacing="1" w:line="396" w:lineRule="atLeast"/>
        <w:ind w:left="360"/>
        <w:jc w:val="both"/>
        <w:rPr>
          <w:rFonts w:ascii="Arial" w:hAnsi="Arial" w:cs="Arial"/>
          <w:color w:val="000000" w:themeColor="text1"/>
          <w:sz w:val="24"/>
          <w:szCs w:val="24"/>
        </w:rPr>
      </w:pPr>
      <w:r w:rsidRPr="00C45FAD">
        <w:rPr>
          <w:rFonts w:ascii="Arial" w:hAnsi="Arial" w:cs="Arial"/>
          <w:color w:val="000000" w:themeColor="text1"/>
          <w:sz w:val="24"/>
          <w:szCs w:val="24"/>
        </w:rPr>
        <w:t>Table 1</w:t>
      </w:r>
      <w:r w:rsidR="00660C30">
        <w:rPr>
          <w:rFonts w:ascii="Arial" w:hAnsi="Arial" w:cs="Arial"/>
          <w:color w:val="000000" w:themeColor="text1"/>
          <w:sz w:val="24"/>
          <w:szCs w:val="24"/>
        </w:rPr>
        <w:t>:</w:t>
      </w:r>
      <w:r w:rsidRPr="00C45FAD">
        <w:rPr>
          <w:rFonts w:ascii="Arial" w:hAnsi="Arial" w:cs="Arial"/>
          <w:color w:val="000000" w:themeColor="text1"/>
          <w:sz w:val="24"/>
          <w:szCs w:val="24"/>
        </w:rPr>
        <w:t xml:space="preserve"> Mental </w:t>
      </w:r>
      <w:r w:rsidR="00660C30">
        <w:rPr>
          <w:rFonts w:ascii="Arial" w:hAnsi="Arial" w:cs="Arial"/>
          <w:color w:val="000000" w:themeColor="text1"/>
          <w:sz w:val="24"/>
          <w:szCs w:val="24"/>
        </w:rPr>
        <w:t>h</w:t>
      </w:r>
      <w:r w:rsidRPr="00C45FAD">
        <w:rPr>
          <w:rFonts w:ascii="Arial" w:hAnsi="Arial" w:cs="Arial"/>
          <w:color w:val="000000" w:themeColor="text1"/>
          <w:sz w:val="24"/>
          <w:szCs w:val="24"/>
        </w:rPr>
        <w:t>ealth nurses participants (</w:t>
      </w:r>
      <w:r w:rsidR="005D3B88" w:rsidRPr="00C45FAD">
        <w:rPr>
          <w:rFonts w:ascii="Arial" w:hAnsi="Arial" w:cs="Arial"/>
          <w:i/>
          <w:color w:val="000000" w:themeColor="text1"/>
          <w:sz w:val="24"/>
          <w:szCs w:val="24"/>
        </w:rPr>
        <w:t>n=11</w:t>
      </w:r>
      <w:r w:rsidRPr="00C45FAD">
        <w:rPr>
          <w:rFonts w:ascii="Arial" w:hAnsi="Arial" w:cs="Arial"/>
          <w:color w:val="000000" w:themeColor="text1"/>
          <w:sz w:val="24"/>
          <w:szCs w:val="24"/>
        </w:rPr>
        <w:t>)</w:t>
      </w:r>
    </w:p>
    <w:tbl>
      <w:tblPr>
        <w:tblStyle w:val="TableGrid"/>
        <w:tblW w:w="0" w:type="auto"/>
        <w:tblInd w:w="360" w:type="dxa"/>
        <w:tblLook w:val="04A0" w:firstRow="1" w:lastRow="0" w:firstColumn="1" w:lastColumn="0" w:noHBand="0" w:noVBand="1"/>
      </w:tblPr>
      <w:tblGrid>
        <w:gridCol w:w="5560"/>
        <w:gridCol w:w="1777"/>
      </w:tblGrid>
      <w:tr w:rsidR="00733DFB" w:rsidRPr="00C45FAD" w14:paraId="763AD80F" w14:textId="77777777" w:rsidTr="002964F3">
        <w:trPr>
          <w:trHeight w:val="423"/>
        </w:trPr>
        <w:tc>
          <w:tcPr>
            <w:tcW w:w="5560" w:type="dxa"/>
            <w:shd w:val="clear" w:color="auto" w:fill="000000" w:themeFill="text1"/>
          </w:tcPr>
          <w:p w14:paraId="595F3CAC" w14:textId="77777777" w:rsidR="00AE4214" w:rsidRPr="00C45FAD" w:rsidRDefault="00AE4214" w:rsidP="007766FF">
            <w:pPr>
              <w:spacing w:before="100" w:beforeAutospacing="1" w:after="100" w:afterAutospacing="1" w:line="396" w:lineRule="atLeast"/>
              <w:jc w:val="both"/>
              <w:rPr>
                <w:rFonts w:ascii="Arial" w:hAnsi="Arial" w:cs="Arial"/>
                <w:b/>
                <w:color w:val="000000" w:themeColor="text1"/>
                <w:sz w:val="24"/>
                <w:szCs w:val="24"/>
              </w:rPr>
            </w:pPr>
            <w:r w:rsidRPr="00C45FAD">
              <w:rPr>
                <w:rFonts w:ascii="Arial" w:hAnsi="Arial" w:cs="Arial"/>
                <w:b/>
                <w:color w:val="000000" w:themeColor="text1"/>
                <w:sz w:val="24"/>
                <w:szCs w:val="24"/>
              </w:rPr>
              <w:t>Background</w:t>
            </w:r>
          </w:p>
        </w:tc>
        <w:tc>
          <w:tcPr>
            <w:tcW w:w="1777" w:type="dxa"/>
          </w:tcPr>
          <w:p w14:paraId="35A78234" w14:textId="77777777" w:rsidR="00AE4214" w:rsidRPr="00C45FAD" w:rsidRDefault="00AE4214" w:rsidP="007766FF">
            <w:pPr>
              <w:spacing w:before="100" w:beforeAutospacing="1" w:after="100" w:afterAutospacing="1" w:line="396" w:lineRule="atLeast"/>
              <w:jc w:val="both"/>
              <w:rPr>
                <w:rFonts w:ascii="Arial" w:hAnsi="Arial" w:cs="Arial"/>
                <w:i/>
                <w:color w:val="000000" w:themeColor="text1"/>
                <w:sz w:val="24"/>
                <w:szCs w:val="24"/>
              </w:rPr>
            </w:pPr>
            <w:r w:rsidRPr="00C45FAD">
              <w:rPr>
                <w:rFonts w:ascii="Arial" w:hAnsi="Arial" w:cs="Arial"/>
                <w:i/>
                <w:color w:val="000000" w:themeColor="text1"/>
                <w:sz w:val="24"/>
                <w:szCs w:val="24"/>
              </w:rPr>
              <w:t>(n)</w:t>
            </w:r>
          </w:p>
        </w:tc>
      </w:tr>
      <w:tr w:rsidR="00733DFB" w:rsidRPr="00C45FAD" w14:paraId="55F1AB13" w14:textId="77777777" w:rsidTr="002964F3">
        <w:trPr>
          <w:trHeight w:val="423"/>
        </w:trPr>
        <w:tc>
          <w:tcPr>
            <w:tcW w:w="5560" w:type="dxa"/>
            <w:shd w:val="clear" w:color="auto" w:fill="D9D9D9" w:themeFill="background1" w:themeFillShade="D9"/>
          </w:tcPr>
          <w:p w14:paraId="4A7FA91D" w14:textId="5FAE8EF7" w:rsidR="00AE4214" w:rsidRPr="00C45FAD" w:rsidRDefault="00AE4214" w:rsidP="00660C30">
            <w:pPr>
              <w:spacing w:before="100" w:beforeAutospacing="1" w:after="100" w:afterAutospacing="1" w:line="396" w:lineRule="atLeast"/>
              <w:jc w:val="both"/>
              <w:rPr>
                <w:rFonts w:ascii="Arial" w:hAnsi="Arial" w:cs="Arial"/>
                <w:color w:val="000000" w:themeColor="text1"/>
                <w:sz w:val="24"/>
                <w:szCs w:val="24"/>
              </w:rPr>
            </w:pPr>
            <w:r w:rsidRPr="00C45FAD">
              <w:rPr>
                <w:rFonts w:ascii="Arial" w:hAnsi="Arial" w:cs="Arial"/>
                <w:color w:val="000000" w:themeColor="text1"/>
                <w:sz w:val="24"/>
                <w:szCs w:val="24"/>
              </w:rPr>
              <w:t>Registered professional (MH nurse</w:t>
            </w:r>
            <w:r w:rsidR="00226DA9" w:rsidRPr="00C45FAD">
              <w:rPr>
                <w:rFonts w:ascii="Arial" w:hAnsi="Arial" w:cs="Arial"/>
                <w:color w:val="000000" w:themeColor="text1"/>
                <w:sz w:val="24"/>
                <w:szCs w:val="24"/>
              </w:rPr>
              <w:t xml:space="preserve"> </w:t>
            </w:r>
            <w:r w:rsidR="00660C30">
              <w:rPr>
                <w:rFonts w:ascii="Arial" w:hAnsi="Arial" w:cs="Arial"/>
                <w:color w:val="000000" w:themeColor="text1"/>
                <w:sz w:val="24"/>
                <w:szCs w:val="24"/>
              </w:rPr>
              <w:t>and</w:t>
            </w:r>
            <w:r w:rsidR="00226DA9" w:rsidRPr="00C45FAD">
              <w:rPr>
                <w:rFonts w:ascii="Arial" w:hAnsi="Arial" w:cs="Arial"/>
                <w:color w:val="000000" w:themeColor="text1"/>
                <w:sz w:val="24"/>
                <w:szCs w:val="24"/>
              </w:rPr>
              <w:t xml:space="preserve"> senior</w:t>
            </w:r>
            <w:r w:rsidR="002964F3" w:rsidRPr="00C45FAD">
              <w:rPr>
                <w:rFonts w:ascii="Arial" w:hAnsi="Arial" w:cs="Arial"/>
                <w:color w:val="000000" w:themeColor="text1"/>
                <w:sz w:val="24"/>
                <w:szCs w:val="24"/>
              </w:rPr>
              <w:t>ity level as reflected by banding number</w:t>
            </w:r>
            <w:r w:rsidRPr="00C45FAD">
              <w:rPr>
                <w:rFonts w:ascii="Arial" w:hAnsi="Arial" w:cs="Arial"/>
                <w:color w:val="000000" w:themeColor="text1"/>
                <w:sz w:val="24"/>
                <w:szCs w:val="24"/>
              </w:rPr>
              <w:t>)</w:t>
            </w:r>
          </w:p>
        </w:tc>
        <w:tc>
          <w:tcPr>
            <w:tcW w:w="1777" w:type="dxa"/>
          </w:tcPr>
          <w:p w14:paraId="1E87AC82" w14:textId="77777777" w:rsidR="00AE4214" w:rsidRPr="00C45FAD" w:rsidRDefault="00AE4214" w:rsidP="007766FF">
            <w:pPr>
              <w:spacing w:before="100" w:beforeAutospacing="1" w:after="100" w:afterAutospacing="1" w:line="396" w:lineRule="atLeast"/>
              <w:jc w:val="both"/>
              <w:rPr>
                <w:rFonts w:ascii="Arial" w:hAnsi="Arial" w:cs="Arial"/>
                <w:color w:val="000000" w:themeColor="text1"/>
                <w:sz w:val="24"/>
                <w:szCs w:val="24"/>
              </w:rPr>
            </w:pPr>
          </w:p>
        </w:tc>
      </w:tr>
      <w:tr w:rsidR="00126341" w:rsidRPr="00C45FAD" w14:paraId="041BC222" w14:textId="77777777" w:rsidTr="002964F3">
        <w:trPr>
          <w:trHeight w:val="410"/>
        </w:trPr>
        <w:tc>
          <w:tcPr>
            <w:tcW w:w="5560" w:type="dxa"/>
            <w:shd w:val="clear" w:color="auto" w:fill="548DD4" w:themeFill="text2" w:themeFillTint="99"/>
          </w:tcPr>
          <w:p w14:paraId="333CEC6B" w14:textId="46AF8BFF" w:rsidR="00126341" w:rsidRPr="00C45FAD" w:rsidRDefault="00126341" w:rsidP="007766FF">
            <w:pPr>
              <w:spacing w:before="100" w:beforeAutospacing="1" w:after="100" w:afterAutospacing="1" w:line="396" w:lineRule="atLeast"/>
              <w:jc w:val="both"/>
              <w:rPr>
                <w:rFonts w:ascii="Arial" w:hAnsi="Arial" w:cs="Arial"/>
                <w:color w:val="000000" w:themeColor="text1"/>
                <w:sz w:val="24"/>
                <w:szCs w:val="24"/>
              </w:rPr>
            </w:pPr>
            <w:r w:rsidRPr="00C45FAD">
              <w:rPr>
                <w:rFonts w:ascii="Arial" w:hAnsi="Arial" w:cs="Arial"/>
                <w:color w:val="000000" w:themeColor="text1"/>
                <w:sz w:val="24"/>
                <w:szCs w:val="24"/>
              </w:rPr>
              <w:t>Band 5</w:t>
            </w:r>
            <w:r w:rsidR="00226DA9" w:rsidRPr="00C45FAD">
              <w:rPr>
                <w:rFonts w:ascii="Arial" w:hAnsi="Arial" w:cs="Arial"/>
                <w:color w:val="000000" w:themeColor="text1"/>
                <w:sz w:val="24"/>
                <w:szCs w:val="24"/>
              </w:rPr>
              <w:t xml:space="preserve"> (Newly registered nurse/</w:t>
            </w:r>
            <w:r w:rsidR="00660C30">
              <w:rPr>
                <w:rFonts w:ascii="Arial" w:hAnsi="Arial" w:cs="Arial"/>
                <w:color w:val="000000" w:themeColor="text1"/>
                <w:sz w:val="24"/>
                <w:szCs w:val="24"/>
              </w:rPr>
              <w:t>p</w:t>
            </w:r>
            <w:r w:rsidR="00226DA9" w:rsidRPr="00C45FAD">
              <w:rPr>
                <w:rFonts w:ascii="Arial" w:hAnsi="Arial" w:cs="Arial"/>
                <w:color w:val="000000" w:themeColor="text1"/>
                <w:sz w:val="24"/>
                <w:szCs w:val="24"/>
              </w:rPr>
              <w:t>rimary nurse)</w:t>
            </w:r>
          </w:p>
        </w:tc>
        <w:tc>
          <w:tcPr>
            <w:tcW w:w="1777" w:type="dxa"/>
          </w:tcPr>
          <w:p w14:paraId="434689A8" w14:textId="77777777" w:rsidR="00126341" w:rsidRPr="00C45FAD" w:rsidRDefault="00126341" w:rsidP="007766FF">
            <w:pPr>
              <w:spacing w:before="100" w:beforeAutospacing="1" w:after="100" w:afterAutospacing="1" w:line="396" w:lineRule="atLeast"/>
              <w:jc w:val="both"/>
              <w:rPr>
                <w:rFonts w:ascii="Arial" w:hAnsi="Arial" w:cs="Arial"/>
                <w:color w:val="000000" w:themeColor="text1"/>
                <w:sz w:val="24"/>
                <w:szCs w:val="24"/>
              </w:rPr>
            </w:pPr>
            <w:r w:rsidRPr="00C45FAD">
              <w:rPr>
                <w:rFonts w:ascii="Arial" w:hAnsi="Arial" w:cs="Arial"/>
                <w:color w:val="000000" w:themeColor="text1"/>
                <w:sz w:val="24"/>
                <w:szCs w:val="24"/>
              </w:rPr>
              <w:t>9</w:t>
            </w:r>
          </w:p>
        </w:tc>
      </w:tr>
      <w:tr w:rsidR="00126341" w:rsidRPr="00C45FAD" w14:paraId="720AB498" w14:textId="77777777" w:rsidTr="002964F3">
        <w:trPr>
          <w:trHeight w:val="410"/>
        </w:trPr>
        <w:tc>
          <w:tcPr>
            <w:tcW w:w="5560" w:type="dxa"/>
            <w:shd w:val="clear" w:color="auto" w:fill="548DD4" w:themeFill="text2" w:themeFillTint="99"/>
          </w:tcPr>
          <w:p w14:paraId="37F34C7F" w14:textId="579A8F8D" w:rsidR="00126341" w:rsidRPr="00C45FAD" w:rsidRDefault="00126341" w:rsidP="007766FF">
            <w:pPr>
              <w:spacing w:before="100" w:beforeAutospacing="1" w:after="100" w:afterAutospacing="1" w:line="396" w:lineRule="atLeast"/>
              <w:jc w:val="both"/>
              <w:rPr>
                <w:rFonts w:ascii="Arial" w:hAnsi="Arial" w:cs="Arial"/>
                <w:color w:val="000000" w:themeColor="text1"/>
                <w:sz w:val="24"/>
                <w:szCs w:val="24"/>
              </w:rPr>
            </w:pPr>
            <w:r w:rsidRPr="00C45FAD">
              <w:rPr>
                <w:rFonts w:ascii="Arial" w:hAnsi="Arial" w:cs="Arial"/>
                <w:color w:val="000000" w:themeColor="text1"/>
                <w:sz w:val="24"/>
                <w:szCs w:val="24"/>
              </w:rPr>
              <w:t>Band 6</w:t>
            </w:r>
            <w:r w:rsidR="002964F3" w:rsidRPr="00C45FAD">
              <w:rPr>
                <w:rFonts w:ascii="Arial" w:hAnsi="Arial" w:cs="Arial"/>
                <w:color w:val="000000" w:themeColor="text1"/>
                <w:sz w:val="24"/>
                <w:szCs w:val="24"/>
              </w:rPr>
              <w:t xml:space="preserve"> (Charge nurse/assistant ward manager)</w:t>
            </w:r>
          </w:p>
        </w:tc>
        <w:tc>
          <w:tcPr>
            <w:tcW w:w="1777" w:type="dxa"/>
          </w:tcPr>
          <w:p w14:paraId="0BCA7C2E" w14:textId="77777777" w:rsidR="00126341" w:rsidRPr="00C45FAD" w:rsidRDefault="00126341" w:rsidP="007766FF">
            <w:pPr>
              <w:spacing w:before="100" w:beforeAutospacing="1" w:after="100" w:afterAutospacing="1" w:line="396" w:lineRule="atLeast"/>
              <w:jc w:val="both"/>
              <w:rPr>
                <w:rFonts w:ascii="Arial" w:hAnsi="Arial" w:cs="Arial"/>
                <w:color w:val="000000" w:themeColor="text1"/>
                <w:sz w:val="24"/>
                <w:szCs w:val="24"/>
              </w:rPr>
            </w:pPr>
            <w:r w:rsidRPr="00C45FAD">
              <w:rPr>
                <w:rFonts w:ascii="Arial" w:hAnsi="Arial" w:cs="Arial"/>
                <w:color w:val="000000" w:themeColor="text1"/>
                <w:sz w:val="24"/>
                <w:szCs w:val="24"/>
              </w:rPr>
              <w:t>2</w:t>
            </w:r>
          </w:p>
        </w:tc>
      </w:tr>
      <w:tr w:rsidR="00733DFB" w:rsidRPr="00C45FAD" w14:paraId="46836CD0" w14:textId="77777777" w:rsidTr="002964F3">
        <w:trPr>
          <w:trHeight w:val="410"/>
        </w:trPr>
        <w:tc>
          <w:tcPr>
            <w:tcW w:w="5560" w:type="dxa"/>
            <w:shd w:val="clear" w:color="auto" w:fill="548DD4" w:themeFill="text2" w:themeFillTint="99"/>
          </w:tcPr>
          <w:p w14:paraId="1FBF1ACA" w14:textId="1668AF8E" w:rsidR="00AE4214" w:rsidRPr="00C45FAD" w:rsidRDefault="00126341" w:rsidP="007766FF">
            <w:pPr>
              <w:spacing w:before="100" w:beforeAutospacing="1" w:after="100" w:afterAutospacing="1" w:line="396" w:lineRule="atLeast"/>
              <w:jc w:val="both"/>
              <w:rPr>
                <w:rFonts w:ascii="Arial" w:hAnsi="Arial" w:cs="Arial"/>
                <w:color w:val="000000" w:themeColor="text1"/>
                <w:sz w:val="24"/>
                <w:szCs w:val="24"/>
              </w:rPr>
            </w:pPr>
            <w:r w:rsidRPr="00C45FAD">
              <w:rPr>
                <w:rFonts w:ascii="Arial" w:hAnsi="Arial" w:cs="Arial"/>
                <w:color w:val="000000" w:themeColor="text1"/>
                <w:sz w:val="24"/>
                <w:szCs w:val="24"/>
              </w:rPr>
              <w:t>Band 7</w:t>
            </w:r>
            <w:r w:rsidR="002964F3" w:rsidRPr="00C45FAD">
              <w:rPr>
                <w:rFonts w:ascii="Arial" w:hAnsi="Arial" w:cs="Arial"/>
                <w:color w:val="000000" w:themeColor="text1"/>
                <w:sz w:val="24"/>
                <w:szCs w:val="24"/>
              </w:rPr>
              <w:t xml:space="preserve"> (Ward manager/</w:t>
            </w:r>
            <w:r w:rsidR="00660C30">
              <w:rPr>
                <w:rFonts w:ascii="Arial" w:hAnsi="Arial" w:cs="Arial"/>
                <w:color w:val="000000" w:themeColor="text1"/>
                <w:sz w:val="24"/>
                <w:szCs w:val="24"/>
              </w:rPr>
              <w:t>t</w:t>
            </w:r>
            <w:r w:rsidR="002964F3" w:rsidRPr="00C45FAD">
              <w:rPr>
                <w:rFonts w:ascii="Arial" w:hAnsi="Arial" w:cs="Arial"/>
                <w:color w:val="000000" w:themeColor="text1"/>
                <w:sz w:val="24"/>
                <w:szCs w:val="24"/>
              </w:rPr>
              <w:t>eam manager)</w:t>
            </w:r>
          </w:p>
        </w:tc>
        <w:tc>
          <w:tcPr>
            <w:tcW w:w="1777" w:type="dxa"/>
          </w:tcPr>
          <w:p w14:paraId="01737CB2" w14:textId="77777777" w:rsidR="00AE4214" w:rsidRPr="00C45FAD" w:rsidRDefault="0030647F" w:rsidP="007766FF">
            <w:pPr>
              <w:spacing w:before="100" w:beforeAutospacing="1" w:after="100" w:afterAutospacing="1" w:line="396" w:lineRule="atLeast"/>
              <w:jc w:val="both"/>
              <w:rPr>
                <w:rFonts w:ascii="Arial" w:hAnsi="Arial" w:cs="Arial"/>
                <w:color w:val="000000" w:themeColor="text1"/>
                <w:sz w:val="24"/>
                <w:szCs w:val="24"/>
              </w:rPr>
            </w:pPr>
            <w:r w:rsidRPr="00C45FAD">
              <w:rPr>
                <w:rFonts w:ascii="Arial" w:hAnsi="Arial" w:cs="Arial"/>
                <w:color w:val="000000" w:themeColor="text1"/>
                <w:sz w:val="24"/>
                <w:szCs w:val="24"/>
              </w:rPr>
              <w:t>0</w:t>
            </w:r>
          </w:p>
        </w:tc>
      </w:tr>
      <w:tr w:rsidR="00733DFB" w:rsidRPr="00C45FAD" w14:paraId="544D1657" w14:textId="77777777" w:rsidTr="002964F3">
        <w:trPr>
          <w:trHeight w:val="423"/>
        </w:trPr>
        <w:tc>
          <w:tcPr>
            <w:tcW w:w="5560" w:type="dxa"/>
            <w:shd w:val="clear" w:color="auto" w:fill="000000" w:themeFill="text1"/>
          </w:tcPr>
          <w:p w14:paraId="3AF25196" w14:textId="77777777" w:rsidR="00AE4214" w:rsidRPr="00C45FAD" w:rsidRDefault="0030647F" w:rsidP="007766FF">
            <w:pPr>
              <w:spacing w:before="100" w:beforeAutospacing="1" w:after="100" w:afterAutospacing="1" w:line="396" w:lineRule="atLeast"/>
              <w:jc w:val="both"/>
              <w:rPr>
                <w:rFonts w:ascii="Arial" w:hAnsi="Arial" w:cs="Arial"/>
                <w:b/>
                <w:color w:val="000000" w:themeColor="text1"/>
                <w:sz w:val="24"/>
                <w:szCs w:val="24"/>
              </w:rPr>
            </w:pPr>
            <w:r w:rsidRPr="00C45FAD">
              <w:rPr>
                <w:rFonts w:ascii="Arial" w:hAnsi="Arial" w:cs="Arial"/>
                <w:b/>
                <w:color w:val="000000" w:themeColor="text1"/>
                <w:sz w:val="24"/>
                <w:szCs w:val="24"/>
              </w:rPr>
              <w:t xml:space="preserve">Length of service in MH         </w:t>
            </w:r>
            <w:r w:rsidR="00AE4214" w:rsidRPr="00C45FAD">
              <w:rPr>
                <w:rFonts w:ascii="Arial" w:hAnsi="Arial" w:cs="Arial"/>
                <w:b/>
                <w:color w:val="000000" w:themeColor="text1"/>
                <w:sz w:val="24"/>
                <w:szCs w:val="24"/>
              </w:rPr>
              <w:t>v</w:t>
            </w:r>
            <w:r w:rsidRPr="00C45FAD">
              <w:rPr>
                <w:rFonts w:ascii="Arial" w:hAnsi="Arial" w:cs="Arial"/>
                <w:b/>
                <w:color w:val="FFFFFF" w:themeColor="background1"/>
                <w:sz w:val="24"/>
                <w:szCs w:val="24"/>
              </w:rPr>
              <w:t xml:space="preserve">         Total</w:t>
            </w:r>
          </w:p>
        </w:tc>
        <w:tc>
          <w:tcPr>
            <w:tcW w:w="1777" w:type="dxa"/>
          </w:tcPr>
          <w:p w14:paraId="7D30CD9E" w14:textId="77777777" w:rsidR="00AE4214" w:rsidRPr="00C45FAD" w:rsidRDefault="0030647F" w:rsidP="007766FF">
            <w:pPr>
              <w:spacing w:before="100" w:beforeAutospacing="1" w:after="100" w:afterAutospacing="1" w:line="396" w:lineRule="atLeast"/>
              <w:jc w:val="both"/>
              <w:rPr>
                <w:rFonts w:ascii="Arial" w:hAnsi="Arial" w:cs="Arial"/>
                <w:color w:val="000000" w:themeColor="text1"/>
                <w:sz w:val="24"/>
                <w:szCs w:val="24"/>
              </w:rPr>
            </w:pPr>
            <w:r w:rsidRPr="00C45FAD">
              <w:rPr>
                <w:rFonts w:ascii="Arial" w:hAnsi="Arial" w:cs="Arial"/>
                <w:color w:val="000000" w:themeColor="text1"/>
                <w:sz w:val="24"/>
                <w:szCs w:val="24"/>
              </w:rPr>
              <w:t>11</w:t>
            </w:r>
          </w:p>
        </w:tc>
      </w:tr>
      <w:tr w:rsidR="00703D9F" w:rsidRPr="00C45FAD" w14:paraId="5BA22463" w14:textId="77777777" w:rsidTr="00703D9F">
        <w:trPr>
          <w:trHeight w:val="423"/>
        </w:trPr>
        <w:tc>
          <w:tcPr>
            <w:tcW w:w="5560" w:type="dxa"/>
            <w:shd w:val="clear" w:color="auto" w:fill="FFFFFF" w:themeFill="background1"/>
          </w:tcPr>
          <w:p w14:paraId="2C5EEFD5" w14:textId="77777777" w:rsidR="00703D9F" w:rsidRPr="00C45FAD" w:rsidRDefault="00703D9F" w:rsidP="007766FF">
            <w:pPr>
              <w:tabs>
                <w:tab w:val="center" w:pos="2672"/>
              </w:tabs>
              <w:spacing w:before="100" w:beforeAutospacing="1" w:after="100" w:afterAutospacing="1" w:line="396" w:lineRule="atLeast"/>
              <w:jc w:val="both"/>
              <w:rPr>
                <w:rFonts w:ascii="Arial" w:hAnsi="Arial" w:cs="Arial"/>
                <w:b/>
                <w:sz w:val="24"/>
                <w:szCs w:val="24"/>
              </w:rPr>
            </w:pPr>
            <w:r w:rsidRPr="00C45FAD">
              <w:rPr>
                <w:rFonts w:ascii="Arial" w:hAnsi="Arial" w:cs="Arial"/>
                <w:b/>
                <w:sz w:val="24"/>
                <w:szCs w:val="24"/>
              </w:rPr>
              <w:t>Length of service</w:t>
            </w:r>
            <w:r w:rsidRPr="00C45FAD">
              <w:rPr>
                <w:rFonts w:ascii="Arial" w:hAnsi="Arial" w:cs="Arial"/>
                <w:b/>
                <w:sz w:val="24"/>
                <w:szCs w:val="24"/>
              </w:rPr>
              <w:tab/>
            </w:r>
          </w:p>
        </w:tc>
        <w:tc>
          <w:tcPr>
            <w:tcW w:w="1777" w:type="dxa"/>
          </w:tcPr>
          <w:p w14:paraId="51238B41" w14:textId="77777777" w:rsidR="00703D9F" w:rsidRPr="00C45FAD" w:rsidRDefault="00703D9F" w:rsidP="007766FF">
            <w:pPr>
              <w:spacing w:before="100" w:beforeAutospacing="1" w:after="100" w:afterAutospacing="1" w:line="396" w:lineRule="atLeast"/>
              <w:jc w:val="both"/>
              <w:rPr>
                <w:rFonts w:ascii="Arial" w:hAnsi="Arial" w:cs="Arial"/>
                <w:color w:val="000000" w:themeColor="text1"/>
                <w:sz w:val="24"/>
                <w:szCs w:val="24"/>
              </w:rPr>
            </w:pPr>
          </w:p>
        </w:tc>
      </w:tr>
      <w:tr w:rsidR="00733DFB" w:rsidRPr="00C45FAD" w14:paraId="18F091A8" w14:textId="77777777" w:rsidTr="002964F3">
        <w:trPr>
          <w:trHeight w:val="423"/>
        </w:trPr>
        <w:tc>
          <w:tcPr>
            <w:tcW w:w="5560" w:type="dxa"/>
          </w:tcPr>
          <w:p w14:paraId="765AD9C1" w14:textId="4923A92F" w:rsidR="00AE4214" w:rsidRPr="00C45FAD" w:rsidRDefault="00AE4214" w:rsidP="007766FF">
            <w:pPr>
              <w:spacing w:before="100" w:beforeAutospacing="1" w:after="100" w:afterAutospacing="1" w:line="396" w:lineRule="atLeast"/>
              <w:jc w:val="both"/>
              <w:rPr>
                <w:rFonts w:ascii="Arial" w:hAnsi="Arial" w:cs="Arial"/>
                <w:color w:val="000000" w:themeColor="text1"/>
                <w:sz w:val="24"/>
                <w:szCs w:val="24"/>
              </w:rPr>
            </w:pPr>
            <w:r w:rsidRPr="00C45FAD">
              <w:rPr>
                <w:rFonts w:ascii="Arial" w:hAnsi="Arial" w:cs="Arial"/>
                <w:color w:val="000000" w:themeColor="text1"/>
                <w:sz w:val="24"/>
                <w:szCs w:val="24"/>
              </w:rPr>
              <w:t xml:space="preserve">0-10 years </w:t>
            </w:r>
          </w:p>
        </w:tc>
        <w:tc>
          <w:tcPr>
            <w:tcW w:w="1777" w:type="dxa"/>
          </w:tcPr>
          <w:p w14:paraId="1660C19E" w14:textId="77777777" w:rsidR="00AE4214" w:rsidRPr="00C45FAD" w:rsidRDefault="00C1126B" w:rsidP="007766FF">
            <w:pPr>
              <w:spacing w:before="100" w:beforeAutospacing="1" w:after="100" w:afterAutospacing="1" w:line="396" w:lineRule="atLeast"/>
              <w:jc w:val="both"/>
              <w:rPr>
                <w:rFonts w:ascii="Arial" w:hAnsi="Arial" w:cs="Arial"/>
                <w:color w:val="000000" w:themeColor="text1"/>
                <w:sz w:val="24"/>
                <w:szCs w:val="24"/>
              </w:rPr>
            </w:pPr>
            <w:r w:rsidRPr="00C45FAD">
              <w:rPr>
                <w:rFonts w:ascii="Arial" w:hAnsi="Arial" w:cs="Arial"/>
                <w:color w:val="000000" w:themeColor="text1"/>
                <w:sz w:val="24"/>
                <w:szCs w:val="24"/>
              </w:rPr>
              <w:t>8</w:t>
            </w:r>
          </w:p>
        </w:tc>
      </w:tr>
      <w:tr w:rsidR="00733DFB" w:rsidRPr="00C45FAD" w14:paraId="5B896681" w14:textId="77777777" w:rsidTr="002964F3">
        <w:trPr>
          <w:trHeight w:val="423"/>
        </w:trPr>
        <w:tc>
          <w:tcPr>
            <w:tcW w:w="5560" w:type="dxa"/>
          </w:tcPr>
          <w:p w14:paraId="6010A9E7" w14:textId="781E5EAA" w:rsidR="00AE4214" w:rsidRPr="00C45FAD" w:rsidRDefault="00AE4214" w:rsidP="007766FF">
            <w:pPr>
              <w:spacing w:before="100" w:beforeAutospacing="1" w:after="100" w:afterAutospacing="1" w:line="396" w:lineRule="atLeast"/>
              <w:jc w:val="both"/>
              <w:rPr>
                <w:rFonts w:ascii="Arial" w:hAnsi="Arial" w:cs="Arial"/>
                <w:color w:val="000000" w:themeColor="text1"/>
                <w:sz w:val="24"/>
                <w:szCs w:val="24"/>
              </w:rPr>
            </w:pPr>
            <w:r w:rsidRPr="00C45FAD">
              <w:rPr>
                <w:rFonts w:ascii="Arial" w:hAnsi="Arial" w:cs="Arial"/>
                <w:color w:val="000000" w:themeColor="text1"/>
                <w:sz w:val="24"/>
                <w:szCs w:val="24"/>
              </w:rPr>
              <w:t xml:space="preserve">10-20 years </w:t>
            </w:r>
          </w:p>
        </w:tc>
        <w:tc>
          <w:tcPr>
            <w:tcW w:w="1777" w:type="dxa"/>
          </w:tcPr>
          <w:p w14:paraId="7A52F4E1" w14:textId="77777777" w:rsidR="00AE4214" w:rsidRPr="00C45FAD" w:rsidRDefault="005D3B88" w:rsidP="007766FF">
            <w:pPr>
              <w:spacing w:before="100" w:beforeAutospacing="1" w:after="100" w:afterAutospacing="1" w:line="396" w:lineRule="atLeast"/>
              <w:jc w:val="both"/>
              <w:rPr>
                <w:rFonts w:ascii="Arial" w:hAnsi="Arial" w:cs="Arial"/>
                <w:color w:val="000000" w:themeColor="text1"/>
                <w:sz w:val="24"/>
                <w:szCs w:val="24"/>
              </w:rPr>
            </w:pPr>
            <w:r w:rsidRPr="00C45FAD">
              <w:rPr>
                <w:rFonts w:ascii="Arial" w:hAnsi="Arial" w:cs="Arial"/>
                <w:color w:val="000000" w:themeColor="text1"/>
                <w:sz w:val="24"/>
                <w:szCs w:val="24"/>
              </w:rPr>
              <w:t>3</w:t>
            </w:r>
          </w:p>
        </w:tc>
      </w:tr>
      <w:tr w:rsidR="00733DFB" w:rsidRPr="00C45FAD" w14:paraId="545B7BE5" w14:textId="77777777" w:rsidTr="002964F3">
        <w:trPr>
          <w:trHeight w:val="436"/>
        </w:trPr>
        <w:tc>
          <w:tcPr>
            <w:tcW w:w="5560" w:type="dxa"/>
          </w:tcPr>
          <w:p w14:paraId="412E4BFD" w14:textId="4022A3DB" w:rsidR="00AE4214" w:rsidRPr="00C45FAD" w:rsidRDefault="00AE4214" w:rsidP="007766FF">
            <w:pPr>
              <w:spacing w:before="100" w:beforeAutospacing="1" w:after="100" w:afterAutospacing="1" w:line="396" w:lineRule="atLeast"/>
              <w:jc w:val="both"/>
              <w:rPr>
                <w:rFonts w:ascii="Arial" w:hAnsi="Arial" w:cs="Arial"/>
                <w:color w:val="000000" w:themeColor="text1"/>
                <w:sz w:val="24"/>
                <w:szCs w:val="24"/>
              </w:rPr>
            </w:pPr>
            <w:r w:rsidRPr="00C45FAD">
              <w:rPr>
                <w:rFonts w:ascii="Arial" w:hAnsi="Arial" w:cs="Arial"/>
                <w:color w:val="000000" w:themeColor="text1"/>
                <w:sz w:val="24"/>
                <w:szCs w:val="24"/>
              </w:rPr>
              <w:t>Over 20 years</w:t>
            </w:r>
          </w:p>
        </w:tc>
        <w:tc>
          <w:tcPr>
            <w:tcW w:w="1777" w:type="dxa"/>
          </w:tcPr>
          <w:p w14:paraId="2825FCAF" w14:textId="77777777" w:rsidR="00AE4214" w:rsidRPr="00C45FAD" w:rsidRDefault="00E35A07" w:rsidP="007766FF">
            <w:pPr>
              <w:spacing w:before="100" w:beforeAutospacing="1" w:after="100" w:afterAutospacing="1" w:line="396" w:lineRule="atLeast"/>
              <w:jc w:val="both"/>
              <w:rPr>
                <w:rFonts w:ascii="Arial" w:hAnsi="Arial" w:cs="Arial"/>
                <w:color w:val="000000" w:themeColor="text1"/>
                <w:sz w:val="24"/>
                <w:szCs w:val="24"/>
              </w:rPr>
            </w:pPr>
            <w:r w:rsidRPr="00C45FAD">
              <w:rPr>
                <w:rFonts w:ascii="Arial" w:hAnsi="Arial" w:cs="Arial"/>
                <w:color w:val="000000" w:themeColor="text1"/>
                <w:sz w:val="24"/>
                <w:szCs w:val="24"/>
              </w:rPr>
              <w:t>0</w:t>
            </w:r>
          </w:p>
        </w:tc>
      </w:tr>
    </w:tbl>
    <w:p w14:paraId="4858C037" w14:textId="4CBC0134" w:rsidR="00EA6839" w:rsidRDefault="003C18AC" w:rsidP="007766FF">
      <w:pPr>
        <w:shd w:val="clear" w:color="auto" w:fill="FFFFFF"/>
        <w:spacing w:before="100" w:beforeAutospacing="1" w:after="100" w:afterAutospacing="1" w:line="396" w:lineRule="atLeast"/>
        <w:jc w:val="both"/>
        <w:rPr>
          <w:rFonts w:ascii="Arial" w:hAnsi="Arial" w:cs="Arial"/>
          <w:b/>
          <w:color w:val="000000" w:themeColor="text1"/>
          <w:sz w:val="24"/>
          <w:szCs w:val="24"/>
        </w:rPr>
      </w:pPr>
      <w:r w:rsidRPr="00C45FAD">
        <w:rPr>
          <w:rFonts w:ascii="Arial" w:hAnsi="Arial" w:cs="Arial"/>
          <w:b/>
          <w:color w:val="000000" w:themeColor="text1"/>
          <w:sz w:val="24"/>
          <w:szCs w:val="24"/>
        </w:rPr>
        <w:t xml:space="preserve">    </w:t>
      </w:r>
    </w:p>
    <w:p w14:paraId="462C5F08" w14:textId="77777777" w:rsidR="00CE3CF2" w:rsidRDefault="00CE3CF2" w:rsidP="007766FF">
      <w:pPr>
        <w:shd w:val="clear" w:color="auto" w:fill="FFFFFF"/>
        <w:spacing w:before="100" w:beforeAutospacing="1" w:after="100" w:afterAutospacing="1" w:line="396" w:lineRule="atLeast"/>
        <w:jc w:val="both"/>
        <w:rPr>
          <w:rFonts w:ascii="Arial" w:hAnsi="Arial" w:cs="Arial"/>
          <w:b/>
          <w:color w:val="000000" w:themeColor="text1"/>
          <w:sz w:val="24"/>
          <w:szCs w:val="24"/>
        </w:rPr>
      </w:pPr>
    </w:p>
    <w:p w14:paraId="54ACF47B" w14:textId="0FD2DEB7" w:rsidR="00CD7FBD" w:rsidRPr="00C45FAD" w:rsidRDefault="00EA6839" w:rsidP="007766FF">
      <w:pPr>
        <w:shd w:val="clear" w:color="auto" w:fill="FFFFFF"/>
        <w:spacing w:before="100" w:beforeAutospacing="1" w:after="100" w:afterAutospacing="1" w:line="396" w:lineRule="atLeast"/>
        <w:jc w:val="both"/>
        <w:rPr>
          <w:rFonts w:ascii="Arial" w:hAnsi="Arial" w:cs="Arial"/>
          <w:b/>
          <w:color w:val="000000" w:themeColor="text1"/>
          <w:sz w:val="24"/>
          <w:szCs w:val="24"/>
        </w:rPr>
      </w:pPr>
      <w:r>
        <w:rPr>
          <w:rFonts w:ascii="Arial" w:hAnsi="Arial" w:cs="Arial"/>
          <w:b/>
          <w:color w:val="000000" w:themeColor="text1"/>
          <w:sz w:val="24"/>
          <w:szCs w:val="24"/>
        </w:rPr>
        <w:lastRenderedPageBreak/>
        <w:t xml:space="preserve">    </w:t>
      </w:r>
      <w:r w:rsidR="001A04DE" w:rsidRPr="00C45FAD">
        <w:rPr>
          <w:rFonts w:ascii="Arial" w:hAnsi="Arial" w:cs="Arial"/>
          <w:b/>
          <w:color w:val="000000" w:themeColor="text1"/>
          <w:sz w:val="24"/>
          <w:szCs w:val="24"/>
        </w:rPr>
        <w:t>Data collection</w:t>
      </w:r>
    </w:p>
    <w:p w14:paraId="0A2BE8EE" w14:textId="583445CE" w:rsidR="00BF3621" w:rsidRPr="00C45FAD" w:rsidRDefault="00664C86" w:rsidP="007766FF">
      <w:pPr>
        <w:shd w:val="clear" w:color="auto" w:fill="FFFFFF"/>
        <w:spacing w:before="100" w:beforeAutospacing="1" w:after="100" w:afterAutospacing="1" w:line="396" w:lineRule="atLeast"/>
        <w:ind w:left="360"/>
        <w:jc w:val="both"/>
        <w:rPr>
          <w:rFonts w:ascii="Arial" w:hAnsi="Arial" w:cs="Arial"/>
          <w:color w:val="000000" w:themeColor="text1"/>
          <w:sz w:val="24"/>
          <w:szCs w:val="24"/>
        </w:rPr>
      </w:pPr>
      <w:r w:rsidRPr="00C45FAD">
        <w:rPr>
          <w:rFonts w:ascii="Arial" w:hAnsi="Arial" w:cs="Arial"/>
          <w:color w:val="000000" w:themeColor="text1"/>
          <w:sz w:val="24"/>
          <w:szCs w:val="24"/>
        </w:rPr>
        <w:t>Interv</w:t>
      </w:r>
      <w:r w:rsidR="00BD4F6B" w:rsidRPr="00C45FAD">
        <w:rPr>
          <w:rFonts w:ascii="Arial" w:hAnsi="Arial" w:cs="Arial"/>
          <w:color w:val="000000" w:themeColor="text1"/>
          <w:sz w:val="24"/>
          <w:szCs w:val="24"/>
        </w:rPr>
        <w:t>iews were conducted</w:t>
      </w:r>
      <w:r w:rsidRPr="00C45FAD">
        <w:rPr>
          <w:rFonts w:ascii="Arial" w:hAnsi="Arial" w:cs="Arial"/>
          <w:color w:val="000000" w:themeColor="text1"/>
          <w:sz w:val="24"/>
          <w:szCs w:val="24"/>
        </w:rPr>
        <w:t xml:space="preserve"> by the lead researcher who is a registered mental health specialist nurse with over 12 years of experience</w:t>
      </w:r>
      <w:r w:rsidR="00BD4F6B" w:rsidRPr="00C45FAD">
        <w:rPr>
          <w:rFonts w:ascii="Arial" w:hAnsi="Arial" w:cs="Arial"/>
          <w:color w:val="000000" w:themeColor="text1"/>
          <w:sz w:val="24"/>
          <w:szCs w:val="24"/>
        </w:rPr>
        <w:t>.</w:t>
      </w:r>
      <w:r w:rsidRPr="00C45FAD">
        <w:rPr>
          <w:rFonts w:ascii="Arial" w:hAnsi="Arial" w:cs="Arial"/>
          <w:color w:val="000000" w:themeColor="text1"/>
          <w:sz w:val="24"/>
          <w:szCs w:val="24"/>
        </w:rPr>
        <w:t xml:space="preserve"> </w:t>
      </w:r>
      <w:r w:rsidR="00C57FB2" w:rsidRPr="00C45FAD">
        <w:rPr>
          <w:rFonts w:ascii="Arial" w:hAnsi="Arial" w:cs="Arial"/>
          <w:color w:val="000000" w:themeColor="text1"/>
          <w:sz w:val="24"/>
          <w:szCs w:val="24"/>
        </w:rPr>
        <w:t xml:space="preserve">Each participant was interviewed in </w:t>
      </w:r>
      <w:r w:rsidR="00660C30">
        <w:rPr>
          <w:rFonts w:ascii="Arial" w:hAnsi="Arial" w:cs="Arial"/>
          <w:color w:val="000000" w:themeColor="text1"/>
          <w:sz w:val="24"/>
          <w:szCs w:val="24"/>
        </w:rPr>
        <w:t xml:space="preserve">a </w:t>
      </w:r>
      <w:r w:rsidR="00C57FB2" w:rsidRPr="00C45FAD">
        <w:rPr>
          <w:rFonts w:ascii="Arial" w:hAnsi="Arial" w:cs="Arial"/>
          <w:color w:val="000000" w:themeColor="text1"/>
          <w:sz w:val="24"/>
          <w:szCs w:val="24"/>
        </w:rPr>
        <w:t>pre-allocated assessment room away from their work settings to maintain anonymity.</w:t>
      </w:r>
      <w:r w:rsidR="00983A4F" w:rsidRPr="00C45FAD">
        <w:rPr>
          <w:color w:val="000000" w:themeColor="text1"/>
        </w:rPr>
        <w:t xml:space="preserve"> </w:t>
      </w:r>
      <w:r w:rsidR="00983A4F" w:rsidRPr="00C45FAD">
        <w:rPr>
          <w:rFonts w:ascii="Arial" w:hAnsi="Arial" w:cs="Arial"/>
          <w:color w:val="000000" w:themeColor="text1"/>
          <w:sz w:val="24"/>
          <w:szCs w:val="24"/>
        </w:rPr>
        <w:t>Some of the participants agreed to be interviewed after their working schedules, so they felt at ease and more relaxed.</w:t>
      </w:r>
      <w:r w:rsidR="00C708FE" w:rsidRPr="00C45FAD">
        <w:rPr>
          <w:rFonts w:ascii="Arial" w:hAnsi="Arial" w:cs="Arial"/>
          <w:color w:val="000000" w:themeColor="text1"/>
          <w:sz w:val="24"/>
          <w:szCs w:val="24"/>
        </w:rPr>
        <w:t xml:space="preserve"> During the interview, some structure was essential to compare narratives between participants and to ensure that the study objectives were addressed.</w:t>
      </w:r>
      <w:r w:rsidR="00A92CFA" w:rsidRPr="00C45FAD">
        <w:rPr>
          <w:color w:val="000000" w:themeColor="text1"/>
        </w:rPr>
        <w:t xml:space="preserve"> </w:t>
      </w:r>
      <w:r w:rsidR="003D4212" w:rsidRPr="00C45FAD">
        <w:rPr>
          <w:rFonts w:ascii="Arial" w:hAnsi="Arial" w:cs="Arial"/>
          <w:color w:val="000000" w:themeColor="text1"/>
          <w:sz w:val="24"/>
          <w:szCs w:val="24"/>
        </w:rPr>
        <w:t>A</w:t>
      </w:r>
      <w:r w:rsidR="00A92CFA" w:rsidRPr="00C45FAD">
        <w:rPr>
          <w:rFonts w:ascii="Arial" w:hAnsi="Arial" w:cs="Arial"/>
          <w:color w:val="000000" w:themeColor="text1"/>
          <w:sz w:val="24"/>
          <w:szCs w:val="24"/>
        </w:rPr>
        <w:t xml:space="preserve"> reflexive approach was employed</w:t>
      </w:r>
      <w:r w:rsidR="003D4212" w:rsidRPr="00C45FAD">
        <w:rPr>
          <w:rFonts w:ascii="Arial" w:hAnsi="Arial" w:cs="Arial"/>
          <w:color w:val="000000" w:themeColor="text1"/>
          <w:sz w:val="24"/>
          <w:szCs w:val="24"/>
        </w:rPr>
        <w:t xml:space="preserve"> throughout the interview, </w:t>
      </w:r>
      <w:r w:rsidR="00660C30">
        <w:rPr>
          <w:rFonts w:ascii="Arial" w:hAnsi="Arial" w:cs="Arial"/>
          <w:color w:val="000000" w:themeColor="text1"/>
          <w:sz w:val="24"/>
          <w:szCs w:val="24"/>
        </w:rPr>
        <w:t xml:space="preserve">which </w:t>
      </w:r>
      <w:r w:rsidR="00A92CFA" w:rsidRPr="00C45FAD">
        <w:rPr>
          <w:rFonts w:ascii="Arial" w:hAnsi="Arial" w:cs="Arial"/>
          <w:color w:val="000000" w:themeColor="text1"/>
          <w:sz w:val="24"/>
          <w:szCs w:val="24"/>
        </w:rPr>
        <w:t xml:space="preserve">allowed the participants to raise issues they felt were relevant to the study, and questions were </w:t>
      </w:r>
      <w:r w:rsidR="000116B9" w:rsidRPr="00C45FAD">
        <w:rPr>
          <w:rFonts w:ascii="Arial" w:hAnsi="Arial" w:cs="Arial"/>
          <w:color w:val="000000" w:themeColor="text1"/>
          <w:sz w:val="24"/>
          <w:szCs w:val="24"/>
        </w:rPr>
        <w:t>rephrased to</w:t>
      </w:r>
      <w:r w:rsidR="00A92CFA" w:rsidRPr="00C45FAD">
        <w:rPr>
          <w:rFonts w:ascii="Arial" w:hAnsi="Arial" w:cs="Arial"/>
          <w:color w:val="000000" w:themeColor="text1"/>
          <w:sz w:val="24"/>
          <w:szCs w:val="24"/>
        </w:rPr>
        <w:t xml:space="preserve"> enable clarity and fluidity in </w:t>
      </w:r>
      <w:r w:rsidR="00660C30">
        <w:rPr>
          <w:rFonts w:ascii="Arial" w:hAnsi="Arial" w:cs="Arial"/>
          <w:color w:val="000000" w:themeColor="text1"/>
          <w:sz w:val="24"/>
          <w:szCs w:val="24"/>
        </w:rPr>
        <w:t xml:space="preserve">the </w:t>
      </w:r>
      <w:r w:rsidR="00A92CFA" w:rsidRPr="00C45FAD">
        <w:rPr>
          <w:rFonts w:ascii="Arial" w:hAnsi="Arial" w:cs="Arial"/>
          <w:color w:val="000000" w:themeColor="text1"/>
          <w:sz w:val="24"/>
          <w:szCs w:val="24"/>
        </w:rPr>
        <w:t>participants’ responses.</w:t>
      </w:r>
      <w:r w:rsidR="00FF7808" w:rsidRPr="00C45FAD">
        <w:rPr>
          <w:rFonts w:ascii="Arial" w:hAnsi="Arial" w:cs="Arial"/>
          <w:color w:val="000000" w:themeColor="text1"/>
          <w:sz w:val="24"/>
          <w:szCs w:val="24"/>
        </w:rPr>
        <w:t xml:space="preserve"> </w:t>
      </w:r>
      <w:r w:rsidR="00661C7A" w:rsidRPr="00C45FAD">
        <w:rPr>
          <w:rFonts w:ascii="Arial" w:hAnsi="Arial" w:cs="Arial"/>
          <w:color w:val="000000" w:themeColor="text1"/>
          <w:sz w:val="24"/>
          <w:szCs w:val="24"/>
        </w:rPr>
        <w:t>P</w:t>
      </w:r>
      <w:r w:rsidR="00FF7808" w:rsidRPr="00C45FAD">
        <w:rPr>
          <w:rFonts w:ascii="Arial" w:hAnsi="Arial" w:cs="Arial"/>
          <w:color w:val="000000" w:themeColor="text1"/>
          <w:sz w:val="24"/>
          <w:szCs w:val="24"/>
        </w:rPr>
        <w:t xml:space="preserve">hysical health monitoring was a key discussion point during </w:t>
      </w:r>
      <w:r w:rsidR="00660C30">
        <w:rPr>
          <w:rFonts w:ascii="Arial" w:hAnsi="Arial" w:cs="Arial"/>
          <w:color w:val="000000" w:themeColor="text1"/>
          <w:sz w:val="24"/>
          <w:szCs w:val="24"/>
        </w:rPr>
        <w:t xml:space="preserve">the </w:t>
      </w:r>
      <w:r w:rsidR="00FF7808" w:rsidRPr="00C45FAD">
        <w:rPr>
          <w:rFonts w:ascii="Arial" w:hAnsi="Arial" w:cs="Arial"/>
          <w:color w:val="000000" w:themeColor="text1"/>
          <w:sz w:val="24"/>
          <w:szCs w:val="24"/>
        </w:rPr>
        <w:t xml:space="preserve">interviews. </w:t>
      </w:r>
      <w:r w:rsidR="00447B23" w:rsidRPr="00C45FAD">
        <w:rPr>
          <w:rFonts w:ascii="Arial" w:hAnsi="Arial" w:cs="Arial"/>
          <w:color w:val="000000" w:themeColor="text1"/>
          <w:sz w:val="24"/>
          <w:szCs w:val="24"/>
        </w:rPr>
        <w:t xml:space="preserve">The </w:t>
      </w:r>
      <w:r w:rsidR="007D3E49">
        <w:rPr>
          <w:rFonts w:ascii="Arial" w:hAnsi="Arial" w:cs="Arial"/>
          <w:color w:val="000000" w:themeColor="text1"/>
          <w:sz w:val="24"/>
          <w:szCs w:val="24"/>
        </w:rPr>
        <w:t xml:space="preserve">content of the </w:t>
      </w:r>
      <w:r w:rsidR="00447B23" w:rsidRPr="00C45FAD">
        <w:rPr>
          <w:rFonts w:ascii="Arial" w:hAnsi="Arial" w:cs="Arial"/>
          <w:color w:val="000000" w:themeColor="text1"/>
          <w:sz w:val="24"/>
          <w:szCs w:val="24"/>
        </w:rPr>
        <w:t>interview questions</w:t>
      </w:r>
      <w:r w:rsidR="007D3E49">
        <w:rPr>
          <w:rFonts w:ascii="Arial" w:hAnsi="Arial" w:cs="Arial"/>
          <w:color w:val="000000" w:themeColor="text1"/>
          <w:sz w:val="24"/>
          <w:szCs w:val="24"/>
        </w:rPr>
        <w:t xml:space="preserve"> was informed by the gaps identified in the literature review</w:t>
      </w:r>
      <w:r w:rsidR="0056346C" w:rsidRPr="00C45FAD">
        <w:rPr>
          <w:rFonts w:ascii="Arial" w:hAnsi="Arial" w:cs="Arial"/>
          <w:color w:val="000000" w:themeColor="text1"/>
          <w:sz w:val="24"/>
          <w:szCs w:val="24"/>
        </w:rPr>
        <w:t>.</w:t>
      </w:r>
      <w:r w:rsidR="007F72DE" w:rsidRPr="00C45FAD">
        <w:rPr>
          <w:rFonts w:ascii="Arial" w:hAnsi="Arial" w:cs="Arial"/>
          <w:color w:val="000000" w:themeColor="text1"/>
          <w:sz w:val="24"/>
          <w:szCs w:val="24"/>
        </w:rPr>
        <w:t xml:space="preserve"> Furthermore, in formulating the questions, the lead researcher was guided by and reflected upon</w:t>
      </w:r>
      <w:r w:rsidR="00447B23" w:rsidRPr="00C45FAD">
        <w:rPr>
          <w:rFonts w:ascii="Arial" w:hAnsi="Arial" w:cs="Arial"/>
          <w:color w:val="000000" w:themeColor="text1"/>
          <w:sz w:val="24"/>
          <w:szCs w:val="24"/>
        </w:rPr>
        <w:t xml:space="preserve"> informal feedback received from mental health nurse colleagues</w:t>
      </w:r>
      <w:r w:rsidR="00C80D60" w:rsidRPr="00C45FAD">
        <w:rPr>
          <w:rFonts w:ascii="Arial" w:hAnsi="Arial" w:cs="Arial"/>
          <w:color w:val="000000" w:themeColor="text1"/>
          <w:sz w:val="24"/>
          <w:szCs w:val="24"/>
        </w:rPr>
        <w:t xml:space="preserve"> in both primary and secondary care servic</w:t>
      </w:r>
      <w:r w:rsidR="007F72DE" w:rsidRPr="00C45FAD">
        <w:rPr>
          <w:rFonts w:ascii="Arial" w:hAnsi="Arial" w:cs="Arial"/>
          <w:color w:val="000000" w:themeColor="text1"/>
          <w:sz w:val="24"/>
          <w:szCs w:val="24"/>
        </w:rPr>
        <w:t>es regarding current physical care monitoring practices.</w:t>
      </w:r>
      <w:r w:rsidR="002614EF">
        <w:rPr>
          <w:rFonts w:ascii="Arial" w:hAnsi="Arial" w:cs="Arial"/>
          <w:color w:val="000000" w:themeColor="text1"/>
          <w:sz w:val="24"/>
          <w:szCs w:val="24"/>
        </w:rPr>
        <w:t xml:space="preserve"> Table 2 shows a list of topics covered in the interview process</w:t>
      </w:r>
    </w:p>
    <w:p w14:paraId="3FF1F063" w14:textId="04ECDCB8" w:rsidR="00E77C2C" w:rsidRPr="00C45FAD" w:rsidRDefault="00E77C2C" w:rsidP="007766FF">
      <w:pPr>
        <w:shd w:val="clear" w:color="auto" w:fill="FFFFFF"/>
        <w:spacing w:before="100" w:beforeAutospacing="1" w:after="100" w:afterAutospacing="1" w:line="396" w:lineRule="atLeast"/>
        <w:ind w:left="360"/>
        <w:jc w:val="both"/>
        <w:rPr>
          <w:rFonts w:ascii="Arial" w:hAnsi="Arial" w:cs="Arial"/>
          <w:b/>
          <w:color w:val="000000" w:themeColor="text1"/>
          <w:sz w:val="24"/>
          <w:szCs w:val="24"/>
        </w:rPr>
      </w:pPr>
      <w:r w:rsidRPr="00C45FAD">
        <w:rPr>
          <w:rFonts w:ascii="Arial" w:hAnsi="Arial" w:cs="Arial"/>
          <w:b/>
          <w:color w:val="000000" w:themeColor="text1"/>
          <w:sz w:val="24"/>
          <w:szCs w:val="24"/>
        </w:rPr>
        <w:t>Table 2</w:t>
      </w:r>
    </w:p>
    <w:tbl>
      <w:tblPr>
        <w:tblStyle w:val="TableGrid"/>
        <w:tblW w:w="0" w:type="auto"/>
        <w:tblInd w:w="360" w:type="dxa"/>
        <w:shd w:val="clear" w:color="auto" w:fill="FFFFFF" w:themeFill="background1"/>
        <w:tblLook w:val="04A0" w:firstRow="1" w:lastRow="0" w:firstColumn="1" w:lastColumn="0" w:noHBand="0" w:noVBand="1"/>
      </w:tblPr>
      <w:tblGrid>
        <w:gridCol w:w="9529"/>
      </w:tblGrid>
      <w:tr w:rsidR="00733DFB" w:rsidRPr="00C45FAD" w14:paraId="51DDEBFB" w14:textId="77777777" w:rsidTr="00BD3DDD">
        <w:trPr>
          <w:trHeight w:val="423"/>
        </w:trPr>
        <w:tc>
          <w:tcPr>
            <w:tcW w:w="9529" w:type="dxa"/>
            <w:shd w:val="clear" w:color="auto" w:fill="FFFFFF" w:themeFill="background1"/>
          </w:tcPr>
          <w:p w14:paraId="7006D9C9" w14:textId="0772BEF8" w:rsidR="00195AFB" w:rsidRPr="007254EF" w:rsidRDefault="00A0597E" w:rsidP="007766FF">
            <w:pPr>
              <w:pStyle w:val="NoSpacing"/>
              <w:jc w:val="both"/>
              <w:rPr>
                <w:rFonts w:ascii="Arial" w:hAnsi="Arial" w:cs="Arial"/>
                <w:i/>
                <w:color w:val="000000" w:themeColor="text1"/>
                <w:sz w:val="24"/>
                <w:szCs w:val="24"/>
              </w:rPr>
            </w:pPr>
            <w:r w:rsidRPr="00C45FAD">
              <w:rPr>
                <w:rFonts w:ascii="Arial" w:hAnsi="Arial" w:cs="Arial"/>
                <w:i/>
                <w:color w:val="000000" w:themeColor="text1"/>
                <w:sz w:val="24"/>
                <w:szCs w:val="24"/>
              </w:rPr>
              <w:t xml:space="preserve">Current practice </w:t>
            </w:r>
            <w:r w:rsidR="00660C30">
              <w:rPr>
                <w:rFonts w:ascii="Arial" w:hAnsi="Arial" w:cs="Arial"/>
                <w:i/>
                <w:color w:val="000000" w:themeColor="text1"/>
                <w:sz w:val="24"/>
                <w:szCs w:val="24"/>
              </w:rPr>
              <w:t>and</w:t>
            </w:r>
            <w:r w:rsidRPr="00C45FAD">
              <w:rPr>
                <w:rFonts w:ascii="Arial" w:hAnsi="Arial" w:cs="Arial"/>
                <w:i/>
                <w:color w:val="000000" w:themeColor="text1"/>
                <w:sz w:val="24"/>
                <w:szCs w:val="24"/>
              </w:rPr>
              <w:t xml:space="preserve"> nurses</w:t>
            </w:r>
            <w:r w:rsidR="00660C30">
              <w:rPr>
                <w:rFonts w:ascii="Arial" w:hAnsi="Arial" w:cs="Arial"/>
                <w:i/>
                <w:color w:val="000000" w:themeColor="text1"/>
                <w:sz w:val="24"/>
                <w:szCs w:val="24"/>
              </w:rPr>
              <w:t>’</w:t>
            </w:r>
            <w:r w:rsidRPr="00C45FAD">
              <w:rPr>
                <w:rFonts w:ascii="Arial" w:hAnsi="Arial" w:cs="Arial"/>
                <w:i/>
                <w:color w:val="000000" w:themeColor="text1"/>
                <w:sz w:val="24"/>
                <w:szCs w:val="24"/>
              </w:rPr>
              <w:t xml:space="preserve"> attitudes towards inv</w:t>
            </w:r>
            <w:r w:rsidR="00BD3DDD" w:rsidRPr="00C45FAD">
              <w:rPr>
                <w:rFonts w:ascii="Arial" w:hAnsi="Arial" w:cs="Arial"/>
                <w:i/>
                <w:color w:val="000000" w:themeColor="text1"/>
                <w:sz w:val="24"/>
                <w:szCs w:val="24"/>
              </w:rPr>
              <w:t>olvement in physical health monitoring</w:t>
            </w:r>
          </w:p>
        </w:tc>
      </w:tr>
      <w:tr w:rsidR="00733DFB" w:rsidRPr="00C45FAD" w14:paraId="6BAFC286" w14:textId="77777777" w:rsidTr="00BD3DDD">
        <w:trPr>
          <w:trHeight w:val="423"/>
        </w:trPr>
        <w:tc>
          <w:tcPr>
            <w:tcW w:w="9529" w:type="dxa"/>
            <w:shd w:val="clear" w:color="auto" w:fill="FFFFFF" w:themeFill="background1"/>
          </w:tcPr>
          <w:p w14:paraId="49B2CEAE" w14:textId="77777777" w:rsidR="00A0597E" w:rsidRPr="00C45FAD" w:rsidRDefault="00A0597E" w:rsidP="007766FF">
            <w:pPr>
              <w:spacing w:before="100" w:beforeAutospacing="1" w:after="100" w:afterAutospacing="1" w:line="396" w:lineRule="atLeast"/>
              <w:jc w:val="both"/>
              <w:rPr>
                <w:rFonts w:ascii="Arial" w:hAnsi="Arial" w:cs="Arial"/>
                <w:i/>
                <w:color w:val="000000" w:themeColor="text1"/>
                <w:sz w:val="24"/>
                <w:szCs w:val="24"/>
              </w:rPr>
            </w:pPr>
            <w:r w:rsidRPr="00C45FAD">
              <w:rPr>
                <w:rFonts w:ascii="Arial" w:hAnsi="Arial" w:cs="Arial"/>
                <w:i/>
                <w:color w:val="000000" w:themeColor="text1"/>
                <w:sz w:val="24"/>
                <w:szCs w:val="24"/>
              </w:rPr>
              <w:t xml:space="preserve">Importance of physical health monitoring in </w:t>
            </w:r>
            <w:r w:rsidR="00BD3DDD" w:rsidRPr="00C45FAD">
              <w:rPr>
                <w:rFonts w:ascii="Arial" w:hAnsi="Arial" w:cs="Arial"/>
                <w:i/>
                <w:color w:val="000000" w:themeColor="text1"/>
                <w:sz w:val="24"/>
                <w:szCs w:val="24"/>
              </w:rPr>
              <w:t>mental health settings</w:t>
            </w:r>
          </w:p>
        </w:tc>
      </w:tr>
      <w:tr w:rsidR="00733DFB" w:rsidRPr="00C45FAD" w14:paraId="09A1E14F" w14:textId="77777777" w:rsidTr="007254EF">
        <w:trPr>
          <w:trHeight w:val="314"/>
        </w:trPr>
        <w:tc>
          <w:tcPr>
            <w:tcW w:w="9529" w:type="dxa"/>
            <w:shd w:val="clear" w:color="auto" w:fill="FFFFFF" w:themeFill="background1"/>
          </w:tcPr>
          <w:p w14:paraId="699B65EB" w14:textId="5814F3D4" w:rsidR="00055AFB" w:rsidRPr="007254EF" w:rsidRDefault="00BD3DDD" w:rsidP="007766FF">
            <w:pPr>
              <w:pStyle w:val="NoSpacing"/>
              <w:jc w:val="both"/>
              <w:rPr>
                <w:rFonts w:ascii="Arial" w:hAnsi="Arial" w:cs="Arial"/>
                <w:i/>
                <w:color w:val="000000" w:themeColor="text1"/>
                <w:sz w:val="24"/>
                <w:szCs w:val="24"/>
              </w:rPr>
            </w:pPr>
            <w:r w:rsidRPr="00C45FAD">
              <w:rPr>
                <w:rFonts w:ascii="Arial" w:hAnsi="Arial" w:cs="Arial"/>
                <w:i/>
                <w:color w:val="000000" w:themeColor="text1"/>
                <w:sz w:val="24"/>
                <w:szCs w:val="24"/>
              </w:rPr>
              <w:t>Perceived barriers to physical healthcare delivery</w:t>
            </w:r>
            <w:r w:rsidR="007254EF">
              <w:rPr>
                <w:rFonts w:ascii="Arial" w:hAnsi="Arial" w:cs="Arial"/>
                <w:i/>
                <w:color w:val="000000" w:themeColor="text1"/>
                <w:sz w:val="24"/>
                <w:szCs w:val="24"/>
              </w:rPr>
              <w:t xml:space="preserve"> and monitoring</w:t>
            </w:r>
          </w:p>
        </w:tc>
      </w:tr>
      <w:tr w:rsidR="00733DFB" w:rsidRPr="00C45FAD" w14:paraId="0AA78FE7" w14:textId="77777777" w:rsidTr="00BD3DDD">
        <w:trPr>
          <w:trHeight w:val="423"/>
        </w:trPr>
        <w:tc>
          <w:tcPr>
            <w:tcW w:w="9529" w:type="dxa"/>
            <w:shd w:val="clear" w:color="auto" w:fill="FFFFFF" w:themeFill="background1"/>
          </w:tcPr>
          <w:p w14:paraId="224D4D9F" w14:textId="77777777" w:rsidR="00A0597E" w:rsidRPr="00C45FAD" w:rsidRDefault="00BD3DDD" w:rsidP="007766FF">
            <w:pPr>
              <w:spacing w:before="100" w:beforeAutospacing="1" w:after="100" w:afterAutospacing="1" w:line="396" w:lineRule="atLeast"/>
              <w:jc w:val="both"/>
              <w:rPr>
                <w:rFonts w:ascii="Arial" w:hAnsi="Arial" w:cs="Arial"/>
                <w:i/>
                <w:color w:val="000000" w:themeColor="text1"/>
                <w:sz w:val="24"/>
                <w:szCs w:val="24"/>
              </w:rPr>
            </w:pPr>
            <w:r w:rsidRPr="00C45FAD">
              <w:rPr>
                <w:rFonts w:ascii="Arial" w:hAnsi="Arial" w:cs="Arial"/>
                <w:i/>
                <w:color w:val="000000" w:themeColor="text1"/>
                <w:sz w:val="24"/>
                <w:szCs w:val="24"/>
              </w:rPr>
              <w:t>Level of training, knowledge and skills to facilitate physical health monitoring</w:t>
            </w:r>
          </w:p>
        </w:tc>
      </w:tr>
      <w:tr w:rsidR="00733DFB" w:rsidRPr="00C45FAD" w14:paraId="4304B8EB" w14:textId="77777777" w:rsidTr="003851C1">
        <w:trPr>
          <w:trHeight w:val="58"/>
        </w:trPr>
        <w:tc>
          <w:tcPr>
            <w:tcW w:w="9529" w:type="dxa"/>
            <w:shd w:val="clear" w:color="auto" w:fill="FFFFFF" w:themeFill="background1"/>
          </w:tcPr>
          <w:p w14:paraId="59483ACD" w14:textId="77777777" w:rsidR="00A0597E" w:rsidRPr="00C45FAD" w:rsidRDefault="003851C1" w:rsidP="007766FF">
            <w:pPr>
              <w:spacing w:before="100" w:beforeAutospacing="1" w:after="100" w:afterAutospacing="1" w:line="396" w:lineRule="atLeast"/>
              <w:jc w:val="both"/>
              <w:rPr>
                <w:rFonts w:ascii="Arial" w:hAnsi="Arial" w:cs="Arial"/>
                <w:i/>
                <w:color w:val="000000" w:themeColor="text1"/>
                <w:sz w:val="24"/>
                <w:szCs w:val="24"/>
              </w:rPr>
            </w:pPr>
            <w:r w:rsidRPr="00C45FAD">
              <w:rPr>
                <w:rFonts w:ascii="Arial" w:hAnsi="Arial" w:cs="Arial"/>
                <w:i/>
                <w:color w:val="000000" w:themeColor="text1"/>
                <w:sz w:val="24"/>
                <w:szCs w:val="24"/>
              </w:rPr>
              <w:t>Level of service integration, multi-team working in facilitating physical health monitoring</w:t>
            </w:r>
          </w:p>
        </w:tc>
      </w:tr>
    </w:tbl>
    <w:p w14:paraId="5440F659" w14:textId="28FADFFD" w:rsidR="002614EF" w:rsidRPr="00C45FAD" w:rsidRDefault="002614EF" w:rsidP="00BB2634">
      <w:pPr>
        <w:shd w:val="clear" w:color="auto" w:fill="FFFFFF"/>
        <w:spacing w:before="100" w:beforeAutospacing="1" w:after="100" w:afterAutospacing="1" w:line="396" w:lineRule="atLeast"/>
        <w:ind w:left="360"/>
        <w:rPr>
          <w:rFonts w:ascii="Arial" w:hAnsi="Arial" w:cs="Arial"/>
          <w:color w:val="000000" w:themeColor="text1"/>
          <w:sz w:val="24"/>
          <w:szCs w:val="24"/>
        </w:rPr>
      </w:pPr>
      <w:r w:rsidRPr="00C45FAD">
        <w:rPr>
          <w:rFonts w:ascii="Arial" w:hAnsi="Arial" w:cs="Arial"/>
          <w:color w:val="000000" w:themeColor="text1"/>
          <w:sz w:val="24"/>
          <w:szCs w:val="24"/>
        </w:rPr>
        <w:t xml:space="preserve">After 10 interviews, the lead researcher decided that the information obtained had reached </w:t>
      </w:r>
      <w:r>
        <w:rPr>
          <w:rFonts w:ascii="Arial" w:hAnsi="Arial" w:cs="Arial"/>
          <w:color w:val="000000" w:themeColor="text1"/>
          <w:sz w:val="24"/>
          <w:szCs w:val="24"/>
        </w:rPr>
        <w:t xml:space="preserve">a </w:t>
      </w:r>
      <w:r w:rsidRPr="00C45FAD">
        <w:rPr>
          <w:rFonts w:ascii="Arial" w:hAnsi="Arial" w:cs="Arial"/>
          <w:color w:val="000000" w:themeColor="text1"/>
          <w:sz w:val="24"/>
          <w:szCs w:val="24"/>
        </w:rPr>
        <w:t xml:space="preserve">saturation point with no new opinions or perceptions/insights arising in further interviews. </w:t>
      </w:r>
    </w:p>
    <w:p w14:paraId="52173508" w14:textId="512D5A91" w:rsidR="00654F0D" w:rsidRPr="00BB2634" w:rsidRDefault="002614EF" w:rsidP="00BB2634">
      <w:pPr>
        <w:shd w:val="clear" w:color="auto" w:fill="FFFFFF"/>
        <w:spacing w:before="100" w:beforeAutospacing="1" w:after="100" w:afterAutospacing="1" w:line="396" w:lineRule="atLeast"/>
        <w:ind w:left="360"/>
        <w:rPr>
          <w:rFonts w:ascii="Arial" w:hAnsi="Arial" w:cs="Arial"/>
          <w:color w:val="000000" w:themeColor="text1"/>
          <w:sz w:val="24"/>
          <w:szCs w:val="24"/>
        </w:rPr>
      </w:pPr>
      <w:r>
        <w:rPr>
          <w:rFonts w:ascii="Arial" w:hAnsi="Arial" w:cs="Arial"/>
          <w:color w:val="000000" w:themeColor="text1"/>
          <w:sz w:val="24"/>
          <w:szCs w:val="24"/>
        </w:rPr>
        <w:t>The i</w:t>
      </w:r>
      <w:r w:rsidRPr="00C45FAD">
        <w:rPr>
          <w:rFonts w:ascii="Arial" w:hAnsi="Arial" w:cs="Arial"/>
          <w:color w:val="000000" w:themeColor="text1"/>
          <w:sz w:val="24"/>
          <w:szCs w:val="24"/>
        </w:rPr>
        <w:t xml:space="preserve">nterviews were recorded </w:t>
      </w:r>
      <w:r>
        <w:rPr>
          <w:rFonts w:ascii="Arial" w:hAnsi="Arial" w:cs="Arial"/>
          <w:color w:val="000000" w:themeColor="text1"/>
          <w:sz w:val="24"/>
          <w:szCs w:val="24"/>
        </w:rPr>
        <w:t>and transcribed verbatim</w:t>
      </w:r>
      <w:r w:rsidRPr="00C45FAD">
        <w:rPr>
          <w:rFonts w:ascii="Arial" w:hAnsi="Arial" w:cs="Arial"/>
          <w:color w:val="000000" w:themeColor="text1"/>
          <w:sz w:val="24"/>
          <w:szCs w:val="24"/>
        </w:rPr>
        <w:t xml:space="preserve"> after they were conducted in order to maintain a rich recount of </w:t>
      </w:r>
      <w:r>
        <w:rPr>
          <w:rFonts w:ascii="Arial" w:hAnsi="Arial" w:cs="Arial"/>
          <w:color w:val="000000" w:themeColor="text1"/>
          <w:sz w:val="24"/>
          <w:szCs w:val="24"/>
        </w:rPr>
        <w:t xml:space="preserve">the </w:t>
      </w:r>
      <w:r w:rsidRPr="00C45FAD">
        <w:rPr>
          <w:rFonts w:ascii="Arial" w:hAnsi="Arial" w:cs="Arial"/>
          <w:color w:val="000000" w:themeColor="text1"/>
          <w:sz w:val="24"/>
          <w:szCs w:val="24"/>
        </w:rPr>
        <w:t>participants’ narratives.</w:t>
      </w:r>
    </w:p>
    <w:p w14:paraId="2736DF2C" w14:textId="5F5A437A" w:rsidR="006171A0" w:rsidRPr="00C45FAD" w:rsidRDefault="00654F0D" w:rsidP="007766FF">
      <w:pPr>
        <w:shd w:val="clear" w:color="auto" w:fill="FFFFFF"/>
        <w:spacing w:before="100" w:beforeAutospacing="1" w:after="100" w:afterAutospacing="1" w:line="396" w:lineRule="atLeast"/>
        <w:jc w:val="both"/>
        <w:rPr>
          <w:rFonts w:ascii="Arial" w:hAnsi="Arial" w:cs="Arial"/>
          <w:b/>
          <w:color w:val="000000" w:themeColor="text1"/>
          <w:sz w:val="24"/>
          <w:szCs w:val="24"/>
        </w:rPr>
      </w:pPr>
      <w:r>
        <w:rPr>
          <w:rFonts w:ascii="Arial" w:hAnsi="Arial" w:cs="Arial"/>
          <w:b/>
          <w:color w:val="000000" w:themeColor="text1"/>
          <w:sz w:val="24"/>
          <w:szCs w:val="24"/>
        </w:rPr>
        <w:t xml:space="preserve">    </w:t>
      </w:r>
      <w:r w:rsidR="002C55F1" w:rsidRPr="00C45FAD">
        <w:rPr>
          <w:rFonts w:ascii="Arial" w:hAnsi="Arial" w:cs="Arial"/>
          <w:b/>
          <w:color w:val="000000" w:themeColor="text1"/>
          <w:sz w:val="24"/>
          <w:szCs w:val="24"/>
        </w:rPr>
        <w:t>Ethical issues</w:t>
      </w:r>
    </w:p>
    <w:p w14:paraId="7F1C5F9D" w14:textId="5D1FB3E4" w:rsidR="008D2C34" w:rsidRPr="00C45FAD" w:rsidRDefault="00EA6839" w:rsidP="007766FF">
      <w:pPr>
        <w:shd w:val="clear" w:color="auto" w:fill="FFFFFF"/>
        <w:spacing w:before="100" w:beforeAutospacing="1" w:after="100" w:afterAutospacing="1" w:line="396" w:lineRule="atLeast"/>
        <w:ind w:left="360"/>
        <w:jc w:val="both"/>
        <w:rPr>
          <w:rFonts w:ascii="Arial" w:hAnsi="Arial" w:cs="Arial"/>
          <w:color w:val="000000" w:themeColor="text1"/>
          <w:sz w:val="24"/>
          <w:szCs w:val="24"/>
        </w:rPr>
      </w:pPr>
      <w:r w:rsidRPr="00EA6839">
        <w:rPr>
          <w:rFonts w:ascii="Arial" w:hAnsi="Arial" w:cs="Arial"/>
          <w:color w:val="000000" w:themeColor="text1"/>
          <w:sz w:val="24"/>
          <w:szCs w:val="24"/>
        </w:rPr>
        <w:t>Ethics committees of the university and Mental health service provider reviewed and granted appro</w:t>
      </w:r>
      <w:r>
        <w:rPr>
          <w:rFonts w:ascii="Arial" w:hAnsi="Arial" w:cs="Arial"/>
          <w:color w:val="000000" w:themeColor="text1"/>
          <w:sz w:val="24"/>
          <w:szCs w:val="24"/>
        </w:rPr>
        <w:t>val for this research</w:t>
      </w:r>
      <w:r w:rsidR="00F36E6E" w:rsidRPr="00C45FAD">
        <w:rPr>
          <w:rFonts w:ascii="Arial" w:hAnsi="Arial" w:cs="Arial"/>
          <w:color w:val="000000" w:themeColor="text1"/>
          <w:sz w:val="24"/>
          <w:szCs w:val="24"/>
        </w:rPr>
        <w:t>.</w:t>
      </w:r>
      <w:r w:rsidR="00D600FD" w:rsidRPr="00C45FAD">
        <w:rPr>
          <w:color w:val="000000" w:themeColor="text1"/>
        </w:rPr>
        <w:t xml:space="preserve"> </w:t>
      </w:r>
      <w:r w:rsidR="0025235B" w:rsidRPr="00C45FAD">
        <w:rPr>
          <w:rFonts w:ascii="Arial" w:hAnsi="Arial" w:cs="Arial"/>
          <w:color w:val="000000" w:themeColor="text1"/>
          <w:sz w:val="24"/>
          <w:szCs w:val="24"/>
        </w:rPr>
        <w:t xml:space="preserve">Informed consent from prospective participants was obtained and recorded for the research before conducting </w:t>
      </w:r>
      <w:r w:rsidR="00660C30">
        <w:rPr>
          <w:rFonts w:ascii="Arial" w:hAnsi="Arial" w:cs="Arial"/>
          <w:color w:val="000000" w:themeColor="text1"/>
          <w:sz w:val="24"/>
          <w:szCs w:val="24"/>
        </w:rPr>
        <w:t xml:space="preserve">the </w:t>
      </w:r>
      <w:r w:rsidR="0025235B" w:rsidRPr="00C45FAD">
        <w:rPr>
          <w:rFonts w:ascii="Arial" w:hAnsi="Arial" w:cs="Arial"/>
          <w:color w:val="000000" w:themeColor="text1"/>
          <w:sz w:val="24"/>
          <w:szCs w:val="24"/>
        </w:rPr>
        <w:t>interviews</w:t>
      </w:r>
      <w:r w:rsidR="008D2C34" w:rsidRPr="00C45FAD">
        <w:rPr>
          <w:color w:val="000000" w:themeColor="text1"/>
        </w:rPr>
        <w:t xml:space="preserve">. </w:t>
      </w:r>
      <w:r w:rsidR="00D600FD" w:rsidRPr="00C45FAD">
        <w:rPr>
          <w:rFonts w:ascii="Arial" w:hAnsi="Arial" w:cs="Arial"/>
          <w:color w:val="000000" w:themeColor="text1"/>
          <w:sz w:val="24"/>
          <w:szCs w:val="24"/>
        </w:rPr>
        <w:t>Participants were given assurance in relation to their anonymity and confidentiality being upheld (RCN, 2</w:t>
      </w:r>
      <w:r w:rsidR="001A4769" w:rsidRPr="00C45FAD">
        <w:rPr>
          <w:rFonts w:ascii="Arial" w:hAnsi="Arial" w:cs="Arial"/>
          <w:color w:val="000000" w:themeColor="text1"/>
          <w:sz w:val="24"/>
          <w:szCs w:val="24"/>
        </w:rPr>
        <w:t>004</w:t>
      </w:r>
      <w:r w:rsidR="00D600FD" w:rsidRPr="00C45FAD">
        <w:rPr>
          <w:rFonts w:ascii="Arial" w:hAnsi="Arial" w:cs="Arial"/>
          <w:color w:val="000000" w:themeColor="text1"/>
          <w:sz w:val="24"/>
          <w:szCs w:val="24"/>
        </w:rPr>
        <w:t>)</w:t>
      </w:r>
      <w:r w:rsidR="00C763C1" w:rsidRPr="00C45FAD">
        <w:rPr>
          <w:rFonts w:ascii="Arial" w:hAnsi="Arial" w:cs="Arial"/>
          <w:color w:val="000000" w:themeColor="text1"/>
          <w:sz w:val="24"/>
          <w:szCs w:val="24"/>
        </w:rPr>
        <w:t xml:space="preserve">, </w:t>
      </w:r>
      <w:r w:rsidR="00660C30">
        <w:rPr>
          <w:rFonts w:ascii="Arial" w:hAnsi="Arial" w:cs="Arial"/>
          <w:color w:val="000000" w:themeColor="text1"/>
          <w:sz w:val="24"/>
          <w:szCs w:val="24"/>
        </w:rPr>
        <w:t xml:space="preserve">and </w:t>
      </w:r>
      <w:r w:rsidR="00066A1F" w:rsidRPr="00C45FAD">
        <w:rPr>
          <w:rFonts w:ascii="Arial" w:hAnsi="Arial" w:cs="Arial"/>
          <w:color w:val="000000" w:themeColor="text1"/>
          <w:sz w:val="24"/>
          <w:szCs w:val="24"/>
        </w:rPr>
        <w:t>participant number identifiers were used instead of names</w:t>
      </w:r>
      <w:r w:rsidR="00C763C1" w:rsidRPr="00C45FAD">
        <w:rPr>
          <w:rFonts w:ascii="Arial" w:hAnsi="Arial" w:cs="Arial"/>
          <w:color w:val="000000" w:themeColor="text1"/>
          <w:sz w:val="24"/>
          <w:szCs w:val="24"/>
        </w:rPr>
        <w:t xml:space="preserve">. </w:t>
      </w:r>
      <w:r w:rsidR="00D600FD" w:rsidRPr="00C45FAD">
        <w:rPr>
          <w:rFonts w:ascii="Arial" w:hAnsi="Arial" w:cs="Arial"/>
          <w:color w:val="000000" w:themeColor="text1"/>
          <w:sz w:val="24"/>
          <w:szCs w:val="24"/>
        </w:rPr>
        <w:t xml:space="preserve">The participants were </w:t>
      </w:r>
      <w:r w:rsidR="008D2C34" w:rsidRPr="00C45FAD">
        <w:rPr>
          <w:rFonts w:ascii="Arial" w:hAnsi="Arial" w:cs="Arial"/>
          <w:color w:val="000000" w:themeColor="text1"/>
          <w:sz w:val="24"/>
          <w:szCs w:val="24"/>
        </w:rPr>
        <w:t>informed that</w:t>
      </w:r>
      <w:r w:rsidR="00D600FD" w:rsidRPr="00C45FAD">
        <w:rPr>
          <w:rFonts w:ascii="Arial" w:hAnsi="Arial" w:cs="Arial"/>
          <w:color w:val="000000" w:themeColor="text1"/>
          <w:sz w:val="24"/>
          <w:szCs w:val="24"/>
        </w:rPr>
        <w:t xml:space="preserve"> they were free to withdraw their consent </w:t>
      </w:r>
      <w:r w:rsidR="00660C30">
        <w:rPr>
          <w:rFonts w:ascii="Arial" w:hAnsi="Arial" w:cs="Arial"/>
          <w:color w:val="000000" w:themeColor="text1"/>
          <w:sz w:val="24"/>
          <w:szCs w:val="24"/>
        </w:rPr>
        <w:t xml:space="preserve">at </w:t>
      </w:r>
      <w:r w:rsidR="00D600FD" w:rsidRPr="00C45FAD">
        <w:rPr>
          <w:rFonts w:ascii="Arial" w:hAnsi="Arial" w:cs="Arial"/>
          <w:color w:val="000000" w:themeColor="text1"/>
          <w:sz w:val="24"/>
          <w:szCs w:val="24"/>
        </w:rPr>
        <w:t>any time</w:t>
      </w:r>
      <w:r w:rsidR="00660C30">
        <w:rPr>
          <w:rFonts w:ascii="Arial" w:hAnsi="Arial" w:cs="Arial"/>
          <w:color w:val="000000" w:themeColor="text1"/>
          <w:sz w:val="24"/>
          <w:szCs w:val="24"/>
        </w:rPr>
        <w:t>,</w:t>
      </w:r>
      <w:r w:rsidR="00D600FD" w:rsidRPr="00C45FAD">
        <w:rPr>
          <w:rFonts w:ascii="Arial" w:hAnsi="Arial" w:cs="Arial"/>
          <w:color w:val="000000" w:themeColor="text1"/>
          <w:sz w:val="24"/>
          <w:szCs w:val="24"/>
        </w:rPr>
        <w:t xml:space="preserve"> </w:t>
      </w:r>
      <w:r w:rsidR="00660C30">
        <w:rPr>
          <w:rFonts w:ascii="Arial" w:hAnsi="Arial" w:cs="Arial"/>
          <w:color w:val="000000" w:themeColor="text1"/>
          <w:sz w:val="24"/>
          <w:szCs w:val="24"/>
        </w:rPr>
        <w:t xml:space="preserve">at which point </w:t>
      </w:r>
      <w:r w:rsidR="008D2C34" w:rsidRPr="00C45FAD">
        <w:rPr>
          <w:rFonts w:ascii="Arial" w:hAnsi="Arial" w:cs="Arial"/>
          <w:color w:val="000000" w:themeColor="text1"/>
          <w:sz w:val="24"/>
          <w:szCs w:val="24"/>
        </w:rPr>
        <w:t xml:space="preserve">the </w:t>
      </w:r>
      <w:r w:rsidR="00D600FD" w:rsidRPr="00C45FAD">
        <w:rPr>
          <w:rFonts w:ascii="Arial" w:hAnsi="Arial" w:cs="Arial"/>
          <w:color w:val="000000" w:themeColor="text1"/>
          <w:sz w:val="24"/>
          <w:szCs w:val="24"/>
        </w:rPr>
        <w:t>recorded interview would be deleted</w:t>
      </w:r>
      <w:r w:rsidR="002503F5" w:rsidRPr="00C45FAD">
        <w:rPr>
          <w:rFonts w:ascii="Arial" w:hAnsi="Arial" w:cs="Arial"/>
          <w:color w:val="000000" w:themeColor="text1"/>
          <w:sz w:val="24"/>
          <w:szCs w:val="24"/>
        </w:rPr>
        <w:t>.</w:t>
      </w:r>
      <w:r w:rsidR="00C763C1" w:rsidRPr="00C45FAD">
        <w:rPr>
          <w:color w:val="000000" w:themeColor="text1"/>
        </w:rPr>
        <w:t xml:space="preserve"> </w:t>
      </w:r>
    </w:p>
    <w:p w14:paraId="53F84743" w14:textId="77777777" w:rsidR="00BB2634" w:rsidRDefault="00BB2634" w:rsidP="007766FF">
      <w:pPr>
        <w:shd w:val="clear" w:color="auto" w:fill="FFFFFF"/>
        <w:spacing w:before="100" w:beforeAutospacing="1" w:after="100" w:afterAutospacing="1" w:line="396" w:lineRule="atLeast"/>
        <w:ind w:left="360"/>
        <w:jc w:val="both"/>
        <w:rPr>
          <w:rFonts w:ascii="Arial" w:hAnsi="Arial" w:cs="Arial"/>
          <w:b/>
          <w:color w:val="000000" w:themeColor="text1"/>
          <w:sz w:val="24"/>
          <w:szCs w:val="24"/>
        </w:rPr>
      </w:pPr>
    </w:p>
    <w:p w14:paraId="7E8D18EB" w14:textId="77777777" w:rsidR="00C05D7A" w:rsidRPr="00C45FAD" w:rsidRDefault="000D6206" w:rsidP="007766FF">
      <w:pPr>
        <w:shd w:val="clear" w:color="auto" w:fill="FFFFFF"/>
        <w:spacing w:before="100" w:beforeAutospacing="1" w:after="100" w:afterAutospacing="1" w:line="396" w:lineRule="atLeast"/>
        <w:ind w:left="360"/>
        <w:jc w:val="both"/>
        <w:rPr>
          <w:rFonts w:ascii="Arial" w:hAnsi="Arial" w:cs="Arial"/>
          <w:b/>
          <w:color w:val="000000" w:themeColor="text1"/>
          <w:sz w:val="24"/>
          <w:szCs w:val="24"/>
        </w:rPr>
      </w:pPr>
      <w:r w:rsidRPr="00C45FAD">
        <w:rPr>
          <w:rFonts w:ascii="Arial" w:hAnsi="Arial" w:cs="Arial"/>
          <w:b/>
          <w:color w:val="000000" w:themeColor="text1"/>
          <w:sz w:val="24"/>
          <w:szCs w:val="24"/>
        </w:rPr>
        <w:lastRenderedPageBreak/>
        <w:t>Data analysis</w:t>
      </w:r>
    </w:p>
    <w:p w14:paraId="0601FE90" w14:textId="6327AB4E" w:rsidR="004E7371" w:rsidRPr="00C45FAD" w:rsidRDefault="00655C8E" w:rsidP="009B2FC8">
      <w:pPr>
        <w:shd w:val="clear" w:color="auto" w:fill="FFFFFF"/>
        <w:spacing w:before="100" w:beforeAutospacing="1" w:after="100" w:afterAutospacing="1" w:line="396" w:lineRule="atLeast"/>
        <w:ind w:left="360"/>
        <w:jc w:val="both"/>
        <w:rPr>
          <w:rFonts w:ascii="Arial" w:hAnsi="Arial" w:cs="Arial"/>
          <w:color w:val="000000" w:themeColor="text1"/>
          <w:sz w:val="24"/>
          <w:szCs w:val="24"/>
        </w:rPr>
      </w:pPr>
      <w:r w:rsidRPr="00C45FAD">
        <w:rPr>
          <w:rFonts w:ascii="Arial" w:hAnsi="Arial" w:cs="Arial"/>
          <w:color w:val="000000" w:themeColor="text1"/>
          <w:sz w:val="24"/>
          <w:szCs w:val="24"/>
        </w:rPr>
        <w:t>A thematic framework used for data analysis was based upon Benner (1994</w:t>
      </w:r>
      <w:r w:rsidR="00402CE5" w:rsidRPr="00C45FAD">
        <w:rPr>
          <w:rFonts w:ascii="Arial" w:hAnsi="Arial" w:cs="Arial"/>
          <w:color w:val="000000" w:themeColor="text1"/>
          <w:sz w:val="24"/>
          <w:szCs w:val="24"/>
        </w:rPr>
        <w:t xml:space="preserve">) and </w:t>
      </w:r>
      <w:r w:rsidR="008927A1">
        <w:rPr>
          <w:rFonts w:ascii="Arial" w:hAnsi="Arial" w:cs="Arial"/>
          <w:color w:val="000000" w:themeColor="text1"/>
          <w:sz w:val="24"/>
          <w:szCs w:val="24"/>
        </w:rPr>
        <w:t>Munhall (2007) to ensure that a detailed data analysis process was followed</w:t>
      </w:r>
      <w:r w:rsidR="00180D29" w:rsidRPr="00C45FAD">
        <w:rPr>
          <w:rFonts w:ascii="Arial" w:hAnsi="Arial" w:cs="Arial"/>
          <w:color w:val="000000" w:themeColor="text1"/>
          <w:sz w:val="24"/>
          <w:szCs w:val="24"/>
        </w:rPr>
        <w:t xml:space="preserve">. </w:t>
      </w:r>
      <w:r w:rsidR="00F26DF9" w:rsidRPr="00C45FAD">
        <w:rPr>
          <w:rFonts w:ascii="Arial" w:hAnsi="Arial" w:cs="Arial"/>
          <w:color w:val="000000" w:themeColor="text1"/>
          <w:sz w:val="24"/>
          <w:szCs w:val="24"/>
        </w:rPr>
        <w:t>The analytical framework focused on coding to</w:t>
      </w:r>
      <w:r w:rsidR="00564C2F" w:rsidRPr="00C45FAD">
        <w:rPr>
          <w:rFonts w:ascii="Arial" w:hAnsi="Arial" w:cs="Arial"/>
          <w:color w:val="000000" w:themeColor="text1"/>
          <w:sz w:val="24"/>
          <w:szCs w:val="24"/>
        </w:rPr>
        <w:t xml:space="preserve"> derive </w:t>
      </w:r>
      <w:r w:rsidR="003B385E" w:rsidRPr="00C45FAD">
        <w:rPr>
          <w:rFonts w:ascii="Arial" w:hAnsi="Arial" w:cs="Arial"/>
          <w:color w:val="000000" w:themeColor="text1"/>
          <w:sz w:val="24"/>
          <w:szCs w:val="24"/>
        </w:rPr>
        <w:t xml:space="preserve">the </w:t>
      </w:r>
      <w:r w:rsidR="00564C2F" w:rsidRPr="00C45FAD">
        <w:rPr>
          <w:rFonts w:ascii="Arial" w:hAnsi="Arial" w:cs="Arial"/>
          <w:color w:val="000000" w:themeColor="text1"/>
          <w:sz w:val="24"/>
          <w:szCs w:val="24"/>
        </w:rPr>
        <w:t xml:space="preserve">meaning of common experiences shared by </w:t>
      </w:r>
      <w:r w:rsidR="00660C30">
        <w:rPr>
          <w:rFonts w:ascii="Arial" w:hAnsi="Arial" w:cs="Arial"/>
          <w:color w:val="000000" w:themeColor="text1"/>
          <w:sz w:val="24"/>
          <w:szCs w:val="24"/>
        </w:rPr>
        <w:t xml:space="preserve">the </w:t>
      </w:r>
      <w:r w:rsidR="00564C2F" w:rsidRPr="00C45FAD">
        <w:rPr>
          <w:rFonts w:ascii="Arial" w:hAnsi="Arial" w:cs="Arial"/>
          <w:color w:val="000000" w:themeColor="text1"/>
          <w:sz w:val="24"/>
          <w:szCs w:val="24"/>
        </w:rPr>
        <w:t>participants</w:t>
      </w:r>
      <w:r w:rsidR="00F26DF9" w:rsidRPr="00C45FAD">
        <w:rPr>
          <w:rFonts w:ascii="Arial" w:hAnsi="Arial" w:cs="Arial"/>
          <w:color w:val="000000" w:themeColor="text1"/>
          <w:sz w:val="24"/>
          <w:szCs w:val="24"/>
        </w:rPr>
        <w:t>, followed b</w:t>
      </w:r>
      <w:r w:rsidR="00564C2F" w:rsidRPr="00C45FAD">
        <w:rPr>
          <w:rFonts w:ascii="Arial" w:hAnsi="Arial" w:cs="Arial"/>
          <w:color w:val="000000" w:themeColor="text1"/>
          <w:sz w:val="24"/>
          <w:szCs w:val="24"/>
        </w:rPr>
        <w:t>y thematic development</w:t>
      </w:r>
      <w:r w:rsidR="00660C30">
        <w:rPr>
          <w:rFonts w:ascii="Arial" w:hAnsi="Arial" w:cs="Arial"/>
          <w:color w:val="000000" w:themeColor="text1"/>
          <w:sz w:val="24"/>
          <w:szCs w:val="24"/>
        </w:rPr>
        <w:t>,</w:t>
      </w:r>
      <w:r w:rsidR="00564C2F" w:rsidRPr="00C45FAD">
        <w:rPr>
          <w:rFonts w:ascii="Arial" w:hAnsi="Arial" w:cs="Arial"/>
          <w:color w:val="000000" w:themeColor="text1"/>
          <w:sz w:val="24"/>
          <w:szCs w:val="24"/>
        </w:rPr>
        <w:t xml:space="preserve"> where</w:t>
      </w:r>
      <w:r w:rsidR="00660C30">
        <w:rPr>
          <w:rFonts w:ascii="Arial" w:hAnsi="Arial" w:cs="Arial"/>
          <w:color w:val="000000" w:themeColor="text1"/>
          <w:sz w:val="24"/>
          <w:szCs w:val="24"/>
        </w:rPr>
        <w:t>by</w:t>
      </w:r>
      <w:r w:rsidR="00564C2F" w:rsidRPr="00C45FAD">
        <w:rPr>
          <w:rFonts w:ascii="Arial" w:hAnsi="Arial" w:cs="Arial"/>
          <w:color w:val="000000" w:themeColor="text1"/>
          <w:sz w:val="24"/>
          <w:szCs w:val="24"/>
        </w:rPr>
        <w:t xml:space="preserve"> the lead researcher </w:t>
      </w:r>
      <w:r w:rsidR="00D51833" w:rsidRPr="00C45FAD">
        <w:rPr>
          <w:rFonts w:ascii="Arial" w:hAnsi="Arial" w:cs="Arial"/>
          <w:color w:val="000000" w:themeColor="text1"/>
          <w:sz w:val="24"/>
          <w:szCs w:val="24"/>
        </w:rPr>
        <w:t>carefully</w:t>
      </w:r>
      <w:r w:rsidR="00564C2F" w:rsidRPr="00C45FAD">
        <w:rPr>
          <w:rFonts w:ascii="Arial" w:hAnsi="Arial" w:cs="Arial"/>
          <w:color w:val="000000" w:themeColor="text1"/>
          <w:sz w:val="24"/>
          <w:szCs w:val="24"/>
        </w:rPr>
        <w:t xml:space="preserve"> used the framework to</w:t>
      </w:r>
      <w:r w:rsidR="008C2474" w:rsidRPr="00C45FAD">
        <w:t xml:space="preserve"> </w:t>
      </w:r>
      <w:r w:rsidR="008C2474" w:rsidRPr="00C45FAD">
        <w:rPr>
          <w:rFonts w:ascii="Arial" w:hAnsi="Arial" w:cs="Arial"/>
          <w:color w:val="000000" w:themeColor="text1"/>
          <w:sz w:val="24"/>
          <w:szCs w:val="24"/>
        </w:rPr>
        <w:t xml:space="preserve">pinpoint, examine, compare and record patterns (or </w:t>
      </w:r>
      <w:r w:rsidR="00660C30">
        <w:rPr>
          <w:rFonts w:ascii="Arial" w:hAnsi="Arial" w:cs="Arial"/>
          <w:color w:val="000000" w:themeColor="text1"/>
          <w:sz w:val="24"/>
          <w:szCs w:val="24"/>
        </w:rPr>
        <w:t>‘</w:t>
      </w:r>
      <w:r w:rsidR="008C2474" w:rsidRPr="00C45FAD">
        <w:rPr>
          <w:rFonts w:ascii="Arial" w:hAnsi="Arial" w:cs="Arial"/>
          <w:color w:val="000000" w:themeColor="text1"/>
          <w:sz w:val="24"/>
          <w:szCs w:val="24"/>
        </w:rPr>
        <w:t>themes</w:t>
      </w:r>
      <w:r w:rsidR="00660C30">
        <w:rPr>
          <w:rFonts w:ascii="Arial" w:hAnsi="Arial" w:cs="Arial"/>
          <w:color w:val="000000" w:themeColor="text1"/>
          <w:sz w:val="24"/>
          <w:szCs w:val="24"/>
        </w:rPr>
        <w:t>’</w:t>
      </w:r>
      <w:r w:rsidR="008C2474" w:rsidRPr="00C45FAD">
        <w:rPr>
          <w:rFonts w:ascii="Arial" w:hAnsi="Arial" w:cs="Arial"/>
          <w:color w:val="000000" w:themeColor="text1"/>
          <w:sz w:val="24"/>
          <w:szCs w:val="24"/>
        </w:rPr>
        <w:t xml:space="preserve">) within </w:t>
      </w:r>
      <w:r w:rsidR="00660C30">
        <w:rPr>
          <w:rFonts w:ascii="Arial" w:hAnsi="Arial" w:cs="Arial"/>
          <w:color w:val="000000" w:themeColor="text1"/>
          <w:sz w:val="24"/>
          <w:szCs w:val="24"/>
        </w:rPr>
        <w:t xml:space="preserve">the </w:t>
      </w:r>
      <w:r w:rsidR="008C2474" w:rsidRPr="00C45FAD">
        <w:rPr>
          <w:rFonts w:ascii="Arial" w:hAnsi="Arial" w:cs="Arial"/>
          <w:color w:val="000000" w:themeColor="text1"/>
          <w:sz w:val="24"/>
          <w:szCs w:val="24"/>
        </w:rPr>
        <w:t>data collected.</w:t>
      </w:r>
      <w:r w:rsidR="009B2FC8">
        <w:rPr>
          <w:rFonts w:ascii="Arial" w:hAnsi="Arial" w:cs="Arial"/>
          <w:color w:val="000000" w:themeColor="text1"/>
          <w:sz w:val="24"/>
          <w:szCs w:val="24"/>
        </w:rPr>
        <w:t xml:space="preserve"> The first stage of the</w:t>
      </w:r>
      <w:r w:rsidR="00B35871">
        <w:rPr>
          <w:rFonts w:ascii="Arial" w:hAnsi="Arial" w:cs="Arial"/>
          <w:color w:val="000000" w:themeColor="text1"/>
          <w:sz w:val="24"/>
          <w:szCs w:val="24"/>
        </w:rPr>
        <w:t xml:space="preserve"> analysis involved the lead researcher examining data from the audio recording and written transcript form. Throughout this procedure, the lead researcher</w:t>
      </w:r>
      <w:r w:rsidR="002911D2">
        <w:rPr>
          <w:rFonts w:ascii="Arial" w:hAnsi="Arial" w:cs="Arial"/>
          <w:color w:val="000000" w:themeColor="text1"/>
          <w:sz w:val="24"/>
          <w:szCs w:val="24"/>
        </w:rPr>
        <w:t xml:space="preserve"> manually coded emerging similar patterns of the data and inductive analysis. Emerging data was reviewed</w:t>
      </w:r>
      <w:r w:rsidR="00003138">
        <w:rPr>
          <w:rFonts w:ascii="Arial" w:hAnsi="Arial" w:cs="Arial"/>
          <w:color w:val="000000" w:themeColor="text1"/>
          <w:sz w:val="24"/>
          <w:szCs w:val="24"/>
        </w:rPr>
        <w:t>, compared codes and a sub-</w:t>
      </w:r>
      <w:r w:rsidR="00771EC6">
        <w:rPr>
          <w:rFonts w:ascii="Arial" w:hAnsi="Arial" w:cs="Arial"/>
          <w:color w:val="000000" w:themeColor="text1"/>
          <w:sz w:val="24"/>
          <w:szCs w:val="24"/>
        </w:rPr>
        <w:t xml:space="preserve"> thematic structure was develope</w:t>
      </w:r>
      <w:r w:rsidR="00003138">
        <w:rPr>
          <w:rFonts w:ascii="Arial" w:hAnsi="Arial" w:cs="Arial"/>
          <w:color w:val="000000" w:themeColor="text1"/>
          <w:sz w:val="24"/>
          <w:szCs w:val="24"/>
        </w:rPr>
        <w:t>d.</w:t>
      </w:r>
      <w:r w:rsidR="009B2FC8">
        <w:rPr>
          <w:rFonts w:ascii="Arial" w:hAnsi="Arial" w:cs="Arial"/>
          <w:color w:val="000000" w:themeColor="text1"/>
          <w:sz w:val="24"/>
          <w:szCs w:val="24"/>
        </w:rPr>
        <w:t xml:space="preserve"> </w:t>
      </w:r>
      <w:r w:rsidR="008C2474" w:rsidRPr="00C45FAD">
        <w:rPr>
          <w:rFonts w:ascii="Arial" w:hAnsi="Arial" w:cs="Arial"/>
          <w:color w:val="000000" w:themeColor="text1"/>
          <w:sz w:val="24"/>
          <w:szCs w:val="24"/>
        </w:rPr>
        <w:t>T</w:t>
      </w:r>
      <w:r w:rsidR="00660C30">
        <w:rPr>
          <w:rFonts w:ascii="Arial" w:hAnsi="Arial" w:cs="Arial"/>
          <w:color w:val="000000" w:themeColor="text1"/>
          <w:sz w:val="24"/>
          <w:szCs w:val="24"/>
        </w:rPr>
        <w:t>o</w:t>
      </w:r>
      <w:r w:rsidR="008C2474" w:rsidRPr="00C45FAD">
        <w:rPr>
          <w:rFonts w:ascii="Arial" w:hAnsi="Arial" w:cs="Arial"/>
          <w:color w:val="000000" w:themeColor="text1"/>
          <w:sz w:val="24"/>
          <w:szCs w:val="24"/>
        </w:rPr>
        <w:t xml:space="preserve"> ensure </w:t>
      </w:r>
      <w:r w:rsidR="00660C30">
        <w:rPr>
          <w:rFonts w:ascii="Arial" w:hAnsi="Arial" w:cs="Arial"/>
          <w:color w:val="000000" w:themeColor="text1"/>
          <w:sz w:val="24"/>
          <w:szCs w:val="24"/>
        </w:rPr>
        <w:t xml:space="preserve">the </w:t>
      </w:r>
      <w:r w:rsidR="008C2474" w:rsidRPr="00C45FAD">
        <w:rPr>
          <w:rFonts w:ascii="Arial" w:hAnsi="Arial" w:cs="Arial"/>
          <w:color w:val="000000" w:themeColor="text1"/>
          <w:sz w:val="24"/>
          <w:szCs w:val="24"/>
        </w:rPr>
        <w:t xml:space="preserve">accuracy of the analysis and the themes derived, </w:t>
      </w:r>
      <w:r w:rsidR="008B41EA">
        <w:rPr>
          <w:rFonts w:ascii="Arial" w:hAnsi="Arial" w:cs="Arial"/>
          <w:color w:val="000000" w:themeColor="text1"/>
          <w:sz w:val="24"/>
          <w:szCs w:val="24"/>
        </w:rPr>
        <w:t xml:space="preserve">in the second stage of analysis, the lead researcher </w:t>
      </w:r>
      <w:r w:rsidR="00E05E12" w:rsidRPr="00C45FAD">
        <w:rPr>
          <w:rFonts w:ascii="Arial" w:hAnsi="Arial" w:cs="Arial"/>
          <w:color w:val="000000" w:themeColor="text1"/>
          <w:sz w:val="24"/>
          <w:szCs w:val="24"/>
        </w:rPr>
        <w:t xml:space="preserve">re-read </w:t>
      </w:r>
      <w:r w:rsidR="008B41EA">
        <w:rPr>
          <w:rFonts w:ascii="Arial" w:hAnsi="Arial" w:cs="Arial"/>
          <w:color w:val="000000" w:themeColor="text1"/>
          <w:sz w:val="24"/>
          <w:szCs w:val="24"/>
        </w:rPr>
        <w:t xml:space="preserve">the </w:t>
      </w:r>
      <w:r w:rsidR="008B41EA" w:rsidRPr="00C45FAD">
        <w:rPr>
          <w:rFonts w:ascii="Arial" w:hAnsi="Arial" w:cs="Arial"/>
          <w:color w:val="000000" w:themeColor="text1"/>
          <w:sz w:val="24"/>
          <w:szCs w:val="24"/>
        </w:rPr>
        <w:t>transcribed scripts</w:t>
      </w:r>
      <w:r w:rsidR="008B41EA">
        <w:rPr>
          <w:rFonts w:ascii="Arial" w:hAnsi="Arial" w:cs="Arial"/>
          <w:color w:val="000000" w:themeColor="text1"/>
          <w:sz w:val="24"/>
          <w:szCs w:val="24"/>
        </w:rPr>
        <w:t xml:space="preserve"> against the codes identified</w:t>
      </w:r>
      <w:r w:rsidR="008B41EA" w:rsidRPr="00C45FAD">
        <w:rPr>
          <w:rFonts w:ascii="Arial" w:hAnsi="Arial" w:cs="Arial"/>
          <w:color w:val="000000" w:themeColor="text1"/>
          <w:sz w:val="24"/>
          <w:szCs w:val="24"/>
        </w:rPr>
        <w:t xml:space="preserve"> </w:t>
      </w:r>
      <w:r w:rsidR="00E05E12" w:rsidRPr="00C45FAD">
        <w:rPr>
          <w:rFonts w:ascii="Arial" w:hAnsi="Arial" w:cs="Arial"/>
          <w:color w:val="000000" w:themeColor="text1"/>
          <w:sz w:val="24"/>
          <w:szCs w:val="24"/>
        </w:rPr>
        <w:t xml:space="preserve">and carefully checked against the audio </w:t>
      </w:r>
      <w:r w:rsidR="00BA78F0" w:rsidRPr="00C45FAD">
        <w:rPr>
          <w:rFonts w:ascii="Arial" w:hAnsi="Arial" w:cs="Arial"/>
          <w:color w:val="000000" w:themeColor="text1"/>
          <w:sz w:val="24"/>
          <w:szCs w:val="24"/>
        </w:rPr>
        <w:t>recordings;</w:t>
      </w:r>
      <w:r w:rsidR="00E05E12" w:rsidRPr="00C45FAD">
        <w:rPr>
          <w:rFonts w:ascii="Arial" w:hAnsi="Arial" w:cs="Arial"/>
          <w:color w:val="000000" w:themeColor="text1"/>
          <w:sz w:val="24"/>
          <w:szCs w:val="24"/>
        </w:rPr>
        <w:t xml:space="preserve"> changes were made to ensure trustworthiness and accuracy of </w:t>
      </w:r>
      <w:r w:rsidR="00660C30">
        <w:rPr>
          <w:rFonts w:ascii="Arial" w:hAnsi="Arial" w:cs="Arial"/>
          <w:color w:val="000000" w:themeColor="text1"/>
          <w:sz w:val="24"/>
          <w:szCs w:val="24"/>
        </w:rPr>
        <w:t xml:space="preserve">the </w:t>
      </w:r>
      <w:r w:rsidR="00E05E12" w:rsidRPr="00C45FAD">
        <w:rPr>
          <w:rFonts w:ascii="Arial" w:hAnsi="Arial" w:cs="Arial"/>
          <w:color w:val="000000" w:themeColor="text1"/>
          <w:sz w:val="24"/>
          <w:szCs w:val="24"/>
        </w:rPr>
        <w:t>participants</w:t>
      </w:r>
      <w:r w:rsidR="00660C30">
        <w:rPr>
          <w:rFonts w:ascii="Arial" w:hAnsi="Arial" w:cs="Arial"/>
          <w:color w:val="000000" w:themeColor="text1"/>
          <w:sz w:val="24"/>
          <w:szCs w:val="24"/>
        </w:rPr>
        <w:t>’</w:t>
      </w:r>
      <w:r w:rsidR="00E05E12" w:rsidRPr="00C45FAD">
        <w:rPr>
          <w:rFonts w:ascii="Arial" w:hAnsi="Arial" w:cs="Arial"/>
          <w:color w:val="000000" w:themeColor="text1"/>
          <w:sz w:val="24"/>
          <w:szCs w:val="24"/>
        </w:rPr>
        <w:t xml:space="preserve"> narratives.</w:t>
      </w:r>
      <w:r w:rsidR="008C2474" w:rsidRPr="00C45FAD">
        <w:rPr>
          <w:rFonts w:ascii="Arial" w:hAnsi="Arial" w:cs="Arial"/>
          <w:color w:val="000000" w:themeColor="text1"/>
          <w:sz w:val="24"/>
          <w:szCs w:val="24"/>
        </w:rPr>
        <w:t xml:space="preserve"> </w:t>
      </w:r>
      <w:r w:rsidR="008B41EA">
        <w:rPr>
          <w:rFonts w:ascii="Arial" w:hAnsi="Arial" w:cs="Arial"/>
          <w:color w:val="000000" w:themeColor="text1"/>
          <w:sz w:val="24"/>
          <w:szCs w:val="24"/>
        </w:rPr>
        <w:t xml:space="preserve">Four final </w:t>
      </w:r>
      <w:r w:rsidR="00003138">
        <w:rPr>
          <w:rFonts w:ascii="Arial" w:hAnsi="Arial" w:cs="Arial"/>
          <w:color w:val="000000" w:themeColor="text1"/>
          <w:sz w:val="24"/>
          <w:szCs w:val="24"/>
        </w:rPr>
        <w:t xml:space="preserve">overarching </w:t>
      </w:r>
      <w:r w:rsidR="008B41EA">
        <w:rPr>
          <w:rFonts w:ascii="Arial" w:hAnsi="Arial" w:cs="Arial"/>
          <w:color w:val="000000" w:themeColor="text1"/>
          <w:sz w:val="24"/>
          <w:szCs w:val="24"/>
        </w:rPr>
        <w:t xml:space="preserve">themes </w:t>
      </w:r>
      <w:r w:rsidR="00003138">
        <w:rPr>
          <w:rFonts w:ascii="Arial" w:hAnsi="Arial" w:cs="Arial"/>
          <w:color w:val="000000" w:themeColor="text1"/>
          <w:sz w:val="24"/>
          <w:szCs w:val="24"/>
        </w:rPr>
        <w:t xml:space="preserve">reflecting commonalities to the sub-themes identified in stage one </w:t>
      </w:r>
      <w:r w:rsidR="008B41EA">
        <w:rPr>
          <w:rFonts w:ascii="Arial" w:hAnsi="Arial" w:cs="Arial"/>
          <w:color w:val="000000" w:themeColor="text1"/>
          <w:sz w:val="24"/>
          <w:szCs w:val="24"/>
        </w:rPr>
        <w:t xml:space="preserve">were identified </w:t>
      </w:r>
      <w:r w:rsidR="00003138">
        <w:rPr>
          <w:rFonts w:ascii="Arial" w:hAnsi="Arial" w:cs="Arial"/>
          <w:color w:val="000000" w:themeColor="text1"/>
          <w:sz w:val="24"/>
          <w:szCs w:val="24"/>
        </w:rPr>
        <w:t>in the last stage.</w:t>
      </w:r>
    </w:p>
    <w:p w14:paraId="158F9249" w14:textId="77777777" w:rsidR="000670F3" w:rsidRPr="00C45FAD" w:rsidRDefault="000670F3" w:rsidP="007766FF">
      <w:pPr>
        <w:shd w:val="clear" w:color="auto" w:fill="FFFFFF"/>
        <w:spacing w:before="100" w:beforeAutospacing="1" w:after="100" w:afterAutospacing="1" w:line="396" w:lineRule="atLeast"/>
        <w:ind w:left="360"/>
        <w:jc w:val="both"/>
        <w:rPr>
          <w:rFonts w:ascii="Arial" w:hAnsi="Arial" w:cs="Arial"/>
          <w:b/>
          <w:color w:val="000000" w:themeColor="text1"/>
          <w:sz w:val="24"/>
          <w:szCs w:val="24"/>
        </w:rPr>
      </w:pPr>
      <w:r w:rsidRPr="00C45FAD">
        <w:rPr>
          <w:rFonts w:ascii="Arial" w:hAnsi="Arial" w:cs="Arial"/>
          <w:b/>
          <w:color w:val="000000" w:themeColor="text1"/>
          <w:sz w:val="24"/>
          <w:szCs w:val="24"/>
        </w:rPr>
        <w:t>Results</w:t>
      </w:r>
    </w:p>
    <w:p w14:paraId="3FEBC84C" w14:textId="405AA75B" w:rsidR="00C23647" w:rsidRPr="00C45FAD" w:rsidRDefault="00D34609" w:rsidP="007766FF">
      <w:pPr>
        <w:shd w:val="clear" w:color="auto" w:fill="FFFFFF"/>
        <w:spacing w:before="100" w:beforeAutospacing="1" w:after="100" w:afterAutospacing="1" w:line="396" w:lineRule="atLeast"/>
        <w:ind w:left="360"/>
        <w:jc w:val="both"/>
        <w:rPr>
          <w:rFonts w:ascii="Arial" w:hAnsi="Arial" w:cs="Arial"/>
          <w:color w:val="000000" w:themeColor="text1"/>
          <w:sz w:val="24"/>
          <w:szCs w:val="24"/>
        </w:rPr>
      </w:pPr>
      <w:r w:rsidRPr="00C45FAD">
        <w:rPr>
          <w:rFonts w:ascii="Arial" w:hAnsi="Arial" w:cs="Arial"/>
          <w:color w:val="000000" w:themeColor="text1"/>
          <w:sz w:val="24"/>
          <w:szCs w:val="24"/>
        </w:rPr>
        <w:t>The anal</w:t>
      </w:r>
      <w:r w:rsidR="0085036E" w:rsidRPr="00C45FAD">
        <w:rPr>
          <w:rFonts w:ascii="Arial" w:hAnsi="Arial" w:cs="Arial"/>
          <w:color w:val="000000" w:themeColor="text1"/>
          <w:sz w:val="24"/>
          <w:szCs w:val="24"/>
        </w:rPr>
        <w:t>ysis of the data collected illustrated</w:t>
      </w:r>
      <w:r w:rsidRPr="00C45FAD">
        <w:rPr>
          <w:rFonts w:ascii="Arial" w:hAnsi="Arial" w:cs="Arial"/>
          <w:color w:val="000000" w:themeColor="text1"/>
          <w:sz w:val="24"/>
          <w:szCs w:val="24"/>
        </w:rPr>
        <w:t xml:space="preserve"> a clear commitment and overall support for physical health monitoring</w:t>
      </w:r>
      <w:r w:rsidR="00474E1E" w:rsidRPr="00C45FAD">
        <w:rPr>
          <w:rFonts w:ascii="Arial" w:hAnsi="Arial" w:cs="Arial"/>
          <w:color w:val="000000" w:themeColor="text1"/>
          <w:sz w:val="24"/>
          <w:szCs w:val="24"/>
        </w:rPr>
        <w:t>.</w:t>
      </w:r>
      <w:r w:rsidR="001611C8" w:rsidRPr="00C45FAD">
        <w:rPr>
          <w:rFonts w:ascii="Arial" w:hAnsi="Arial" w:cs="Arial"/>
          <w:color w:val="000000" w:themeColor="text1"/>
          <w:sz w:val="24"/>
          <w:szCs w:val="24"/>
        </w:rPr>
        <w:t xml:space="preserve"> </w:t>
      </w:r>
      <w:r w:rsidR="009C38B3" w:rsidRPr="00C45FAD">
        <w:rPr>
          <w:rFonts w:ascii="Arial" w:hAnsi="Arial" w:cs="Arial"/>
          <w:color w:val="000000" w:themeColor="text1"/>
          <w:sz w:val="24"/>
          <w:szCs w:val="24"/>
        </w:rPr>
        <w:t>The nurse participants</w:t>
      </w:r>
      <w:r w:rsidR="00474E1E" w:rsidRPr="00C45FAD">
        <w:rPr>
          <w:rFonts w:ascii="Arial" w:hAnsi="Arial" w:cs="Arial"/>
          <w:color w:val="000000" w:themeColor="text1"/>
          <w:sz w:val="24"/>
          <w:szCs w:val="24"/>
        </w:rPr>
        <w:t xml:space="preserve"> surveyed recognised that </w:t>
      </w:r>
      <w:r w:rsidR="009A6521" w:rsidRPr="00C45FAD">
        <w:rPr>
          <w:rFonts w:ascii="Arial" w:hAnsi="Arial" w:cs="Arial"/>
          <w:color w:val="000000" w:themeColor="text1"/>
          <w:sz w:val="24"/>
          <w:szCs w:val="24"/>
        </w:rPr>
        <w:t>physical health</w:t>
      </w:r>
      <w:r w:rsidR="00474E1E" w:rsidRPr="00C45FAD">
        <w:rPr>
          <w:rFonts w:ascii="Arial" w:hAnsi="Arial" w:cs="Arial"/>
          <w:color w:val="000000" w:themeColor="text1"/>
          <w:sz w:val="24"/>
          <w:szCs w:val="24"/>
        </w:rPr>
        <w:t xml:space="preserve"> care has become and should be an essenti</w:t>
      </w:r>
      <w:r w:rsidR="009C38B3" w:rsidRPr="00C45FAD">
        <w:rPr>
          <w:rFonts w:ascii="Arial" w:hAnsi="Arial" w:cs="Arial"/>
          <w:color w:val="000000" w:themeColor="text1"/>
          <w:sz w:val="24"/>
          <w:szCs w:val="24"/>
        </w:rPr>
        <w:t>al element of their practice</w:t>
      </w:r>
      <w:r w:rsidR="00660C30">
        <w:rPr>
          <w:rFonts w:ascii="Arial" w:hAnsi="Arial" w:cs="Arial"/>
          <w:color w:val="000000" w:themeColor="text1"/>
          <w:sz w:val="24"/>
          <w:szCs w:val="24"/>
        </w:rPr>
        <w:t>,</w:t>
      </w:r>
      <w:r w:rsidR="009C38B3" w:rsidRPr="00C45FAD">
        <w:rPr>
          <w:rFonts w:ascii="Arial" w:hAnsi="Arial" w:cs="Arial"/>
          <w:color w:val="000000" w:themeColor="text1"/>
          <w:sz w:val="24"/>
          <w:szCs w:val="24"/>
        </w:rPr>
        <w:t xml:space="preserve"> whilst</w:t>
      </w:r>
      <w:r w:rsidR="00474E1E" w:rsidRPr="00C45FAD">
        <w:rPr>
          <w:rFonts w:ascii="Arial" w:hAnsi="Arial" w:cs="Arial"/>
          <w:color w:val="000000" w:themeColor="text1"/>
          <w:sz w:val="24"/>
          <w:szCs w:val="24"/>
        </w:rPr>
        <w:t xml:space="preserve"> </w:t>
      </w:r>
      <w:r w:rsidR="00875CC6" w:rsidRPr="00C45FAD">
        <w:rPr>
          <w:rFonts w:ascii="Arial" w:hAnsi="Arial" w:cs="Arial"/>
          <w:color w:val="000000" w:themeColor="text1"/>
          <w:sz w:val="24"/>
          <w:szCs w:val="24"/>
        </w:rPr>
        <w:t>concerns</w:t>
      </w:r>
      <w:r w:rsidRPr="00C45FAD">
        <w:rPr>
          <w:rFonts w:ascii="Arial" w:hAnsi="Arial" w:cs="Arial"/>
          <w:color w:val="000000" w:themeColor="text1"/>
          <w:sz w:val="24"/>
          <w:szCs w:val="24"/>
        </w:rPr>
        <w:t xml:space="preserve"> about different barriers</w:t>
      </w:r>
      <w:r w:rsidR="001611C8" w:rsidRPr="00C45FAD">
        <w:rPr>
          <w:rFonts w:ascii="Arial" w:hAnsi="Arial" w:cs="Arial"/>
          <w:color w:val="000000" w:themeColor="text1"/>
          <w:sz w:val="24"/>
          <w:szCs w:val="24"/>
        </w:rPr>
        <w:t xml:space="preserve"> were raised.</w:t>
      </w:r>
      <w:r w:rsidR="007D0B06" w:rsidRPr="00C45FAD">
        <w:rPr>
          <w:rFonts w:ascii="Arial" w:hAnsi="Arial" w:cs="Arial"/>
          <w:color w:val="000000" w:themeColor="text1"/>
          <w:sz w:val="24"/>
          <w:szCs w:val="24"/>
        </w:rPr>
        <w:t xml:space="preserve"> </w:t>
      </w:r>
      <w:r w:rsidR="009C38B3" w:rsidRPr="00C45FAD">
        <w:rPr>
          <w:rFonts w:ascii="Arial" w:hAnsi="Arial" w:cs="Arial"/>
          <w:color w:val="000000" w:themeColor="text1"/>
          <w:sz w:val="24"/>
          <w:szCs w:val="24"/>
        </w:rPr>
        <w:t xml:space="preserve">The </w:t>
      </w:r>
      <w:r w:rsidR="009A6521" w:rsidRPr="00C45FAD">
        <w:rPr>
          <w:rFonts w:ascii="Arial" w:hAnsi="Arial" w:cs="Arial"/>
          <w:color w:val="000000" w:themeColor="text1"/>
          <w:sz w:val="24"/>
          <w:szCs w:val="24"/>
        </w:rPr>
        <w:t xml:space="preserve">four </w:t>
      </w:r>
      <w:r w:rsidR="009C38B3" w:rsidRPr="00C45FAD">
        <w:rPr>
          <w:rFonts w:ascii="Arial" w:hAnsi="Arial" w:cs="Arial"/>
          <w:color w:val="000000" w:themeColor="text1"/>
          <w:sz w:val="24"/>
          <w:szCs w:val="24"/>
        </w:rPr>
        <w:t xml:space="preserve">key </w:t>
      </w:r>
      <w:r w:rsidR="009A6521" w:rsidRPr="00C45FAD">
        <w:rPr>
          <w:rFonts w:ascii="Arial" w:hAnsi="Arial" w:cs="Arial"/>
          <w:color w:val="000000" w:themeColor="text1"/>
          <w:sz w:val="24"/>
          <w:szCs w:val="24"/>
        </w:rPr>
        <w:t>themes were</w:t>
      </w:r>
      <w:r w:rsidR="00660C30">
        <w:rPr>
          <w:rFonts w:ascii="Arial" w:hAnsi="Arial" w:cs="Arial"/>
          <w:color w:val="000000" w:themeColor="text1"/>
          <w:sz w:val="24"/>
          <w:szCs w:val="24"/>
        </w:rPr>
        <w:t>:</w:t>
      </w:r>
      <w:r w:rsidR="009A6521" w:rsidRPr="00C45FAD">
        <w:rPr>
          <w:rFonts w:ascii="Arial" w:hAnsi="Arial" w:cs="Arial"/>
          <w:color w:val="000000" w:themeColor="text1"/>
          <w:sz w:val="24"/>
          <w:szCs w:val="24"/>
        </w:rPr>
        <w:t xml:space="preserve"> (1) </w:t>
      </w:r>
      <w:r w:rsidR="00EE0931">
        <w:rPr>
          <w:rFonts w:ascii="Arial" w:hAnsi="Arial" w:cs="Arial"/>
          <w:color w:val="000000" w:themeColor="text1"/>
          <w:sz w:val="24"/>
          <w:szCs w:val="24"/>
        </w:rPr>
        <w:t xml:space="preserve">Features of </w:t>
      </w:r>
      <w:r w:rsidR="00660C30">
        <w:rPr>
          <w:rFonts w:ascii="Arial" w:hAnsi="Arial" w:cs="Arial"/>
          <w:color w:val="000000" w:themeColor="text1"/>
          <w:sz w:val="24"/>
          <w:szCs w:val="24"/>
        </w:rPr>
        <w:t>c</w:t>
      </w:r>
      <w:r w:rsidR="009A6521" w:rsidRPr="00C45FAD">
        <w:rPr>
          <w:rFonts w:ascii="Arial" w:hAnsi="Arial" w:cs="Arial"/>
          <w:color w:val="000000" w:themeColor="text1"/>
          <w:sz w:val="24"/>
          <w:szCs w:val="24"/>
        </w:rPr>
        <w:t>urrent practice and physical health monitoring</w:t>
      </w:r>
      <w:r w:rsidR="009C38B3" w:rsidRPr="00C45FAD">
        <w:rPr>
          <w:rFonts w:ascii="Arial" w:hAnsi="Arial" w:cs="Arial"/>
          <w:color w:val="000000" w:themeColor="text1"/>
          <w:sz w:val="24"/>
          <w:szCs w:val="24"/>
        </w:rPr>
        <w:t>;</w:t>
      </w:r>
      <w:r w:rsidR="009A6521" w:rsidRPr="00C45FAD">
        <w:rPr>
          <w:rFonts w:ascii="Arial" w:hAnsi="Arial" w:cs="Arial"/>
          <w:color w:val="000000" w:themeColor="text1"/>
          <w:sz w:val="24"/>
          <w:szCs w:val="24"/>
        </w:rPr>
        <w:t xml:space="preserve"> (2)</w:t>
      </w:r>
      <w:r w:rsidR="009A6521" w:rsidRPr="00C45FAD">
        <w:rPr>
          <w:color w:val="000000" w:themeColor="text1"/>
        </w:rPr>
        <w:t xml:space="preserve"> </w:t>
      </w:r>
      <w:r w:rsidR="00660C30">
        <w:rPr>
          <w:rFonts w:ascii="Arial" w:hAnsi="Arial" w:cs="Arial"/>
          <w:color w:val="000000" w:themeColor="text1"/>
          <w:sz w:val="24"/>
          <w:szCs w:val="24"/>
        </w:rPr>
        <w:t>p</w:t>
      </w:r>
      <w:r w:rsidR="009A6521" w:rsidRPr="00C45FAD">
        <w:rPr>
          <w:rFonts w:ascii="Arial" w:hAnsi="Arial" w:cs="Arial"/>
          <w:color w:val="000000" w:themeColor="text1"/>
          <w:sz w:val="24"/>
          <w:szCs w:val="24"/>
        </w:rPr>
        <w:t>erceived barriers to physical health monitoring</w:t>
      </w:r>
      <w:r w:rsidR="009C38B3" w:rsidRPr="00C45FAD">
        <w:rPr>
          <w:rFonts w:ascii="Arial" w:hAnsi="Arial" w:cs="Arial"/>
          <w:color w:val="000000" w:themeColor="text1"/>
          <w:sz w:val="24"/>
          <w:szCs w:val="24"/>
        </w:rPr>
        <w:t>;</w:t>
      </w:r>
      <w:r w:rsidR="009A6521" w:rsidRPr="00C45FAD">
        <w:rPr>
          <w:rFonts w:ascii="Arial" w:hAnsi="Arial" w:cs="Arial"/>
          <w:color w:val="000000" w:themeColor="text1"/>
          <w:sz w:val="24"/>
          <w:szCs w:val="24"/>
        </w:rPr>
        <w:t xml:space="preserve"> (3)</w:t>
      </w:r>
      <w:r w:rsidR="009A6521" w:rsidRPr="00C45FAD">
        <w:rPr>
          <w:color w:val="000000" w:themeColor="text1"/>
        </w:rPr>
        <w:t xml:space="preserve"> </w:t>
      </w:r>
      <w:r w:rsidR="00660C30">
        <w:rPr>
          <w:rFonts w:ascii="Arial" w:hAnsi="Arial" w:cs="Arial"/>
          <w:color w:val="000000" w:themeColor="text1"/>
          <w:sz w:val="24"/>
          <w:szCs w:val="24"/>
        </w:rPr>
        <w:t>p</w:t>
      </w:r>
      <w:r w:rsidR="009A6521" w:rsidRPr="00C45FAD">
        <w:rPr>
          <w:rFonts w:ascii="Arial" w:hAnsi="Arial" w:cs="Arial"/>
          <w:color w:val="000000" w:themeColor="text1"/>
          <w:sz w:val="24"/>
          <w:szCs w:val="24"/>
        </w:rPr>
        <w:t>erceived education and training needs</w:t>
      </w:r>
      <w:r w:rsidR="009C38B3" w:rsidRPr="00C45FAD">
        <w:rPr>
          <w:rFonts w:ascii="Arial" w:hAnsi="Arial" w:cs="Arial"/>
          <w:color w:val="000000" w:themeColor="text1"/>
          <w:sz w:val="24"/>
          <w:szCs w:val="24"/>
        </w:rPr>
        <w:t>;</w:t>
      </w:r>
      <w:r w:rsidR="009A6521" w:rsidRPr="00C45FAD">
        <w:rPr>
          <w:rFonts w:ascii="Arial" w:hAnsi="Arial" w:cs="Arial"/>
          <w:color w:val="000000" w:themeColor="text1"/>
          <w:sz w:val="24"/>
          <w:szCs w:val="24"/>
        </w:rPr>
        <w:t xml:space="preserve"> (4)</w:t>
      </w:r>
      <w:r w:rsidR="004C5D30" w:rsidRPr="00C45FAD">
        <w:rPr>
          <w:color w:val="000000" w:themeColor="text1"/>
        </w:rPr>
        <w:t xml:space="preserve"> </w:t>
      </w:r>
      <w:r w:rsidR="00660C30">
        <w:rPr>
          <w:rFonts w:ascii="Arial" w:hAnsi="Arial" w:cs="Arial"/>
          <w:color w:val="000000" w:themeColor="text1"/>
          <w:sz w:val="24"/>
          <w:szCs w:val="24"/>
        </w:rPr>
        <w:t>s</w:t>
      </w:r>
      <w:r w:rsidR="004C5D30" w:rsidRPr="00C45FAD">
        <w:rPr>
          <w:rFonts w:ascii="Arial" w:hAnsi="Arial" w:cs="Arial"/>
          <w:color w:val="000000" w:themeColor="text1"/>
          <w:sz w:val="24"/>
          <w:szCs w:val="24"/>
        </w:rPr>
        <w:t>trategies to improve physical health monitoring. These themes will be discussed further</w:t>
      </w:r>
      <w:r w:rsidR="00FD1C3B">
        <w:rPr>
          <w:rFonts w:ascii="Arial" w:hAnsi="Arial" w:cs="Arial"/>
          <w:color w:val="000000" w:themeColor="text1"/>
          <w:sz w:val="24"/>
          <w:szCs w:val="24"/>
        </w:rPr>
        <w:t>.</w:t>
      </w:r>
      <w:r w:rsidR="004C5D30" w:rsidRPr="00C45FAD">
        <w:rPr>
          <w:rFonts w:ascii="Arial" w:hAnsi="Arial" w:cs="Arial"/>
          <w:color w:val="000000" w:themeColor="text1"/>
          <w:sz w:val="24"/>
          <w:szCs w:val="24"/>
        </w:rPr>
        <w:t xml:space="preserve"> </w:t>
      </w:r>
    </w:p>
    <w:p w14:paraId="536FD3EA" w14:textId="669B838F" w:rsidR="00AE7203" w:rsidRPr="00C45FAD" w:rsidRDefault="00453FF1" w:rsidP="007766FF">
      <w:pPr>
        <w:shd w:val="clear" w:color="auto" w:fill="FFFFFF"/>
        <w:spacing w:before="100" w:beforeAutospacing="1" w:after="100" w:afterAutospacing="1" w:line="396" w:lineRule="atLeast"/>
        <w:jc w:val="both"/>
        <w:rPr>
          <w:rFonts w:ascii="Arial" w:hAnsi="Arial" w:cs="Arial"/>
          <w:b/>
          <w:color w:val="000000" w:themeColor="text1"/>
          <w:sz w:val="24"/>
          <w:szCs w:val="24"/>
        </w:rPr>
      </w:pPr>
      <w:r w:rsidRPr="00C45FAD">
        <w:rPr>
          <w:rFonts w:ascii="Arial" w:hAnsi="Arial" w:cs="Arial"/>
          <w:color w:val="000000" w:themeColor="text1"/>
          <w:sz w:val="24"/>
          <w:szCs w:val="24"/>
        </w:rPr>
        <w:t xml:space="preserve">     </w:t>
      </w:r>
      <w:r w:rsidR="00DD6395">
        <w:rPr>
          <w:rFonts w:ascii="Arial" w:hAnsi="Arial" w:cs="Arial"/>
          <w:b/>
          <w:color w:val="000000" w:themeColor="text1"/>
          <w:sz w:val="24"/>
          <w:szCs w:val="24"/>
        </w:rPr>
        <w:t>Features of C</w:t>
      </w:r>
      <w:r w:rsidRPr="00C45FAD">
        <w:rPr>
          <w:rFonts w:ascii="Arial" w:hAnsi="Arial" w:cs="Arial"/>
          <w:b/>
          <w:color w:val="000000" w:themeColor="text1"/>
          <w:sz w:val="24"/>
          <w:szCs w:val="24"/>
        </w:rPr>
        <w:t>urrent practice and physical health monitoring</w:t>
      </w:r>
    </w:p>
    <w:p w14:paraId="04219CB7" w14:textId="5349FBC9" w:rsidR="00CA43B5" w:rsidRPr="00C45FAD" w:rsidRDefault="00AE7203" w:rsidP="007766FF">
      <w:pPr>
        <w:shd w:val="clear" w:color="auto" w:fill="FFFFFF"/>
        <w:spacing w:before="100" w:beforeAutospacing="1" w:after="100" w:afterAutospacing="1" w:line="396" w:lineRule="atLeast"/>
        <w:ind w:left="284" w:hanging="284"/>
        <w:jc w:val="both"/>
        <w:rPr>
          <w:rFonts w:ascii="Arial" w:hAnsi="Arial" w:cs="Arial"/>
          <w:color w:val="000000" w:themeColor="text1"/>
          <w:sz w:val="24"/>
          <w:szCs w:val="24"/>
        </w:rPr>
      </w:pPr>
      <w:r w:rsidRPr="00C45FAD">
        <w:rPr>
          <w:rFonts w:ascii="Arial" w:hAnsi="Arial" w:cs="Arial"/>
          <w:b/>
          <w:color w:val="000000" w:themeColor="text1"/>
          <w:sz w:val="24"/>
          <w:szCs w:val="24"/>
        </w:rPr>
        <w:t xml:space="preserve">    </w:t>
      </w:r>
      <w:r w:rsidR="00B95663" w:rsidRPr="00C45FAD">
        <w:rPr>
          <w:rFonts w:ascii="Arial" w:hAnsi="Arial" w:cs="Arial"/>
          <w:color w:val="000000" w:themeColor="text1"/>
          <w:sz w:val="24"/>
          <w:szCs w:val="24"/>
        </w:rPr>
        <w:t>The participants’ views</w:t>
      </w:r>
      <w:r w:rsidR="00A51F81" w:rsidRPr="00C45FAD">
        <w:rPr>
          <w:rFonts w:ascii="Arial" w:hAnsi="Arial" w:cs="Arial"/>
          <w:color w:val="000000" w:themeColor="text1"/>
          <w:sz w:val="24"/>
          <w:szCs w:val="24"/>
        </w:rPr>
        <w:t xml:space="preserve"> show a clear and definite role for mental</w:t>
      </w:r>
      <w:r w:rsidR="005A391B" w:rsidRPr="00C45FAD">
        <w:rPr>
          <w:rFonts w:ascii="Arial" w:hAnsi="Arial" w:cs="Arial"/>
          <w:color w:val="000000" w:themeColor="text1"/>
          <w:sz w:val="24"/>
          <w:szCs w:val="24"/>
        </w:rPr>
        <w:t xml:space="preserve"> health nurses in relation to physical health monitoring</w:t>
      </w:r>
      <w:r w:rsidR="00A51F81" w:rsidRPr="00C45FAD">
        <w:rPr>
          <w:rFonts w:ascii="Arial" w:hAnsi="Arial" w:cs="Arial"/>
          <w:color w:val="000000" w:themeColor="text1"/>
          <w:sz w:val="24"/>
          <w:szCs w:val="24"/>
        </w:rPr>
        <w:t xml:space="preserve">. </w:t>
      </w:r>
      <w:r w:rsidR="00660C30">
        <w:rPr>
          <w:rFonts w:ascii="Arial" w:hAnsi="Arial" w:cs="Arial"/>
          <w:color w:val="000000" w:themeColor="text1"/>
          <w:sz w:val="24"/>
          <w:szCs w:val="24"/>
        </w:rPr>
        <w:t>The p</w:t>
      </w:r>
      <w:r w:rsidR="00A51F81" w:rsidRPr="00C45FAD">
        <w:rPr>
          <w:rFonts w:ascii="Arial" w:hAnsi="Arial" w:cs="Arial"/>
          <w:color w:val="000000" w:themeColor="text1"/>
          <w:sz w:val="24"/>
          <w:szCs w:val="24"/>
        </w:rPr>
        <w:t>articipants in the study recognised the importance of meeting the physical</w:t>
      </w:r>
      <w:r w:rsidR="00783CD0" w:rsidRPr="00C45FAD">
        <w:rPr>
          <w:rFonts w:ascii="Arial" w:hAnsi="Arial" w:cs="Arial"/>
          <w:color w:val="000000" w:themeColor="text1"/>
          <w:sz w:val="24"/>
          <w:szCs w:val="24"/>
        </w:rPr>
        <w:t>, mental and psychological</w:t>
      </w:r>
      <w:r w:rsidR="00A51F81" w:rsidRPr="00C45FAD">
        <w:rPr>
          <w:rFonts w:ascii="Arial" w:hAnsi="Arial" w:cs="Arial"/>
          <w:color w:val="000000" w:themeColor="text1"/>
          <w:sz w:val="24"/>
          <w:szCs w:val="24"/>
        </w:rPr>
        <w:t xml:space="preserve"> health needs of service users, identifying that all healthcare professionals</w:t>
      </w:r>
      <w:r w:rsidR="00660C30">
        <w:rPr>
          <w:rFonts w:ascii="Arial" w:hAnsi="Arial" w:cs="Arial"/>
          <w:color w:val="000000" w:themeColor="text1"/>
          <w:sz w:val="24"/>
          <w:szCs w:val="24"/>
        </w:rPr>
        <w:t>,</w:t>
      </w:r>
      <w:r w:rsidR="00A51F81" w:rsidRPr="00C45FAD">
        <w:rPr>
          <w:rFonts w:ascii="Arial" w:hAnsi="Arial" w:cs="Arial"/>
          <w:color w:val="000000" w:themeColor="text1"/>
          <w:sz w:val="24"/>
          <w:szCs w:val="24"/>
        </w:rPr>
        <w:t xml:space="preserve"> includ</w:t>
      </w:r>
      <w:r w:rsidR="0048041C" w:rsidRPr="00C45FAD">
        <w:rPr>
          <w:rFonts w:ascii="Arial" w:hAnsi="Arial" w:cs="Arial"/>
          <w:color w:val="000000" w:themeColor="text1"/>
          <w:sz w:val="24"/>
          <w:szCs w:val="24"/>
        </w:rPr>
        <w:t>ing mental health nurses</w:t>
      </w:r>
      <w:r w:rsidR="00660C30">
        <w:rPr>
          <w:rFonts w:ascii="Arial" w:hAnsi="Arial" w:cs="Arial"/>
          <w:color w:val="000000" w:themeColor="text1"/>
          <w:sz w:val="24"/>
          <w:szCs w:val="24"/>
        </w:rPr>
        <w:t>,</w:t>
      </w:r>
      <w:r w:rsidR="0048041C" w:rsidRPr="00C45FAD">
        <w:rPr>
          <w:rFonts w:ascii="Arial" w:hAnsi="Arial" w:cs="Arial"/>
          <w:color w:val="000000" w:themeColor="text1"/>
          <w:sz w:val="24"/>
          <w:szCs w:val="24"/>
        </w:rPr>
        <w:t xml:space="preserve"> have a</w:t>
      </w:r>
      <w:r w:rsidR="00A51F81" w:rsidRPr="00C45FAD">
        <w:rPr>
          <w:rFonts w:ascii="Arial" w:hAnsi="Arial" w:cs="Arial"/>
          <w:color w:val="000000" w:themeColor="text1"/>
          <w:sz w:val="24"/>
          <w:szCs w:val="24"/>
        </w:rPr>
        <w:t xml:space="preserve"> </w:t>
      </w:r>
      <w:r w:rsidR="0048041C" w:rsidRPr="00C45FAD">
        <w:rPr>
          <w:rFonts w:ascii="Arial" w:hAnsi="Arial" w:cs="Arial"/>
          <w:color w:val="000000" w:themeColor="text1"/>
          <w:sz w:val="24"/>
          <w:szCs w:val="24"/>
        </w:rPr>
        <w:t>significant</w:t>
      </w:r>
      <w:r w:rsidR="00A51F81" w:rsidRPr="00C45FAD">
        <w:rPr>
          <w:rFonts w:ascii="Arial" w:hAnsi="Arial" w:cs="Arial"/>
          <w:color w:val="000000" w:themeColor="text1"/>
          <w:sz w:val="24"/>
          <w:szCs w:val="24"/>
        </w:rPr>
        <w:t xml:space="preserve"> role to play in the provision of and </w:t>
      </w:r>
      <w:r w:rsidR="0048041C" w:rsidRPr="00C45FAD">
        <w:rPr>
          <w:rFonts w:ascii="Arial" w:hAnsi="Arial" w:cs="Arial"/>
          <w:color w:val="000000" w:themeColor="text1"/>
          <w:sz w:val="24"/>
          <w:szCs w:val="24"/>
        </w:rPr>
        <w:t xml:space="preserve">facilitating </w:t>
      </w:r>
      <w:r w:rsidR="00A51F81" w:rsidRPr="00C45FAD">
        <w:rPr>
          <w:rFonts w:ascii="Arial" w:hAnsi="Arial" w:cs="Arial"/>
          <w:color w:val="000000" w:themeColor="text1"/>
          <w:sz w:val="24"/>
          <w:szCs w:val="24"/>
        </w:rPr>
        <w:t>access to</w:t>
      </w:r>
      <w:r w:rsidR="006547D4" w:rsidRPr="00C45FAD">
        <w:rPr>
          <w:rFonts w:ascii="Arial" w:hAnsi="Arial" w:cs="Arial"/>
          <w:color w:val="000000" w:themeColor="text1"/>
          <w:sz w:val="24"/>
          <w:szCs w:val="24"/>
        </w:rPr>
        <w:t xml:space="preserve"> appropriate health interventions. Turning to their day</w:t>
      </w:r>
      <w:r w:rsidR="00660C30">
        <w:rPr>
          <w:rFonts w:ascii="Arial" w:hAnsi="Arial" w:cs="Arial"/>
          <w:color w:val="000000" w:themeColor="text1"/>
          <w:sz w:val="24"/>
          <w:szCs w:val="24"/>
        </w:rPr>
        <w:t>-</w:t>
      </w:r>
      <w:r w:rsidR="006547D4" w:rsidRPr="00C45FAD">
        <w:rPr>
          <w:rFonts w:ascii="Arial" w:hAnsi="Arial" w:cs="Arial"/>
          <w:color w:val="000000" w:themeColor="text1"/>
          <w:sz w:val="24"/>
          <w:szCs w:val="24"/>
        </w:rPr>
        <w:t>to</w:t>
      </w:r>
      <w:r w:rsidR="00660C30">
        <w:rPr>
          <w:rFonts w:ascii="Arial" w:hAnsi="Arial" w:cs="Arial"/>
          <w:color w:val="000000" w:themeColor="text1"/>
          <w:sz w:val="24"/>
          <w:szCs w:val="24"/>
        </w:rPr>
        <w:t>-</w:t>
      </w:r>
      <w:r w:rsidR="006547D4" w:rsidRPr="00C45FAD">
        <w:rPr>
          <w:rFonts w:ascii="Arial" w:hAnsi="Arial" w:cs="Arial"/>
          <w:color w:val="000000" w:themeColor="text1"/>
          <w:sz w:val="24"/>
          <w:szCs w:val="24"/>
        </w:rPr>
        <w:t xml:space="preserve">day role, participants confirmed that this </w:t>
      </w:r>
      <w:r w:rsidR="005620A2" w:rsidRPr="00C45FAD">
        <w:rPr>
          <w:rFonts w:ascii="Arial" w:hAnsi="Arial" w:cs="Arial"/>
          <w:color w:val="000000" w:themeColor="text1"/>
          <w:sz w:val="24"/>
          <w:szCs w:val="24"/>
        </w:rPr>
        <w:t xml:space="preserve">involved </w:t>
      </w:r>
      <w:r w:rsidR="00660C30">
        <w:rPr>
          <w:rFonts w:ascii="Arial" w:hAnsi="Arial" w:cs="Arial"/>
          <w:color w:val="000000" w:themeColor="text1"/>
          <w:sz w:val="24"/>
          <w:szCs w:val="24"/>
        </w:rPr>
        <w:t xml:space="preserve">the </w:t>
      </w:r>
      <w:r w:rsidR="005620A2" w:rsidRPr="00C45FAD">
        <w:rPr>
          <w:rFonts w:ascii="Arial" w:hAnsi="Arial" w:cs="Arial"/>
          <w:color w:val="000000" w:themeColor="text1"/>
          <w:sz w:val="24"/>
          <w:szCs w:val="24"/>
        </w:rPr>
        <w:t>screening and monitoring of mental and physical health problems</w:t>
      </w:r>
      <w:r w:rsidR="00660C30">
        <w:rPr>
          <w:rFonts w:ascii="Arial" w:hAnsi="Arial" w:cs="Arial"/>
          <w:color w:val="000000" w:themeColor="text1"/>
          <w:sz w:val="24"/>
          <w:szCs w:val="24"/>
        </w:rPr>
        <w:t>,</w:t>
      </w:r>
      <w:r w:rsidR="00752F6B" w:rsidRPr="00C45FAD">
        <w:rPr>
          <w:rFonts w:ascii="Arial" w:hAnsi="Arial" w:cs="Arial"/>
          <w:color w:val="000000" w:themeColor="text1"/>
          <w:sz w:val="24"/>
          <w:szCs w:val="24"/>
        </w:rPr>
        <w:t xml:space="preserve"> including adverse effects </w:t>
      </w:r>
      <w:r w:rsidR="00CA43B5" w:rsidRPr="00C45FAD">
        <w:rPr>
          <w:rFonts w:ascii="Arial" w:hAnsi="Arial" w:cs="Arial"/>
          <w:color w:val="000000" w:themeColor="text1"/>
          <w:sz w:val="24"/>
          <w:szCs w:val="24"/>
        </w:rPr>
        <w:t>of neuroleptic medications as well as opportunistic health promotion activities relating to healthy eating, smoking and illicit substance use.</w:t>
      </w:r>
      <w:r w:rsidR="00B35763" w:rsidRPr="00C45FAD">
        <w:rPr>
          <w:rFonts w:ascii="Arial" w:hAnsi="Arial" w:cs="Arial"/>
          <w:color w:val="000000" w:themeColor="text1"/>
          <w:sz w:val="24"/>
          <w:szCs w:val="24"/>
        </w:rPr>
        <w:t xml:space="preserve"> One participant stated that:</w:t>
      </w:r>
    </w:p>
    <w:p w14:paraId="1885D0C1" w14:textId="286C81D4" w:rsidR="005A391B" w:rsidRPr="00C45FAD" w:rsidRDefault="00CA43B5" w:rsidP="00304749">
      <w:pPr>
        <w:shd w:val="clear" w:color="auto" w:fill="FFFFFF"/>
        <w:spacing w:before="100" w:beforeAutospacing="1" w:after="100" w:afterAutospacing="1" w:line="396" w:lineRule="atLeast"/>
        <w:ind w:left="720" w:right="486"/>
        <w:jc w:val="both"/>
        <w:rPr>
          <w:rFonts w:ascii="Arial" w:hAnsi="Arial" w:cs="Arial"/>
          <w:color w:val="000000" w:themeColor="text1"/>
          <w:sz w:val="24"/>
          <w:szCs w:val="24"/>
        </w:rPr>
      </w:pPr>
      <w:r w:rsidRPr="00C45FAD">
        <w:rPr>
          <w:rFonts w:ascii="Arial" w:hAnsi="Arial" w:cs="Arial"/>
          <w:color w:val="000000" w:themeColor="text1"/>
          <w:sz w:val="24"/>
          <w:szCs w:val="24"/>
        </w:rPr>
        <w:t>I am aware that I should be conducting weekly physical</w:t>
      </w:r>
      <w:r w:rsidR="00B54ABD" w:rsidRPr="00C45FAD">
        <w:rPr>
          <w:rFonts w:ascii="Arial" w:hAnsi="Arial" w:cs="Arial"/>
          <w:color w:val="000000" w:themeColor="text1"/>
          <w:sz w:val="24"/>
          <w:szCs w:val="24"/>
        </w:rPr>
        <w:t xml:space="preserve"> health monitoring checks for the </w:t>
      </w:r>
      <w:r w:rsidRPr="00C45FAD">
        <w:rPr>
          <w:rFonts w:ascii="Arial" w:hAnsi="Arial" w:cs="Arial"/>
          <w:color w:val="000000" w:themeColor="text1"/>
          <w:sz w:val="24"/>
          <w:szCs w:val="24"/>
        </w:rPr>
        <w:t>patient</w:t>
      </w:r>
      <w:r w:rsidR="00B54ABD" w:rsidRPr="00C45FAD">
        <w:rPr>
          <w:rFonts w:ascii="Arial" w:hAnsi="Arial" w:cs="Arial"/>
          <w:color w:val="000000" w:themeColor="text1"/>
          <w:sz w:val="24"/>
          <w:szCs w:val="24"/>
        </w:rPr>
        <w:t>s and I often do so</w:t>
      </w:r>
      <w:r w:rsidR="000B27DA">
        <w:rPr>
          <w:rFonts w:ascii="Arial" w:hAnsi="Arial" w:cs="Arial"/>
          <w:color w:val="000000" w:themeColor="text1"/>
          <w:sz w:val="24"/>
          <w:szCs w:val="24"/>
        </w:rPr>
        <w:t>,</w:t>
      </w:r>
      <w:r w:rsidRPr="00C45FAD">
        <w:rPr>
          <w:rFonts w:ascii="Arial" w:hAnsi="Arial" w:cs="Arial"/>
          <w:color w:val="000000" w:themeColor="text1"/>
          <w:sz w:val="24"/>
          <w:szCs w:val="24"/>
        </w:rPr>
        <w:t xml:space="preserve"> but sometimes I do not do it</w:t>
      </w:r>
      <w:r w:rsidR="000B27DA">
        <w:rPr>
          <w:rFonts w:ascii="Arial" w:hAnsi="Arial" w:cs="Arial"/>
          <w:color w:val="000000" w:themeColor="text1"/>
          <w:sz w:val="24"/>
          <w:szCs w:val="24"/>
        </w:rPr>
        <w:t>,</w:t>
      </w:r>
      <w:r w:rsidRPr="00C45FAD">
        <w:rPr>
          <w:rFonts w:ascii="Arial" w:hAnsi="Arial" w:cs="Arial"/>
          <w:color w:val="000000" w:themeColor="text1"/>
          <w:sz w:val="24"/>
          <w:szCs w:val="24"/>
        </w:rPr>
        <w:t xml:space="preserve"> especially when patients </w:t>
      </w:r>
      <w:r w:rsidRPr="00C45FAD">
        <w:rPr>
          <w:rFonts w:ascii="Arial" w:hAnsi="Arial" w:cs="Arial"/>
          <w:color w:val="000000" w:themeColor="text1"/>
          <w:sz w:val="24"/>
          <w:szCs w:val="24"/>
        </w:rPr>
        <w:lastRenderedPageBreak/>
        <w:t>are asked but show no in</w:t>
      </w:r>
      <w:r w:rsidR="00B54ABD" w:rsidRPr="00C45FAD">
        <w:rPr>
          <w:rFonts w:ascii="Arial" w:hAnsi="Arial" w:cs="Arial"/>
          <w:color w:val="000000" w:themeColor="text1"/>
          <w:sz w:val="24"/>
          <w:szCs w:val="24"/>
        </w:rPr>
        <w:t>terest or refuse</w:t>
      </w:r>
      <w:r w:rsidR="000B27DA">
        <w:rPr>
          <w:rFonts w:ascii="Arial" w:hAnsi="Arial" w:cs="Arial"/>
          <w:color w:val="000000" w:themeColor="text1"/>
          <w:sz w:val="24"/>
          <w:szCs w:val="24"/>
        </w:rPr>
        <w:t>.</w:t>
      </w:r>
      <w:r w:rsidR="00B54ABD" w:rsidRPr="00C45FAD">
        <w:rPr>
          <w:rFonts w:ascii="Arial" w:hAnsi="Arial" w:cs="Arial"/>
          <w:color w:val="000000" w:themeColor="text1"/>
          <w:sz w:val="24"/>
          <w:szCs w:val="24"/>
        </w:rPr>
        <w:t xml:space="preserve"> I think the follow up in such situations is poor</w:t>
      </w:r>
      <w:r w:rsidR="00D411B8" w:rsidRPr="00C45FAD">
        <w:rPr>
          <w:rFonts w:ascii="Arial" w:hAnsi="Arial" w:cs="Arial"/>
          <w:color w:val="000000" w:themeColor="text1"/>
          <w:sz w:val="24"/>
          <w:szCs w:val="24"/>
        </w:rPr>
        <w:t xml:space="preserve"> (Part </w:t>
      </w:r>
      <w:r w:rsidR="00B54ABD" w:rsidRPr="00C45FAD">
        <w:rPr>
          <w:rFonts w:ascii="Arial" w:hAnsi="Arial" w:cs="Arial"/>
          <w:color w:val="000000" w:themeColor="text1"/>
          <w:sz w:val="24"/>
          <w:szCs w:val="24"/>
        </w:rPr>
        <w:t>N</w:t>
      </w:r>
      <w:r w:rsidR="00D411B8" w:rsidRPr="00C45FAD">
        <w:rPr>
          <w:rFonts w:ascii="Arial" w:hAnsi="Arial" w:cs="Arial"/>
          <w:color w:val="000000" w:themeColor="text1"/>
          <w:sz w:val="24"/>
          <w:szCs w:val="24"/>
        </w:rPr>
        <w:t>.</w:t>
      </w:r>
      <w:r w:rsidR="00B54ABD" w:rsidRPr="00C45FAD">
        <w:rPr>
          <w:rFonts w:ascii="Arial" w:hAnsi="Arial" w:cs="Arial"/>
          <w:color w:val="000000" w:themeColor="text1"/>
          <w:sz w:val="24"/>
          <w:szCs w:val="24"/>
        </w:rPr>
        <w:t>2)</w:t>
      </w:r>
      <w:r w:rsidR="000B27DA">
        <w:rPr>
          <w:rFonts w:ascii="Arial" w:hAnsi="Arial" w:cs="Arial"/>
          <w:color w:val="000000" w:themeColor="text1"/>
          <w:sz w:val="24"/>
          <w:szCs w:val="24"/>
        </w:rPr>
        <w:t>.</w:t>
      </w:r>
    </w:p>
    <w:p w14:paraId="60A63F66" w14:textId="65BD7196" w:rsidR="000C61B4" w:rsidRPr="00C45FAD" w:rsidRDefault="002835CF" w:rsidP="007766FF">
      <w:pPr>
        <w:shd w:val="clear" w:color="auto" w:fill="FFFFFF"/>
        <w:spacing w:before="100" w:beforeAutospacing="1" w:after="100" w:afterAutospacing="1" w:line="396" w:lineRule="atLeast"/>
        <w:ind w:left="284"/>
        <w:jc w:val="both"/>
        <w:rPr>
          <w:rFonts w:ascii="Arial" w:hAnsi="Arial" w:cs="Arial"/>
          <w:color w:val="000000" w:themeColor="text1"/>
          <w:sz w:val="24"/>
          <w:szCs w:val="24"/>
        </w:rPr>
      </w:pPr>
      <w:r w:rsidRPr="00C45FAD">
        <w:rPr>
          <w:rFonts w:ascii="Arial" w:hAnsi="Arial" w:cs="Arial"/>
          <w:color w:val="000000" w:themeColor="text1"/>
          <w:sz w:val="24"/>
          <w:szCs w:val="24"/>
        </w:rPr>
        <w:t xml:space="preserve">A similar </w:t>
      </w:r>
      <w:r w:rsidR="000C61B4" w:rsidRPr="00C45FAD">
        <w:rPr>
          <w:rFonts w:ascii="Arial" w:hAnsi="Arial" w:cs="Arial"/>
          <w:color w:val="000000" w:themeColor="text1"/>
          <w:sz w:val="24"/>
          <w:szCs w:val="24"/>
        </w:rPr>
        <w:t>view was echoed by another participant</w:t>
      </w:r>
      <w:r w:rsidRPr="00C45FAD">
        <w:rPr>
          <w:rFonts w:ascii="Arial" w:hAnsi="Arial" w:cs="Arial"/>
          <w:color w:val="000000" w:themeColor="text1"/>
          <w:sz w:val="24"/>
          <w:szCs w:val="24"/>
        </w:rPr>
        <w:t>, includin</w:t>
      </w:r>
      <w:r w:rsidR="007F1FD8" w:rsidRPr="00C45FAD">
        <w:rPr>
          <w:rFonts w:ascii="Arial" w:hAnsi="Arial" w:cs="Arial"/>
          <w:color w:val="000000" w:themeColor="text1"/>
          <w:sz w:val="24"/>
          <w:szCs w:val="24"/>
        </w:rPr>
        <w:t>g concerns around patients’ low</w:t>
      </w:r>
      <w:r w:rsidRPr="00C45FAD">
        <w:rPr>
          <w:rFonts w:ascii="Arial" w:hAnsi="Arial" w:cs="Arial"/>
          <w:color w:val="000000" w:themeColor="text1"/>
          <w:sz w:val="24"/>
          <w:szCs w:val="24"/>
        </w:rPr>
        <w:t xml:space="preserve"> uptake of health promotion activities related to lifestyle choices and behavioural change that nurses often try to implement. </w:t>
      </w:r>
    </w:p>
    <w:p w14:paraId="64DB0A3D" w14:textId="51A847F0" w:rsidR="00891041" w:rsidRPr="00C45FAD" w:rsidRDefault="000C61B4" w:rsidP="00304749">
      <w:pPr>
        <w:shd w:val="clear" w:color="auto" w:fill="FFFFFF"/>
        <w:spacing w:before="100" w:beforeAutospacing="1" w:after="100" w:afterAutospacing="1" w:line="396" w:lineRule="atLeast"/>
        <w:ind w:left="720" w:right="486"/>
        <w:jc w:val="both"/>
        <w:rPr>
          <w:rFonts w:ascii="Arial" w:hAnsi="Arial" w:cs="Arial"/>
          <w:color w:val="000000" w:themeColor="text1"/>
          <w:sz w:val="24"/>
          <w:szCs w:val="24"/>
        </w:rPr>
      </w:pPr>
      <w:r w:rsidRPr="00C45FAD">
        <w:rPr>
          <w:rFonts w:ascii="Arial" w:hAnsi="Arial" w:cs="Arial"/>
          <w:color w:val="000000" w:themeColor="text1"/>
          <w:sz w:val="24"/>
          <w:szCs w:val="24"/>
        </w:rPr>
        <w:t>I feel that sometimes nurses give up to</w:t>
      </w:r>
      <w:r w:rsidR="00111D73" w:rsidRPr="00C45FAD">
        <w:rPr>
          <w:rFonts w:ascii="Arial" w:hAnsi="Arial" w:cs="Arial"/>
          <w:color w:val="000000" w:themeColor="text1"/>
          <w:sz w:val="24"/>
          <w:szCs w:val="24"/>
        </w:rPr>
        <w:t>o</w:t>
      </w:r>
      <w:r w:rsidRPr="00C45FAD">
        <w:rPr>
          <w:rFonts w:ascii="Arial" w:hAnsi="Arial" w:cs="Arial"/>
          <w:color w:val="000000" w:themeColor="text1"/>
          <w:sz w:val="24"/>
          <w:szCs w:val="24"/>
        </w:rPr>
        <w:t xml:space="preserve"> easily when patients refuse to participate in physical health monitoring</w:t>
      </w:r>
      <w:r w:rsidR="000B27DA">
        <w:rPr>
          <w:rFonts w:ascii="Arial" w:hAnsi="Arial" w:cs="Arial"/>
          <w:color w:val="000000" w:themeColor="text1"/>
          <w:sz w:val="24"/>
          <w:szCs w:val="24"/>
        </w:rPr>
        <w:t>.</w:t>
      </w:r>
      <w:r w:rsidRPr="00C45FAD">
        <w:rPr>
          <w:rFonts w:ascii="Arial" w:hAnsi="Arial" w:cs="Arial"/>
          <w:color w:val="000000" w:themeColor="text1"/>
          <w:sz w:val="24"/>
          <w:szCs w:val="24"/>
        </w:rPr>
        <w:t xml:space="preserve"> I remember, one time I had to approach the patient so many times for blood sugar monitoring, eventually he agreed</w:t>
      </w:r>
      <w:r w:rsidR="00D411B8" w:rsidRPr="00C45FAD">
        <w:rPr>
          <w:rFonts w:ascii="Arial" w:hAnsi="Arial" w:cs="Arial"/>
          <w:color w:val="000000" w:themeColor="text1"/>
          <w:sz w:val="24"/>
          <w:szCs w:val="24"/>
        </w:rPr>
        <w:t xml:space="preserve"> (Part </w:t>
      </w:r>
      <w:r w:rsidRPr="00C45FAD">
        <w:rPr>
          <w:rFonts w:ascii="Arial" w:hAnsi="Arial" w:cs="Arial"/>
          <w:color w:val="000000" w:themeColor="text1"/>
          <w:sz w:val="24"/>
          <w:szCs w:val="24"/>
        </w:rPr>
        <w:t>N</w:t>
      </w:r>
      <w:r w:rsidR="00D411B8" w:rsidRPr="00C45FAD">
        <w:rPr>
          <w:rFonts w:ascii="Arial" w:hAnsi="Arial" w:cs="Arial"/>
          <w:color w:val="000000" w:themeColor="text1"/>
          <w:sz w:val="24"/>
          <w:szCs w:val="24"/>
        </w:rPr>
        <w:t>.</w:t>
      </w:r>
      <w:r w:rsidRPr="00C45FAD">
        <w:rPr>
          <w:rFonts w:ascii="Arial" w:hAnsi="Arial" w:cs="Arial"/>
          <w:color w:val="000000" w:themeColor="text1"/>
          <w:sz w:val="24"/>
          <w:szCs w:val="24"/>
        </w:rPr>
        <w:t>1)</w:t>
      </w:r>
      <w:r w:rsidR="000B27DA">
        <w:rPr>
          <w:rFonts w:ascii="Arial" w:hAnsi="Arial" w:cs="Arial"/>
          <w:color w:val="000000" w:themeColor="text1"/>
          <w:sz w:val="24"/>
          <w:szCs w:val="24"/>
        </w:rPr>
        <w:t>.</w:t>
      </w:r>
    </w:p>
    <w:p w14:paraId="4224AC5D" w14:textId="2927446E" w:rsidR="006C2C45" w:rsidRPr="00C45FAD" w:rsidRDefault="002B7F1E" w:rsidP="007766FF">
      <w:pPr>
        <w:shd w:val="clear" w:color="auto" w:fill="FFFFFF"/>
        <w:spacing w:before="100" w:beforeAutospacing="1" w:after="100" w:afterAutospacing="1" w:line="396" w:lineRule="atLeast"/>
        <w:jc w:val="both"/>
        <w:rPr>
          <w:rFonts w:ascii="Arial" w:hAnsi="Arial" w:cs="Arial"/>
          <w:color w:val="000000" w:themeColor="text1"/>
          <w:sz w:val="24"/>
          <w:szCs w:val="24"/>
        </w:rPr>
      </w:pPr>
      <w:r w:rsidRPr="00C45FAD">
        <w:rPr>
          <w:rFonts w:ascii="Arial" w:hAnsi="Arial" w:cs="Arial"/>
          <w:color w:val="000000" w:themeColor="text1"/>
          <w:sz w:val="24"/>
          <w:szCs w:val="24"/>
        </w:rPr>
        <w:t xml:space="preserve">Participants identified common physical health conditions amongst the </w:t>
      </w:r>
      <w:r w:rsidR="00320A81" w:rsidRPr="00C45FAD">
        <w:rPr>
          <w:rFonts w:ascii="Arial" w:hAnsi="Arial" w:cs="Arial"/>
          <w:color w:val="000000" w:themeColor="text1"/>
          <w:sz w:val="24"/>
          <w:szCs w:val="24"/>
        </w:rPr>
        <w:t>psychiatric population</w:t>
      </w:r>
      <w:r w:rsidR="000B27DA">
        <w:rPr>
          <w:rFonts w:ascii="Arial" w:hAnsi="Arial" w:cs="Arial"/>
          <w:color w:val="000000" w:themeColor="text1"/>
          <w:sz w:val="24"/>
          <w:szCs w:val="24"/>
        </w:rPr>
        <w:t>,</w:t>
      </w:r>
      <w:r w:rsidR="00320A81" w:rsidRPr="00C45FAD">
        <w:rPr>
          <w:rFonts w:ascii="Arial" w:hAnsi="Arial" w:cs="Arial"/>
          <w:color w:val="000000" w:themeColor="text1"/>
          <w:sz w:val="24"/>
          <w:szCs w:val="24"/>
        </w:rPr>
        <w:t xml:space="preserve"> which is</w:t>
      </w:r>
      <w:r w:rsidRPr="00C45FAD">
        <w:rPr>
          <w:rFonts w:ascii="Arial" w:hAnsi="Arial" w:cs="Arial"/>
          <w:color w:val="000000" w:themeColor="text1"/>
          <w:sz w:val="24"/>
          <w:szCs w:val="24"/>
        </w:rPr>
        <w:t xml:space="preserve"> a major cause of morbidity and mortality in this patient group. One participant recounted an experience </w:t>
      </w:r>
      <w:r w:rsidR="005601F6" w:rsidRPr="00C45FAD">
        <w:rPr>
          <w:rFonts w:ascii="Arial" w:hAnsi="Arial" w:cs="Arial"/>
          <w:color w:val="000000" w:themeColor="text1"/>
          <w:sz w:val="24"/>
          <w:szCs w:val="24"/>
        </w:rPr>
        <w:t xml:space="preserve">in the past </w:t>
      </w:r>
      <w:r w:rsidR="000B27DA">
        <w:rPr>
          <w:rFonts w:ascii="Arial" w:hAnsi="Arial" w:cs="Arial"/>
          <w:color w:val="000000" w:themeColor="text1"/>
          <w:sz w:val="24"/>
          <w:szCs w:val="24"/>
        </w:rPr>
        <w:t xml:space="preserve">in which </w:t>
      </w:r>
      <w:r w:rsidR="005601F6" w:rsidRPr="00C45FAD">
        <w:rPr>
          <w:rFonts w:ascii="Arial" w:hAnsi="Arial" w:cs="Arial"/>
          <w:color w:val="000000" w:themeColor="text1"/>
          <w:sz w:val="24"/>
          <w:szCs w:val="24"/>
        </w:rPr>
        <w:t>she acted</w:t>
      </w:r>
      <w:r w:rsidRPr="00C45FAD">
        <w:rPr>
          <w:rFonts w:ascii="Arial" w:hAnsi="Arial" w:cs="Arial"/>
          <w:color w:val="000000" w:themeColor="text1"/>
          <w:sz w:val="24"/>
          <w:szCs w:val="24"/>
        </w:rPr>
        <w:t xml:space="preserve"> quickly by making a sugar drink for </w:t>
      </w:r>
      <w:r w:rsidR="005601F6" w:rsidRPr="00C45FAD">
        <w:rPr>
          <w:rFonts w:ascii="Arial" w:hAnsi="Arial" w:cs="Arial"/>
          <w:color w:val="000000" w:themeColor="text1"/>
          <w:sz w:val="24"/>
          <w:szCs w:val="24"/>
        </w:rPr>
        <w:t>a diabet</w:t>
      </w:r>
      <w:r w:rsidR="00FD06D1">
        <w:rPr>
          <w:rFonts w:ascii="Arial" w:hAnsi="Arial" w:cs="Arial"/>
          <w:color w:val="000000" w:themeColor="text1"/>
          <w:sz w:val="24"/>
          <w:szCs w:val="24"/>
        </w:rPr>
        <w:t>ic patient who was experiencing low blood sugar</w:t>
      </w:r>
      <w:r w:rsidR="005601F6" w:rsidRPr="00C45FAD">
        <w:rPr>
          <w:rFonts w:ascii="Arial" w:hAnsi="Arial" w:cs="Arial"/>
          <w:color w:val="000000" w:themeColor="text1"/>
          <w:sz w:val="24"/>
          <w:szCs w:val="24"/>
        </w:rPr>
        <w:t xml:space="preserve">, but </w:t>
      </w:r>
      <w:r w:rsidR="00667EE6" w:rsidRPr="00C45FAD">
        <w:rPr>
          <w:rFonts w:ascii="Arial" w:hAnsi="Arial" w:cs="Arial"/>
          <w:color w:val="000000" w:themeColor="text1"/>
          <w:sz w:val="24"/>
          <w:szCs w:val="24"/>
        </w:rPr>
        <w:t>at the same time felt poorly confident in relation to having the necessary up-to-date skills and knowledge to intervene when she di</w:t>
      </w:r>
      <w:r w:rsidR="00D411B8" w:rsidRPr="00C45FAD">
        <w:rPr>
          <w:rFonts w:ascii="Arial" w:hAnsi="Arial" w:cs="Arial"/>
          <w:color w:val="000000" w:themeColor="text1"/>
          <w:sz w:val="24"/>
          <w:szCs w:val="24"/>
        </w:rPr>
        <w:t>d. In a similar account</w:t>
      </w:r>
      <w:r w:rsidR="00873601" w:rsidRPr="00C45FAD">
        <w:rPr>
          <w:rFonts w:ascii="Arial" w:hAnsi="Arial" w:cs="Arial"/>
          <w:color w:val="000000" w:themeColor="text1"/>
          <w:sz w:val="24"/>
          <w:szCs w:val="24"/>
        </w:rPr>
        <w:t>,</w:t>
      </w:r>
      <w:r w:rsidR="00D411B8" w:rsidRPr="00C45FAD">
        <w:rPr>
          <w:rFonts w:ascii="Arial" w:hAnsi="Arial" w:cs="Arial"/>
          <w:color w:val="000000" w:themeColor="text1"/>
          <w:sz w:val="24"/>
          <w:szCs w:val="24"/>
        </w:rPr>
        <w:t xml:space="preserve"> another participant</w:t>
      </w:r>
      <w:r w:rsidR="00695899" w:rsidRPr="00C45FAD">
        <w:rPr>
          <w:rFonts w:ascii="Arial" w:hAnsi="Arial" w:cs="Arial"/>
          <w:color w:val="000000" w:themeColor="text1"/>
          <w:sz w:val="24"/>
          <w:szCs w:val="24"/>
        </w:rPr>
        <w:t xml:space="preserve"> described how</w:t>
      </w:r>
      <w:r w:rsidR="00B35763" w:rsidRPr="00C45FAD">
        <w:rPr>
          <w:rFonts w:ascii="Arial" w:hAnsi="Arial" w:cs="Arial"/>
          <w:color w:val="000000" w:themeColor="text1"/>
          <w:sz w:val="24"/>
          <w:szCs w:val="24"/>
        </w:rPr>
        <w:t>:</w:t>
      </w:r>
    </w:p>
    <w:p w14:paraId="13F53C56" w14:textId="6CD98CB1" w:rsidR="000115F2" w:rsidRPr="00C45FAD" w:rsidRDefault="00547A88" w:rsidP="00304749">
      <w:pPr>
        <w:shd w:val="clear" w:color="auto" w:fill="FFFFFF"/>
        <w:spacing w:before="100" w:beforeAutospacing="1" w:after="100" w:afterAutospacing="1" w:line="396" w:lineRule="atLeast"/>
        <w:ind w:left="720" w:right="486"/>
        <w:jc w:val="both"/>
        <w:rPr>
          <w:rFonts w:ascii="Arial" w:hAnsi="Arial" w:cs="Arial"/>
          <w:color w:val="000000" w:themeColor="text1"/>
          <w:sz w:val="24"/>
          <w:szCs w:val="24"/>
        </w:rPr>
      </w:pPr>
      <w:r w:rsidRPr="00C45FAD">
        <w:rPr>
          <w:rFonts w:ascii="Arial" w:hAnsi="Arial" w:cs="Arial"/>
          <w:color w:val="000000" w:themeColor="text1"/>
          <w:sz w:val="24"/>
          <w:szCs w:val="24"/>
        </w:rPr>
        <w:t>Any d</w:t>
      </w:r>
      <w:r w:rsidR="00667EE6" w:rsidRPr="00C45FAD">
        <w:rPr>
          <w:rFonts w:ascii="Arial" w:hAnsi="Arial" w:cs="Arial"/>
          <w:color w:val="000000" w:themeColor="text1"/>
          <w:sz w:val="24"/>
          <w:szCs w:val="24"/>
        </w:rPr>
        <w:t>elays in screening</w:t>
      </w:r>
      <w:r w:rsidRPr="00C45FAD">
        <w:rPr>
          <w:rFonts w:ascii="Arial" w:hAnsi="Arial" w:cs="Arial"/>
          <w:color w:val="000000" w:themeColor="text1"/>
          <w:sz w:val="24"/>
          <w:szCs w:val="24"/>
        </w:rPr>
        <w:t xml:space="preserve"> of</w:t>
      </w:r>
      <w:r w:rsidR="00B026D1" w:rsidRPr="00C45FAD">
        <w:rPr>
          <w:rFonts w:ascii="Arial" w:hAnsi="Arial" w:cs="Arial"/>
          <w:color w:val="000000" w:themeColor="text1"/>
          <w:sz w:val="24"/>
          <w:szCs w:val="24"/>
        </w:rPr>
        <w:t xml:space="preserve"> </w:t>
      </w:r>
      <w:r w:rsidR="00667EE6" w:rsidRPr="00C45FAD">
        <w:rPr>
          <w:rFonts w:ascii="Arial" w:hAnsi="Arial" w:cs="Arial"/>
          <w:color w:val="000000" w:themeColor="text1"/>
          <w:sz w:val="24"/>
          <w:szCs w:val="24"/>
        </w:rPr>
        <w:t>physic</w:t>
      </w:r>
      <w:r w:rsidR="00D411B8" w:rsidRPr="00C45FAD">
        <w:rPr>
          <w:rFonts w:ascii="Arial" w:hAnsi="Arial" w:cs="Arial"/>
          <w:color w:val="000000" w:themeColor="text1"/>
          <w:sz w:val="24"/>
          <w:szCs w:val="24"/>
        </w:rPr>
        <w:t>al health</w:t>
      </w:r>
      <w:r w:rsidR="00B026D1" w:rsidRPr="00C45FAD">
        <w:rPr>
          <w:rFonts w:ascii="Arial" w:hAnsi="Arial" w:cs="Arial"/>
          <w:color w:val="000000" w:themeColor="text1"/>
          <w:sz w:val="24"/>
          <w:szCs w:val="24"/>
        </w:rPr>
        <w:t xml:space="preserve"> problems</w:t>
      </w:r>
      <w:r w:rsidRPr="00C45FAD">
        <w:rPr>
          <w:rFonts w:ascii="Arial" w:hAnsi="Arial" w:cs="Arial"/>
          <w:color w:val="000000" w:themeColor="text1"/>
          <w:sz w:val="24"/>
          <w:szCs w:val="24"/>
        </w:rPr>
        <w:t xml:space="preserve"> and poor monitoring </w:t>
      </w:r>
      <w:r w:rsidR="00244B19" w:rsidRPr="00C45FAD">
        <w:rPr>
          <w:rFonts w:ascii="Arial" w:hAnsi="Arial" w:cs="Arial"/>
          <w:color w:val="000000" w:themeColor="text1"/>
          <w:sz w:val="24"/>
          <w:szCs w:val="24"/>
        </w:rPr>
        <w:t>practices expose</w:t>
      </w:r>
      <w:r w:rsidR="00DD0F16" w:rsidRPr="00C45FAD">
        <w:rPr>
          <w:rFonts w:ascii="Arial" w:hAnsi="Arial" w:cs="Arial"/>
          <w:color w:val="000000" w:themeColor="text1"/>
          <w:sz w:val="24"/>
          <w:szCs w:val="24"/>
        </w:rPr>
        <w:t xml:space="preserve"> patients to ill-health</w:t>
      </w:r>
      <w:r w:rsidR="000B27DA">
        <w:rPr>
          <w:rFonts w:ascii="Arial" w:hAnsi="Arial" w:cs="Arial"/>
          <w:color w:val="000000" w:themeColor="text1"/>
          <w:sz w:val="24"/>
          <w:szCs w:val="24"/>
        </w:rPr>
        <w:t>.</w:t>
      </w:r>
      <w:r w:rsidR="00DD0F16" w:rsidRPr="00C45FAD">
        <w:rPr>
          <w:rFonts w:ascii="Arial" w:hAnsi="Arial" w:cs="Arial"/>
          <w:color w:val="000000" w:themeColor="text1"/>
          <w:sz w:val="24"/>
          <w:szCs w:val="24"/>
        </w:rPr>
        <w:t xml:space="preserve"> I think</w:t>
      </w:r>
      <w:r w:rsidR="00D411B8" w:rsidRPr="00C45FAD">
        <w:rPr>
          <w:rFonts w:ascii="Arial" w:hAnsi="Arial" w:cs="Arial"/>
          <w:color w:val="000000" w:themeColor="text1"/>
          <w:sz w:val="24"/>
          <w:szCs w:val="24"/>
        </w:rPr>
        <w:t xml:space="preserve"> </w:t>
      </w:r>
      <w:r w:rsidR="008F1415" w:rsidRPr="00C45FAD">
        <w:rPr>
          <w:rFonts w:ascii="Arial" w:hAnsi="Arial" w:cs="Arial"/>
          <w:color w:val="000000" w:themeColor="text1"/>
          <w:sz w:val="24"/>
          <w:szCs w:val="24"/>
        </w:rPr>
        <w:t>this is because nurses lack the appropriate</w:t>
      </w:r>
      <w:r w:rsidR="00D411B8" w:rsidRPr="00C45FAD">
        <w:rPr>
          <w:rFonts w:ascii="Arial" w:hAnsi="Arial" w:cs="Arial"/>
          <w:color w:val="000000" w:themeColor="text1"/>
          <w:sz w:val="24"/>
          <w:szCs w:val="24"/>
        </w:rPr>
        <w:t xml:space="preserve"> skills and current knowledge of physical health conditions</w:t>
      </w:r>
      <w:r w:rsidR="008F1415" w:rsidRPr="00C45FAD">
        <w:rPr>
          <w:rFonts w:ascii="Arial" w:hAnsi="Arial" w:cs="Arial"/>
          <w:color w:val="000000" w:themeColor="text1"/>
          <w:sz w:val="24"/>
          <w:szCs w:val="24"/>
        </w:rPr>
        <w:t xml:space="preserve">, how to assess and </w:t>
      </w:r>
      <w:r w:rsidR="00D411B8" w:rsidRPr="00C45FAD">
        <w:rPr>
          <w:rFonts w:ascii="Arial" w:hAnsi="Arial" w:cs="Arial"/>
          <w:color w:val="000000" w:themeColor="text1"/>
          <w:sz w:val="24"/>
          <w:szCs w:val="24"/>
        </w:rPr>
        <w:t>support patients who present to us with such</w:t>
      </w:r>
      <w:r w:rsidR="000B27DA">
        <w:rPr>
          <w:rFonts w:ascii="Arial" w:hAnsi="Arial" w:cs="Arial"/>
          <w:color w:val="000000" w:themeColor="text1"/>
          <w:sz w:val="24"/>
          <w:szCs w:val="24"/>
        </w:rPr>
        <w:t xml:space="preserve"> </w:t>
      </w:r>
      <w:r w:rsidR="00D411B8" w:rsidRPr="00C45FAD">
        <w:rPr>
          <w:rFonts w:ascii="Arial" w:hAnsi="Arial" w:cs="Arial"/>
          <w:color w:val="000000" w:themeColor="text1"/>
          <w:sz w:val="24"/>
          <w:szCs w:val="24"/>
        </w:rPr>
        <w:t>… (Part N.5</w:t>
      </w:r>
      <w:r w:rsidR="008F1415" w:rsidRPr="00C45FAD">
        <w:rPr>
          <w:rFonts w:ascii="Arial" w:hAnsi="Arial" w:cs="Arial"/>
          <w:color w:val="000000" w:themeColor="text1"/>
          <w:sz w:val="24"/>
          <w:szCs w:val="24"/>
        </w:rPr>
        <w:t>)</w:t>
      </w:r>
      <w:r w:rsidR="000B27DA">
        <w:rPr>
          <w:rFonts w:ascii="Arial" w:hAnsi="Arial" w:cs="Arial"/>
          <w:color w:val="000000" w:themeColor="text1"/>
          <w:sz w:val="24"/>
          <w:szCs w:val="24"/>
        </w:rPr>
        <w:t>.</w:t>
      </w:r>
    </w:p>
    <w:p w14:paraId="42186CD5" w14:textId="50C97E0F" w:rsidR="005A7152" w:rsidRPr="00C45FAD" w:rsidRDefault="00813996" w:rsidP="007766FF">
      <w:pPr>
        <w:shd w:val="clear" w:color="auto" w:fill="FFFFFF"/>
        <w:spacing w:before="100" w:beforeAutospacing="1" w:after="100" w:afterAutospacing="1" w:line="396" w:lineRule="atLeast"/>
        <w:jc w:val="both"/>
        <w:rPr>
          <w:rFonts w:ascii="Arial" w:hAnsi="Arial" w:cs="Arial"/>
          <w:color w:val="000000" w:themeColor="text1"/>
          <w:sz w:val="24"/>
          <w:szCs w:val="24"/>
        </w:rPr>
      </w:pPr>
      <w:r w:rsidRPr="00C45FAD">
        <w:rPr>
          <w:rFonts w:ascii="Arial" w:hAnsi="Arial" w:cs="Arial"/>
          <w:color w:val="000000" w:themeColor="text1"/>
          <w:sz w:val="24"/>
          <w:szCs w:val="24"/>
        </w:rPr>
        <w:t>Some participants</w:t>
      </w:r>
      <w:r w:rsidR="001663BB" w:rsidRPr="00C45FAD">
        <w:rPr>
          <w:rFonts w:ascii="Arial" w:hAnsi="Arial" w:cs="Arial"/>
          <w:color w:val="000000" w:themeColor="text1"/>
          <w:sz w:val="24"/>
          <w:szCs w:val="24"/>
        </w:rPr>
        <w:t xml:space="preserve"> suggest</w:t>
      </w:r>
      <w:r w:rsidRPr="00C45FAD">
        <w:rPr>
          <w:rFonts w:ascii="Arial" w:hAnsi="Arial" w:cs="Arial"/>
          <w:color w:val="000000" w:themeColor="text1"/>
          <w:sz w:val="24"/>
          <w:szCs w:val="24"/>
        </w:rPr>
        <w:t>ed</w:t>
      </w:r>
      <w:r w:rsidR="001663BB" w:rsidRPr="00C45FAD">
        <w:rPr>
          <w:rFonts w:ascii="Arial" w:hAnsi="Arial" w:cs="Arial"/>
          <w:color w:val="000000" w:themeColor="text1"/>
          <w:sz w:val="24"/>
          <w:szCs w:val="24"/>
        </w:rPr>
        <w:t xml:space="preserve"> that</w:t>
      </w:r>
      <w:r w:rsidRPr="00C45FAD">
        <w:rPr>
          <w:rFonts w:ascii="Arial" w:hAnsi="Arial" w:cs="Arial"/>
          <w:color w:val="000000" w:themeColor="text1"/>
          <w:sz w:val="24"/>
          <w:szCs w:val="24"/>
        </w:rPr>
        <w:t xml:space="preserve"> the</w:t>
      </w:r>
      <w:r w:rsidR="005A7152" w:rsidRPr="00C45FAD">
        <w:rPr>
          <w:rFonts w:ascii="Arial" w:hAnsi="Arial" w:cs="Arial"/>
          <w:color w:val="000000" w:themeColor="text1"/>
          <w:sz w:val="24"/>
          <w:szCs w:val="24"/>
        </w:rPr>
        <w:t xml:space="preserve"> monitoring of physical health appears to be provided in an ad hoc manner depending on </w:t>
      </w:r>
      <w:r w:rsidR="000B27DA">
        <w:rPr>
          <w:rFonts w:ascii="Arial" w:hAnsi="Arial" w:cs="Arial"/>
          <w:color w:val="000000" w:themeColor="text1"/>
          <w:sz w:val="24"/>
          <w:szCs w:val="24"/>
        </w:rPr>
        <w:t xml:space="preserve">a </w:t>
      </w:r>
      <w:r w:rsidR="005A7152" w:rsidRPr="00C45FAD">
        <w:rPr>
          <w:rFonts w:ascii="Arial" w:hAnsi="Arial" w:cs="Arial"/>
          <w:color w:val="000000" w:themeColor="text1"/>
          <w:sz w:val="24"/>
          <w:szCs w:val="24"/>
        </w:rPr>
        <w:t>number of factors, inclu</w:t>
      </w:r>
      <w:r w:rsidRPr="00C45FAD">
        <w:rPr>
          <w:rFonts w:ascii="Arial" w:hAnsi="Arial" w:cs="Arial"/>
          <w:color w:val="000000" w:themeColor="text1"/>
          <w:sz w:val="24"/>
          <w:szCs w:val="24"/>
        </w:rPr>
        <w:t xml:space="preserve">ding </w:t>
      </w:r>
      <w:r w:rsidR="000B27DA">
        <w:rPr>
          <w:rFonts w:ascii="Arial" w:hAnsi="Arial" w:cs="Arial"/>
          <w:color w:val="000000" w:themeColor="text1"/>
          <w:sz w:val="24"/>
          <w:szCs w:val="24"/>
        </w:rPr>
        <w:t xml:space="preserve">the </w:t>
      </w:r>
      <w:r w:rsidR="003A04F7" w:rsidRPr="00C45FAD">
        <w:rPr>
          <w:rFonts w:ascii="Arial" w:hAnsi="Arial" w:cs="Arial"/>
          <w:color w:val="000000" w:themeColor="text1"/>
          <w:sz w:val="24"/>
          <w:szCs w:val="24"/>
        </w:rPr>
        <w:t>competence and attitude</w:t>
      </w:r>
      <w:r w:rsidRPr="00C45FAD">
        <w:rPr>
          <w:rFonts w:ascii="Arial" w:hAnsi="Arial" w:cs="Arial"/>
          <w:color w:val="000000" w:themeColor="text1"/>
          <w:sz w:val="24"/>
          <w:szCs w:val="24"/>
        </w:rPr>
        <w:t xml:space="preserve"> of nurses</w:t>
      </w:r>
      <w:r w:rsidR="000B27DA">
        <w:rPr>
          <w:rFonts w:ascii="Arial" w:hAnsi="Arial" w:cs="Arial"/>
          <w:color w:val="000000" w:themeColor="text1"/>
          <w:sz w:val="24"/>
          <w:szCs w:val="24"/>
        </w:rPr>
        <w:t>,</w:t>
      </w:r>
      <w:r w:rsidRPr="00C45FAD">
        <w:rPr>
          <w:rFonts w:ascii="Arial" w:hAnsi="Arial" w:cs="Arial"/>
          <w:color w:val="000000" w:themeColor="text1"/>
          <w:sz w:val="24"/>
          <w:szCs w:val="24"/>
        </w:rPr>
        <w:t xml:space="preserve"> inter-</w:t>
      </w:r>
      <w:r w:rsidR="005A7152" w:rsidRPr="00C45FAD">
        <w:rPr>
          <w:rFonts w:ascii="Arial" w:hAnsi="Arial" w:cs="Arial"/>
          <w:color w:val="000000" w:themeColor="text1"/>
          <w:sz w:val="24"/>
          <w:szCs w:val="24"/>
        </w:rPr>
        <w:t>service</w:t>
      </w:r>
      <w:r w:rsidRPr="00C45FAD">
        <w:rPr>
          <w:rFonts w:ascii="Arial" w:hAnsi="Arial" w:cs="Arial"/>
          <w:color w:val="000000" w:themeColor="text1"/>
          <w:sz w:val="24"/>
          <w:szCs w:val="24"/>
        </w:rPr>
        <w:t xml:space="preserve"> partnerships, resource availability and severity of </w:t>
      </w:r>
      <w:r w:rsidR="00905B4A" w:rsidRPr="00C45FAD">
        <w:rPr>
          <w:rFonts w:ascii="Arial" w:hAnsi="Arial" w:cs="Arial"/>
          <w:color w:val="000000" w:themeColor="text1"/>
          <w:sz w:val="24"/>
          <w:szCs w:val="24"/>
        </w:rPr>
        <w:t>patients’ mental illness</w:t>
      </w:r>
      <w:r w:rsidR="005A7152" w:rsidRPr="00C45FAD">
        <w:rPr>
          <w:rFonts w:ascii="Arial" w:hAnsi="Arial" w:cs="Arial"/>
          <w:color w:val="000000" w:themeColor="text1"/>
          <w:sz w:val="24"/>
          <w:szCs w:val="24"/>
        </w:rPr>
        <w:t>.</w:t>
      </w:r>
    </w:p>
    <w:p w14:paraId="3E140D0F" w14:textId="2B754E2B" w:rsidR="000D209C" w:rsidRPr="00C45FAD" w:rsidRDefault="0084376F" w:rsidP="00304749">
      <w:pPr>
        <w:shd w:val="clear" w:color="auto" w:fill="FFFFFF"/>
        <w:spacing w:before="100" w:beforeAutospacing="1" w:after="100" w:afterAutospacing="1" w:line="396" w:lineRule="atLeast"/>
        <w:ind w:left="720" w:right="486"/>
        <w:jc w:val="both"/>
        <w:rPr>
          <w:rFonts w:ascii="Arial" w:hAnsi="Arial" w:cs="Arial"/>
          <w:color w:val="000000" w:themeColor="text1"/>
          <w:sz w:val="24"/>
          <w:szCs w:val="24"/>
        </w:rPr>
      </w:pPr>
      <w:r w:rsidRPr="00C45FAD">
        <w:rPr>
          <w:rFonts w:ascii="Arial" w:hAnsi="Arial" w:cs="Arial"/>
          <w:color w:val="000000" w:themeColor="text1"/>
          <w:sz w:val="24"/>
          <w:szCs w:val="24"/>
        </w:rPr>
        <w:t>…</w:t>
      </w:r>
      <w:r w:rsidR="000B27DA">
        <w:rPr>
          <w:rFonts w:ascii="Arial" w:hAnsi="Arial" w:cs="Arial"/>
          <w:color w:val="000000" w:themeColor="text1"/>
          <w:sz w:val="24"/>
          <w:szCs w:val="24"/>
        </w:rPr>
        <w:t xml:space="preserve"> </w:t>
      </w:r>
      <w:r w:rsidR="000D209C" w:rsidRPr="00C45FAD">
        <w:rPr>
          <w:rFonts w:ascii="Arial" w:hAnsi="Arial" w:cs="Arial"/>
          <w:color w:val="000000" w:themeColor="text1"/>
          <w:sz w:val="24"/>
          <w:szCs w:val="24"/>
        </w:rPr>
        <w:t>There is still confusion between services on who does what</w:t>
      </w:r>
      <w:r w:rsidR="000B27DA">
        <w:rPr>
          <w:rFonts w:ascii="Arial" w:hAnsi="Arial" w:cs="Arial"/>
          <w:color w:val="000000" w:themeColor="text1"/>
          <w:sz w:val="24"/>
          <w:szCs w:val="24"/>
        </w:rPr>
        <w:t xml:space="preserve"> </w:t>
      </w:r>
      <w:r w:rsidR="000D209C" w:rsidRPr="00C45FAD">
        <w:rPr>
          <w:rFonts w:ascii="Arial" w:hAnsi="Arial" w:cs="Arial"/>
          <w:color w:val="000000" w:themeColor="text1"/>
          <w:sz w:val="24"/>
          <w:szCs w:val="24"/>
        </w:rPr>
        <w:t>…</w:t>
      </w:r>
      <w:r w:rsidR="000B27DA">
        <w:rPr>
          <w:rFonts w:ascii="Arial" w:hAnsi="Arial" w:cs="Arial"/>
          <w:color w:val="000000" w:themeColor="text1"/>
          <w:sz w:val="24"/>
          <w:szCs w:val="24"/>
        </w:rPr>
        <w:t xml:space="preserve"> </w:t>
      </w:r>
      <w:r w:rsidR="000D209C" w:rsidRPr="00C45FAD">
        <w:rPr>
          <w:rFonts w:ascii="Arial" w:hAnsi="Arial" w:cs="Arial"/>
          <w:color w:val="000000" w:themeColor="text1"/>
          <w:sz w:val="24"/>
          <w:szCs w:val="24"/>
        </w:rPr>
        <w:t xml:space="preserve">for example, last week, we admitted a patient and we asked the GP to send us </w:t>
      </w:r>
      <w:r w:rsidR="00014E23" w:rsidRPr="00C45FAD">
        <w:rPr>
          <w:rFonts w:ascii="Arial" w:hAnsi="Arial" w:cs="Arial"/>
          <w:color w:val="000000" w:themeColor="text1"/>
          <w:sz w:val="24"/>
          <w:szCs w:val="24"/>
        </w:rPr>
        <w:t xml:space="preserve">their </w:t>
      </w:r>
      <w:r w:rsidR="000D209C" w:rsidRPr="00C45FAD">
        <w:rPr>
          <w:rFonts w:ascii="Arial" w:hAnsi="Arial" w:cs="Arial"/>
          <w:color w:val="000000" w:themeColor="text1"/>
          <w:sz w:val="24"/>
          <w:szCs w:val="24"/>
        </w:rPr>
        <w:t>current list of their medication</w:t>
      </w:r>
      <w:r w:rsidR="000B27DA">
        <w:rPr>
          <w:rFonts w:ascii="Arial" w:hAnsi="Arial" w:cs="Arial"/>
          <w:color w:val="000000" w:themeColor="text1"/>
          <w:sz w:val="24"/>
          <w:szCs w:val="24"/>
        </w:rPr>
        <w:t>;</w:t>
      </w:r>
      <w:r w:rsidR="000D209C" w:rsidRPr="00C45FAD">
        <w:rPr>
          <w:rFonts w:ascii="Arial" w:hAnsi="Arial" w:cs="Arial"/>
          <w:color w:val="000000" w:themeColor="text1"/>
          <w:sz w:val="24"/>
          <w:szCs w:val="24"/>
        </w:rPr>
        <w:t xml:space="preserve"> however, the list they sent us differed from what the community mental health team has, also the patient had missed their annual physical health check and he did not know where to attend for this</w:t>
      </w:r>
      <w:r w:rsidR="000B27DA">
        <w:rPr>
          <w:rFonts w:ascii="Arial" w:hAnsi="Arial" w:cs="Arial"/>
          <w:color w:val="000000" w:themeColor="text1"/>
          <w:sz w:val="24"/>
          <w:szCs w:val="24"/>
        </w:rPr>
        <w:t xml:space="preserve"> </w:t>
      </w:r>
      <w:r w:rsidR="000D209C" w:rsidRPr="00C45FAD">
        <w:rPr>
          <w:rFonts w:ascii="Arial" w:hAnsi="Arial" w:cs="Arial"/>
          <w:color w:val="000000" w:themeColor="text1"/>
          <w:sz w:val="24"/>
          <w:szCs w:val="24"/>
        </w:rPr>
        <w:t>… (Part N.10)</w:t>
      </w:r>
      <w:r w:rsidR="000B27DA">
        <w:rPr>
          <w:rFonts w:ascii="Arial" w:hAnsi="Arial" w:cs="Arial"/>
          <w:color w:val="000000" w:themeColor="text1"/>
          <w:sz w:val="24"/>
          <w:szCs w:val="24"/>
        </w:rPr>
        <w:t>.</w:t>
      </w:r>
    </w:p>
    <w:p w14:paraId="2245BE96" w14:textId="77777777" w:rsidR="000D209C" w:rsidRPr="00C45FAD" w:rsidRDefault="000D209C" w:rsidP="007766FF">
      <w:pPr>
        <w:shd w:val="clear" w:color="auto" w:fill="FFFFFF"/>
        <w:spacing w:before="100" w:beforeAutospacing="1" w:after="100" w:afterAutospacing="1" w:line="396" w:lineRule="atLeast"/>
        <w:jc w:val="both"/>
        <w:rPr>
          <w:rFonts w:ascii="Arial" w:hAnsi="Arial" w:cs="Arial"/>
          <w:color w:val="000000" w:themeColor="text1"/>
          <w:sz w:val="24"/>
          <w:szCs w:val="24"/>
        </w:rPr>
      </w:pPr>
      <w:r w:rsidRPr="00C45FAD">
        <w:rPr>
          <w:rFonts w:ascii="Arial" w:hAnsi="Arial" w:cs="Arial"/>
          <w:color w:val="000000" w:themeColor="text1"/>
          <w:sz w:val="24"/>
          <w:szCs w:val="24"/>
        </w:rPr>
        <w:t>A</w:t>
      </w:r>
      <w:r w:rsidR="001D71AE" w:rsidRPr="00C45FAD">
        <w:rPr>
          <w:rFonts w:ascii="Arial" w:hAnsi="Arial" w:cs="Arial"/>
          <w:color w:val="000000" w:themeColor="text1"/>
          <w:sz w:val="24"/>
          <w:szCs w:val="24"/>
        </w:rPr>
        <w:t xml:space="preserve">nalysis of nurses’ </w:t>
      </w:r>
      <w:r w:rsidR="0084376F" w:rsidRPr="00C45FAD">
        <w:rPr>
          <w:rFonts w:ascii="Arial" w:hAnsi="Arial" w:cs="Arial"/>
          <w:color w:val="000000" w:themeColor="text1"/>
          <w:sz w:val="24"/>
          <w:szCs w:val="24"/>
        </w:rPr>
        <w:t>understanding of health beliefs</w:t>
      </w:r>
      <w:r w:rsidRPr="00C45FAD">
        <w:rPr>
          <w:rFonts w:ascii="Arial" w:hAnsi="Arial" w:cs="Arial"/>
          <w:color w:val="000000" w:themeColor="text1"/>
          <w:sz w:val="24"/>
          <w:szCs w:val="24"/>
        </w:rPr>
        <w:t xml:space="preserve"> fr</w:t>
      </w:r>
      <w:r w:rsidR="001D71AE" w:rsidRPr="00C45FAD">
        <w:rPr>
          <w:rFonts w:ascii="Arial" w:hAnsi="Arial" w:cs="Arial"/>
          <w:color w:val="000000" w:themeColor="text1"/>
          <w:sz w:val="24"/>
          <w:szCs w:val="24"/>
        </w:rPr>
        <w:t xml:space="preserve">om their patients’ </w:t>
      </w:r>
      <w:r w:rsidR="007E0254" w:rsidRPr="00C45FAD">
        <w:rPr>
          <w:rFonts w:ascii="Arial" w:hAnsi="Arial" w:cs="Arial"/>
          <w:color w:val="000000" w:themeColor="text1"/>
          <w:sz w:val="24"/>
          <w:szCs w:val="24"/>
        </w:rPr>
        <w:t>p</w:t>
      </w:r>
      <w:r w:rsidR="00B35763" w:rsidRPr="00C45FAD">
        <w:rPr>
          <w:rFonts w:ascii="Arial" w:hAnsi="Arial" w:cs="Arial"/>
          <w:color w:val="000000" w:themeColor="text1"/>
          <w:sz w:val="24"/>
          <w:szCs w:val="24"/>
        </w:rPr>
        <w:t>erspective varied considerably:</w:t>
      </w:r>
    </w:p>
    <w:p w14:paraId="68AD3491" w14:textId="61F11382" w:rsidR="00C26BD0" w:rsidRPr="00C45FAD" w:rsidRDefault="00A22050" w:rsidP="00304749">
      <w:pPr>
        <w:shd w:val="clear" w:color="auto" w:fill="FFFFFF"/>
        <w:spacing w:before="100" w:beforeAutospacing="1" w:after="100" w:afterAutospacing="1" w:line="396" w:lineRule="atLeast"/>
        <w:ind w:left="720" w:right="486"/>
        <w:jc w:val="both"/>
        <w:rPr>
          <w:rFonts w:ascii="Arial" w:hAnsi="Arial" w:cs="Arial"/>
          <w:color w:val="000000" w:themeColor="text1"/>
          <w:sz w:val="24"/>
          <w:szCs w:val="24"/>
        </w:rPr>
      </w:pPr>
      <w:r w:rsidRPr="00C45FAD">
        <w:rPr>
          <w:rFonts w:ascii="Arial" w:hAnsi="Arial" w:cs="Arial"/>
          <w:color w:val="000000" w:themeColor="text1"/>
          <w:sz w:val="24"/>
          <w:szCs w:val="24"/>
        </w:rPr>
        <w:t>I think patients know the difference between right a</w:t>
      </w:r>
      <w:r w:rsidR="00D5274F" w:rsidRPr="00C45FAD">
        <w:rPr>
          <w:rFonts w:ascii="Arial" w:hAnsi="Arial" w:cs="Arial"/>
          <w:color w:val="000000" w:themeColor="text1"/>
          <w:sz w:val="24"/>
          <w:szCs w:val="24"/>
        </w:rPr>
        <w:t>nd wrong, so they can choose</w:t>
      </w:r>
      <w:r w:rsidRPr="00C45FAD">
        <w:rPr>
          <w:rFonts w:ascii="Arial" w:hAnsi="Arial" w:cs="Arial"/>
          <w:color w:val="000000" w:themeColor="text1"/>
          <w:sz w:val="24"/>
          <w:szCs w:val="24"/>
        </w:rPr>
        <w:t xml:space="preserve"> to smoke or not to</w:t>
      </w:r>
      <w:r w:rsidR="000B27DA">
        <w:rPr>
          <w:rFonts w:ascii="Arial" w:hAnsi="Arial" w:cs="Arial"/>
          <w:color w:val="000000" w:themeColor="text1"/>
          <w:sz w:val="24"/>
          <w:szCs w:val="24"/>
        </w:rPr>
        <w:t>.</w:t>
      </w:r>
      <w:r w:rsidRPr="00C45FAD">
        <w:rPr>
          <w:rFonts w:ascii="Arial" w:hAnsi="Arial" w:cs="Arial"/>
          <w:color w:val="000000" w:themeColor="text1"/>
          <w:sz w:val="24"/>
          <w:szCs w:val="24"/>
        </w:rPr>
        <w:t xml:space="preserve"> I think it is always safer and easier for patients to receive smoking cessation interventions when they are discharged (Part N.9)</w:t>
      </w:r>
      <w:r w:rsidR="0039015B" w:rsidRPr="00C45FAD">
        <w:rPr>
          <w:rFonts w:ascii="Arial" w:hAnsi="Arial" w:cs="Arial"/>
          <w:color w:val="000000" w:themeColor="text1"/>
          <w:sz w:val="24"/>
          <w:szCs w:val="24"/>
        </w:rPr>
        <w:t>.</w:t>
      </w:r>
    </w:p>
    <w:p w14:paraId="35AB3F1F" w14:textId="0CC695A8" w:rsidR="00F24698" w:rsidRPr="00DD6395" w:rsidRDefault="000E5B0C" w:rsidP="00DD6395">
      <w:pPr>
        <w:shd w:val="clear" w:color="auto" w:fill="FFFFFF"/>
        <w:spacing w:before="100" w:beforeAutospacing="1" w:after="100" w:afterAutospacing="1" w:line="396" w:lineRule="atLeast"/>
        <w:ind w:left="720" w:right="486"/>
        <w:jc w:val="both"/>
        <w:rPr>
          <w:rFonts w:ascii="Arial" w:hAnsi="Arial" w:cs="Arial"/>
          <w:color w:val="000000" w:themeColor="text1"/>
          <w:sz w:val="24"/>
          <w:szCs w:val="24"/>
        </w:rPr>
      </w:pPr>
      <w:r w:rsidRPr="00C45FAD">
        <w:rPr>
          <w:rFonts w:ascii="Arial" w:hAnsi="Arial" w:cs="Arial"/>
          <w:color w:val="000000" w:themeColor="text1"/>
          <w:sz w:val="24"/>
          <w:szCs w:val="24"/>
        </w:rPr>
        <w:t>Patients are just like all of us</w:t>
      </w:r>
      <w:r w:rsidR="008669C2" w:rsidRPr="00C45FAD">
        <w:rPr>
          <w:rFonts w:ascii="Arial" w:hAnsi="Arial" w:cs="Arial"/>
          <w:color w:val="000000" w:themeColor="text1"/>
          <w:sz w:val="24"/>
          <w:szCs w:val="24"/>
        </w:rPr>
        <w:t>, they have good and bad habits</w:t>
      </w:r>
      <w:r w:rsidR="000B27DA">
        <w:rPr>
          <w:rFonts w:ascii="Arial" w:hAnsi="Arial" w:cs="Arial"/>
          <w:color w:val="000000" w:themeColor="text1"/>
          <w:sz w:val="24"/>
          <w:szCs w:val="24"/>
        </w:rPr>
        <w:t>.</w:t>
      </w:r>
      <w:r w:rsidRPr="00C45FAD">
        <w:rPr>
          <w:rFonts w:ascii="Arial" w:hAnsi="Arial" w:cs="Arial"/>
          <w:color w:val="000000" w:themeColor="text1"/>
          <w:sz w:val="24"/>
          <w:szCs w:val="24"/>
        </w:rPr>
        <w:t xml:space="preserve"> </w:t>
      </w:r>
      <w:r w:rsidR="000B27DA">
        <w:rPr>
          <w:rFonts w:ascii="Arial" w:hAnsi="Arial" w:cs="Arial"/>
          <w:color w:val="000000" w:themeColor="text1"/>
          <w:sz w:val="24"/>
          <w:szCs w:val="24"/>
        </w:rPr>
        <w:t>I</w:t>
      </w:r>
      <w:r w:rsidRPr="00C45FAD">
        <w:rPr>
          <w:rFonts w:ascii="Arial" w:hAnsi="Arial" w:cs="Arial"/>
          <w:color w:val="000000" w:themeColor="text1"/>
          <w:sz w:val="24"/>
          <w:szCs w:val="24"/>
        </w:rPr>
        <w:t>f they choose not to eat health</w:t>
      </w:r>
      <w:r w:rsidR="00446885" w:rsidRPr="00C45FAD">
        <w:rPr>
          <w:rFonts w:ascii="Arial" w:hAnsi="Arial" w:cs="Arial"/>
          <w:color w:val="000000" w:themeColor="text1"/>
          <w:sz w:val="24"/>
          <w:szCs w:val="24"/>
        </w:rPr>
        <w:t>il</w:t>
      </w:r>
      <w:r w:rsidRPr="00C45FAD">
        <w:rPr>
          <w:rFonts w:ascii="Arial" w:hAnsi="Arial" w:cs="Arial"/>
          <w:color w:val="000000" w:themeColor="text1"/>
          <w:sz w:val="24"/>
          <w:szCs w:val="24"/>
        </w:rPr>
        <w:t>y, why should we tell them otherwise</w:t>
      </w:r>
      <w:r w:rsidR="00114ED4" w:rsidRPr="00C45FAD">
        <w:rPr>
          <w:rFonts w:ascii="Arial" w:hAnsi="Arial" w:cs="Arial"/>
          <w:color w:val="000000" w:themeColor="text1"/>
          <w:sz w:val="24"/>
          <w:szCs w:val="24"/>
        </w:rPr>
        <w:t>?</w:t>
      </w:r>
      <w:r w:rsidR="005F65E7" w:rsidRPr="00C45FAD">
        <w:rPr>
          <w:rFonts w:ascii="Arial" w:hAnsi="Arial" w:cs="Arial"/>
          <w:color w:val="000000" w:themeColor="text1"/>
          <w:sz w:val="24"/>
          <w:szCs w:val="24"/>
        </w:rPr>
        <w:t xml:space="preserve"> </w:t>
      </w:r>
      <w:r w:rsidR="00114ED4" w:rsidRPr="00C45FAD">
        <w:rPr>
          <w:rFonts w:ascii="Arial" w:hAnsi="Arial" w:cs="Arial"/>
          <w:color w:val="000000" w:themeColor="text1"/>
          <w:sz w:val="24"/>
          <w:szCs w:val="24"/>
        </w:rPr>
        <w:t>Also</w:t>
      </w:r>
      <w:r w:rsidR="00D5274F" w:rsidRPr="00C45FAD">
        <w:rPr>
          <w:rFonts w:ascii="Arial" w:hAnsi="Arial" w:cs="Arial"/>
          <w:color w:val="000000" w:themeColor="text1"/>
          <w:sz w:val="24"/>
          <w:szCs w:val="24"/>
        </w:rPr>
        <w:t>, sometimes</w:t>
      </w:r>
      <w:r w:rsidR="005F65E7" w:rsidRPr="00C45FAD">
        <w:rPr>
          <w:rFonts w:ascii="Arial" w:hAnsi="Arial" w:cs="Arial"/>
          <w:color w:val="000000" w:themeColor="text1"/>
          <w:sz w:val="24"/>
          <w:szCs w:val="24"/>
        </w:rPr>
        <w:t xml:space="preserve"> patients don’t </w:t>
      </w:r>
      <w:r w:rsidR="005F65E7" w:rsidRPr="00C45FAD">
        <w:rPr>
          <w:rFonts w:ascii="Arial" w:hAnsi="Arial" w:cs="Arial"/>
          <w:color w:val="000000" w:themeColor="text1"/>
          <w:sz w:val="24"/>
          <w:szCs w:val="24"/>
        </w:rPr>
        <w:lastRenderedPageBreak/>
        <w:t>want to be advised, and for some who are too unwell</w:t>
      </w:r>
      <w:r w:rsidR="000B27DA">
        <w:rPr>
          <w:rFonts w:ascii="Arial" w:hAnsi="Arial" w:cs="Arial"/>
          <w:color w:val="000000" w:themeColor="text1"/>
          <w:sz w:val="24"/>
          <w:szCs w:val="24"/>
        </w:rPr>
        <w:t>,</w:t>
      </w:r>
      <w:r w:rsidR="005F65E7" w:rsidRPr="00C45FAD">
        <w:rPr>
          <w:rFonts w:ascii="Arial" w:hAnsi="Arial" w:cs="Arial"/>
          <w:color w:val="000000" w:themeColor="text1"/>
          <w:sz w:val="24"/>
          <w:szCs w:val="24"/>
        </w:rPr>
        <w:t xml:space="preserve"> often lack understanding to engage in health promotion activities</w:t>
      </w:r>
      <w:r w:rsidRPr="00C45FAD">
        <w:rPr>
          <w:rFonts w:ascii="Arial" w:hAnsi="Arial" w:cs="Arial"/>
          <w:color w:val="000000" w:themeColor="text1"/>
          <w:sz w:val="24"/>
          <w:szCs w:val="24"/>
        </w:rPr>
        <w:t xml:space="preserve"> (Part N.10)</w:t>
      </w:r>
      <w:r w:rsidR="000B27DA">
        <w:rPr>
          <w:rFonts w:ascii="Arial" w:hAnsi="Arial" w:cs="Arial"/>
          <w:color w:val="000000" w:themeColor="text1"/>
          <w:sz w:val="24"/>
          <w:szCs w:val="24"/>
        </w:rPr>
        <w:t>.</w:t>
      </w:r>
    </w:p>
    <w:p w14:paraId="05A148DB" w14:textId="77777777" w:rsidR="00EE4C58" w:rsidRPr="00C45FAD" w:rsidRDefault="00EE4C58" w:rsidP="007766FF">
      <w:pPr>
        <w:shd w:val="clear" w:color="auto" w:fill="FFFFFF"/>
        <w:spacing w:before="100" w:beforeAutospacing="1" w:after="100" w:afterAutospacing="1" w:line="396" w:lineRule="atLeast"/>
        <w:jc w:val="both"/>
        <w:rPr>
          <w:rFonts w:ascii="Arial" w:hAnsi="Arial" w:cs="Arial"/>
          <w:b/>
          <w:color w:val="000000" w:themeColor="text1"/>
          <w:sz w:val="24"/>
          <w:szCs w:val="24"/>
        </w:rPr>
      </w:pPr>
      <w:r w:rsidRPr="00C45FAD">
        <w:rPr>
          <w:rFonts w:ascii="Arial" w:hAnsi="Arial" w:cs="Arial"/>
          <w:b/>
          <w:color w:val="000000" w:themeColor="text1"/>
          <w:sz w:val="24"/>
          <w:szCs w:val="24"/>
        </w:rPr>
        <w:t>Perceived barriers to physical health monitoring</w:t>
      </w:r>
    </w:p>
    <w:p w14:paraId="3E9929FB" w14:textId="7B6FE7CF" w:rsidR="004A605D" w:rsidRDefault="004C30E3" w:rsidP="00D26448">
      <w:pPr>
        <w:shd w:val="clear" w:color="auto" w:fill="FFFFFF"/>
        <w:spacing w:before="100" w:beforeAutospacing="1" w:after="100" w:afterAutospacing="1" w:line="396" w:lineRule="atLeast"/>
        <w:jc w:val="both"/>
        <w:rPr>
          <w:rFonts w:ascii="Arial" w:hAnsi="Arial" w:cs="Arial"/>
          <w:color w:val="000000" w:themeColor="text1"/>
          <w:sz w:val="24"/>
          <w:szCs w:val="24"/>
        </w:rPr>
      </w:pPr>
      <w:r w:rsidRPr="00C45FAD">
        <w:rPr>
          <w:rFonts w:ascii="Arial" w:hAnsi="Arial" w:cs="Arial"/>
          <w:color w:val="000000" w:themeColor="text1"/>
          <w:sz w:val="24"/>
          <w:szCs w:val="24"/>
        </w:rPr>
        <w:t>While most of the participants acknowledged that physical health monitoring is a necessi</w:t>
      </w:r>
      <w:r w:rsidR="00392ECF" w:rsidRPr="00C45FAD">
        <w:rPr>
          <w:rFonts w:ascii="Arial" w:hAnsi="Arial" w:cs="Arial"/>
          <w:color w:val="000000" w:themeColor="text1"/>
          <w:sz w:val="24"/>
          <w:szCs w:val="24"/>
        </w:rPr>
        <w:t>ty in practice, factors such as</w:t>
      </w:r>
      <w:r w:rsidRPr="00C45FAD">
        <w:rPr>
          <w:rFonts w:ascii="Arial" w:hAnsi="Arial" w:cs="Arial"/>
          <w:color w:val="000000" w:themeColor="text1"/>
          <w:sz w:val="24"/>
          <w:szCs w:val="24"/>
        </w:rPr>
        <w:t xml:space="preserve"> res</w:t>
      </w:r>
      <w:r w:rsidR="00CB675D">
        <w:rPr>
          <w:rFonts w:ascii="Arial" w:hAnsi="Arial" w:cs="Arial"/>
          <w:color w:val="000000" w:themeColor="text1"/>
          <w:sz w:val="24"/>
          <w:szCs w:val="24"/>
        </w:rPr>
        <w:t>ource allocation, l</w:t>
      </w:r>
      <w:r w:rsidR="00FD1C3B">
        <w:rPr>
          <w:rFonts w:ascii="Arial" w:hAnsi="Arial" w:cs="Arial"/>
          <w:color w:val="000000" w:themeColor="text1"/>
          <w:sz w:val="24"/>
          <w:szCs w:val="24"/>
        </w:rPr>
        <w:t>ocal</w:t>
      </w:r>
      <w:r w:rsidRPr="00C45FAD">
        <w:rPr>
          <w:rFonts w:ascii="Arial" w:hAnsi="Arial" w:cs="Arial"/>
          <w:color w:val="000000" w:themeColor="text1"/>
          <w:sz w:val="24"/>
          <w:szCs w:val="24"/>
        </w:rPr>
        <w:t xml:space="preserve"> culture and staff attitud</w:t>
      </w:r>
      <w:r w:rsidR="00B409BD" w:rsidRPr="00C45FAD">
        <w:rPr>
          <w:rFonts w:ascii="Arial" w:hAnsi="Arial" w:cs="Arial"/>
          <w:color w:val="000000" w:themeColor="text1"/>
          <w:sz w:val="24"/>
          <w:szCs w:val="24"/>
        </w:rPr>
        <w:t>e</w:t>
      </w:r>
      <w:r w:rsidR="007E0254" w:rsidRPr="00C45FAD">
        <w:rPr>
          <w:rFonts w:ascii="Arial" w:hAnsi="Arial" w:cs="Arial"/>
          <w:color w:val="000000" w:themeColor="text1"/>
          <w:sz w:val="24"/>
          <w:szCs w:val="24"/>
        </w:rPr>
        <w:t>s</w:t>
      </w:r>
      <w:r w:rsidR="00B409BD" w:rsidRPr="00C45FAD">
        <w:rPr>
          <w:rFonts w:ascii="Arial" w:hAnsi="Arial" w:cs="Arial"/>
          <w:color w:val="000000" w:themeColor="text1"/>
          <w:sz w:val="24"/>
          <w:szCs w:val="24"/>
        </w:rPr>
        <w:t xml:space="preserve"> </w:t>
      </w:r>
      <w:r w:rsidR="00C7365F" w:rsidRPr="00C45FAD">
        <w:rPr>
          <w:rFonts w:ascii="Arial" w:hAnsi="Arial" w:cs="Arial"/>
          <w:color w:val="000000" w:themeColor="text1"/>
          <w:sz w:val="24"/>
          <w:szCs w:val="24"/>
        </w:rPr>
        <w:t>were identified as barriers.</w:t>
      </w:r>
      <w:r w:rsidR="005A29D7" w:rsidRPr="00C45FAD">
        <w:rPr>
          <w:rFonts w:ascii="Arial" w:hAnsi="Arial" w:cs="Arial"/>
          <w:color w:val="000000" w:themeColor="text1"/>
          <w:sz w:val="24"/>
          <w:szCs w:val="24"/>
        </w:rPr>
        <w:t xml:space="preserve"> </w:t>
      </w:r>
      <w:r w:rsidR="004A605D">
        <w:rPr>
          <w:rFonts w:ascii="Arial" w:hAnsi="Arial" w:cs="Arial"/>
          <w:color w:val="000000" w:themeColor="text1"/>
          <w:sz w:val="24"/>
          <w:szCs w:val="24"/>
        </w:rPr>
        <w:t xml:space="preserve">In the UK, smoking in public </w:t>
      </w:r>
      <w:r w:rsidR="00190AE7">
        <w:rPr>
          <w:rFonts w:ascii="Arial" w:hAnsi="Arial" w:cs="Arial"/>
          <w:color w:val="000000" w:themeColor="text1"/>
          <w:sz w:val="24"/>
          <w:szCs w:val="24"/>
        </w:rPr>
        <w:t>places was made illegal in 2007 and a year later, the smoking ban was applied to mental health units (</w:t>
      </w:r>
      <w:proofErr w:type="spellStart"/>
      <w:r w:rsidR="00190AE7">
        <w:rPr>
          <w:rFonts w:ascii="Arial" w:hAnsi="Arial" w:cs="Arial"/>
          <w:color w:val="000000" w:themeColor="text1"/>
          <w:sz w:val="24"/>
          <w:szCs w:val="24"/>
        </w:rPr>
        <w:t>Mallett</w:t>
      </w:r>
      <w:proofErr w:type="spellEnd"/>
      <w:r w:rsidR="00190AE7">
        <w:rPr>
          <w:rFonts w:ascii="Arial" w:hAnsi="Arial" w:cs="Arial"/>
          <w:color w:val="000000" w:themeColor="text1"/>
          <w:sz w:val="24"/>
          <w:szCs w:val="24"/>
        </w:rPr>
        <w:t xml:space="preserve">, </w:t>
      </w:r>
      <w:r w:rsidR="00190AE7" w:rsidRPr="00190AE7">
        <w:rPr>
          <w:rFonts w:ascii="Arial" w:hAnsi="Arial" w:cs="Arial"/>
          <w:color w:val="000000" w:themeColor="text1"/>
          <w:sz w:val="24"/>
          <w:szCs w:val="24"/>
        </w:rPr>
        <w:t>2013)</w:t>
      </w:r>
      <w:r w:rsidR="00190AE7">
        <w:rPr>
          <w:rFonts w:ascii="Arial" w:hAnsi="Arial" w:cs="Arial"/>
          <w:color w:val="000000" w:themeColor="text1"/>
          <w:sz w:val="24"/>
          <w:szCs w:val="24"/>
        </w:rPr>
        <w:t xml:space="preserve">. A few participants reported that they had not been entirely convinced </w:t>
      </w:r>
      <w:r w:rsidR="00353D5C">
        <w:rPr>
          <w:rFonts w:ascii="Arial" w:hAnsi="Arial" w:cs="Arial"/>
          <w:color w:val="000000" w:themeColor="text1"/>
          <w:sz w:val="24"/>
          <w:szCs w:val="24"/>
        </w:rPr>
        <w:t xml:space="preserve">about the usefulness of the </w:t>
      </w:r>
      <w:r w:rsidR="00353D5C" w:rsidRPr="00C6282E">
        <w:rPr>
          <w:rFonts w:ascii="Arial" w:hAnsi="Arial" w:cs="Arial"/>
          <w:color w:val="000000" w:themeColor="text1"/>
          <w:sz w:val="24"/>
          <w:szCs w:val="24"/>
        </w:rPr>
        <w:t>ban</w:t>
      </w:r>
      <w:r w:rsidR="00190AE7" w:rsidRPr="00C6282E">
        <w:rPr>
          <w:rFonts w:ascii="Arial" w:hAnsi="Arial" w:cs="Arial"/>
          <w:color w:val="000000" w:themeColor="text1"/>
          <w:sz w:val="24"/>
          <w:szCs w:val="24"/>
        </w:rPr>
        <w:t xml:space="preserve"> relating</w:t>
      </w:r>
      <w:r w:rsidR="00190AE7">
        <w:rPr>
          <w:rFonts w:ascii="Arial" w:hAnsi="Arial" w:cs="Arial"/>
          <w:color w:val="000000" w:themeColor="text1"/>
          <w:sz w:val="24"/>
          <w:szCs w:val="24"/>
        </w:rPr>
        <w:t xml:space="preserve"> to people with mental illness. </w:t>
      </w:r>
      <w:r w:rsidR="00E15CB2">
        <w:rPr>
          <w:rFonts w:ascii="Arial" w:hAnsi="Arial" w:cs="Arial"/>
          <w:color w:val="000000" w:themeColor="text1"/>
          <w:sz w:val="24"/>
          <w:szCs w:val="24"/>
        </w:rPr>
        <w:t>The participants viewed smoking as a social ac</w:t>
      </w:r>
      <w:r w:rsidR="00D21B95">
        <w:rPr>
          <w:rFonts w:ascii="Arial" w:hAnsi="Arial" w:cs="Arial"/>
          <w:color w:val="000000" w:themeColor="text1"/>
          <w:sz w:val="24"/>
          <w:szCs w:val="24"/>
        </w:rPr>
        <w:t>tivity for patients within the</w:t>
      </w:r>
      <w:r w:rsidR="00E15CB2">
        <w:rPr>
          <w:rFonts w:ascii="Arial" w:hAnsi="Arial" w:cs="Arial"/>
          <w:color w:val="000000" w:themeColor="text1"/>
          <w:sz w:val="24"/>
          <w:szCs w:val="24"/>
        </w:rPr>
        <w:t xml:space="preserve"> mental health units and felt the ban was a form of social control taking away patients’ freedoms and </w:t>
      </w:r>
      <w:r w:rsidR="00462807">
        <w:rPr>
          <w:rFonts w:ascii="Arial" w:hAnsi="Arial" w:cs="Arial"/>
          <w:color w:val="000000" w:themeColor="text1"/>
          <w:sz w:val="24"/>
          <w:szCs w:val="24"/>
        </w:rPr>
        <w:t xml:space="preserve">that the nurses very often are faced with real challenges to police the ban. </w:t>
      </w:r>
    </w:p>
    <w:p w14:paraId="42F0E1C7" w14:textId="65604B47" w:rsidR="00772C18" w:rsidRPr="00C45FAD" w:rsidRDefault="00772C18" w:rsidP="00304749">
      <w:pPr>
        <w:pStyle w:val="NoSpacing"/>
        <w:spacing w:line="360" w:lineRule="auto"/>
        <w:ind w:left="720" w:right="576"/>
        <w:jc w:val="both"/>
        <w:rPr>
          <w:rFonts w:ascii="Arial" w:hAnsi="Arial" w:cs="Arial"/>
          <w:color w:val="000000" w:themeColor="text1"/>
          <w:sz w:val="24"/>
          <w:szCs w:val="24"/>
        </w:rPr>
      </w:pPr>
      <w:r w:rsidRPr="00C45FAD">
        <w:rPr>
          <w:rFonts w:ascii="Arial" w:hAnsi="Arial" w:cs="Arial"/>
          <w:color w:val="000000" w:themeColor="text1"/>
          <w:sz w:val="24"/>
          <w:szCs w:val="24"/>
        </w:rPr>
        <w:t>I did not totally agree with the smoking</w:t>
      </w:r>
      <w:r w:rsidR="00190AE7">
        <w:rPr>
          <w:rFonts w:ascii="Arial" w:hAnsi="Arial" w:cs="Arial"/>
          <w:color w:val="000000" w:themeColor="text1"/>
          <w:sz w:val="24"/>
          <w:szCs w:val="24"/>
        </w:rPr>
        <w:t xml:space="preserve"> ban in 2008</w:t>
      </w:r>
      <w:r w:rsidR="002277F3" w:rsidRPr="00C45FAD">
        <w:rPr>
          <w:rFonts w:ascii="Arial" w:hAnsi="Arial" w:cs="Arial"/>
          <w:color w:val="000000" w:themeColor="text1"/>
          <w:sz w:val="24"/>
          <w:szCs w:val="24"/>
        </w:rPr>
        <w:t xml:space="preserve"> because most of our</w:t>
      </w:r>
      <w:r w:rsidRPr="00C45FAD">
        <w:rPr>
          <w:rFonts w:ascii="Arial" w:hAnsi="Arial" w:cs="Arial"/>
          <w:color w:val="000000" w:themeColor="text1"/>
          <w:sz w:val="24"/>
          <w:szCs w:val="24"/>
        </w:rPr>
        <w:t xml:space="preserve"> patients have been smoking a long time and I felt that it would be pointless </w:t>
      </w:r>
      <w:r w:rsidR="000B27DA">
        <w:rPr>
          <w:rFonts w:ascii="Arial" w:hAnsi="Arial" w:cs="Arial"/>
          <w:color w:val="000000" w:themeColor="text1"/>
          <w:sz w:val="24"/>
          <w:szCs w:val="24"/>
        </w:rPr>
        <w:t xml:space="preserve">to </w:t>
      </w:r>
      <w:r w:rsidRPr="00C45FAD">
        <w:rPr>
          <w:rFonts w:ascii="Arial" w:hAnsi="Arial" w:cs="Arial"/>
          <w:color w:val="000000" w:themeColor="text1"/>
          <w:sz w:val="24"/>
          <w:szCs w:val="24"/>
        </w:rPr>
        <w:t>try to get them to stop (Part N.1)</w:t>
      </w:r>
      <w:r w:rsidR="000B27DA">
        <w:rPr>
          <w:rFonts w:ascii="Arial" w:hAnsi="Arial" w:cs="Arial"/>
          <w:color w:val="000000" w:themeColor="text1"/>
          <w:sz w:val="24"/>
          <w:szCs w:val="24"/>
        </w:rPr>
        <w:t>.</w:t>
      </w:r>
    </w:p>
    <w:p w14:paraId="2E1258A6" w14:textId="77777777" w:rsidR="00772C18" w:rsidRPr="00C45FAD" w:rsidRDefault="00772C18" w:rsidP="007766FF">
      <w:pPr>
        <w:pStyle w:val="NoSpacing"/>
        <w:spacing w:line="360" w:lineRule="auto"/>
        <w:jc w:val="both"/>
        <w:rPr>
          <w:rFonts w:ascii="Arial" w:hAnsi="Arial" w:cs="Arial"/>
          <w:color w:val="000000" w:themeColor="text1"/>
          <w:sz w:val="24"/>
          <w:szCs w:val="24"/>
        </w:rPr>
      </w:pPr>
    </w:p>
    <w:p w14:paraId="10DFAB7A" w14:textId="3AA09C81" w:rsidR="00772C18" w:rsidRPr="00C45FAD" w:rsidRDefault="00C81317" w:rsidP="00304749">
      <w:pPr>
        <w:pStyle w:val="NoSpacing"/>
        <w:spacing w:line="360" w:lineRule="auto"/>
        <w:ind w:left="720" w:right="486"/>
        <w:jc w:val="both"/>
        <w:rPr>
          <w:rFonts w:ascii="Arial" w:hAnsi="Arial" w:cs="Arial"/>
          <w:color w:val="000000" w:themeColor="text1"/>
          <w:sz w:val="24"/>
          <w:szCs w:val="24"/>
        </w:rPr>
      </w:pPr>
      <w:r w:rsidRPr="00C45FAD">
        <w:rPr>
          <w:rFonts w:ascii="Arial" w:hAnsi="Arial" w:cs="Arial"/>
          <w:color w:val="000000" w:themeColor="text1"/>
          <w:sz w:val="24"/>
          <w:szCs w:val="24"/>
        </w:rPr>
        <w:t>I have approached and spoken to patients who smoke</w:t>
      </w:r>
      <w:r w:rsidR="00772C18" w:rsidRPr="00C45FAD">
        <w:rPr>
          <w:rFonts w:ascii="Arial" w:hAnsi="Arial" w:cs="Arial"/>
          <w:color w:val="000000" w:themeColor="text1"/>
          <w:sz w:val="24"/>
          <w:szCs w:val="24"/>
        </w:rPr>
        <w:t xml:space="preserve"> abou</w:t>
      </w:r>
      <w:r w:rsidRPr="00C45FAD">
        <w:rPr>
          <w:rFonts w:ascii="Arial" w:hAnsi="Arial" w:cs="Arial"/>
          <w:color w:val="000000" w:themeColor="text1"/>
          <w:sz w:val="24"/>
          <w:szCs w:val="24"/>
        </w:rPr>
        <w:t>t cu</w:t>
      </w:r>
      <w:r w:rsidR="00B218B9" w:rsidRPr="00C45FAD">
        <w:rPr>
          <w:rFonts w:ascii="Arial" w:hAnsi="Arial" w:cs="Arial"/>
          <w:color w:val="000000" w:themeColor="text1"/>
          <w:sz w:val="24"/>
          <w:szCs w:val="24"/>
        </w:rPr>
        <w:t xml:space="preserve">tting down or quitting </w:t>
      </w:r>
      <w:r w:rsidR="00B717B2" w:rsidRPr="00C45FAD">
        <w:rPr>
          <w:rFonts w:ascii="Arial" w:hAnsi="Arial" w:cs="Arial"/>
          <w:color w:val="000000" w:themeColor="text1"/>
          <w:sz w:val="24"/>
          <w:szCs w:val="24"/>
        </w:rPr>
        <w:t>but I</w:t>
      </w:r>
      <w:r w:rsidR="00B218B9" w:rsidRPr="00C45FAD">
        <w:rPr>
          <w:rFonts w:ascii="Arial" w:hAnsi="Arial" w:cs="Arial"/>
          <w:color w:val="000000" w:themeColor="text1"/>
          <w:sz w:val="24"/>
          <w:szCs w:val="24"/>
        </w:rPr>
        <w:t xml:space="preserve"> often</w:t>
      </w:r>
      <w:r w:rsidRPr="00C45FAD">
        <w:rPr>
          <w:rFonts w:ascii="Arial" w:hAnsi="Arial" w:cs="Arial"/>
          <w:color w:val="000000" w:themeColor="text1"/>
          <w:sz w:val="24"/>
          <w:szCs w:val="24"/>
        </w:rPr>
        <w:t xml:space="preserve"> feel</w:t>
      </w:r>
      <w:r w:rsidR="00772C18" w:rsidRPr="00C45FAD">
        <w:rPr>
          <w:rFonts w:ascii="Arial" w:hAnsi="Arial" w:cs="Arial"/>
          <w:color w:val="000000" w:themeColor="text1"/>
          <w:sz w:val="24"/>
          <w:szCs w:val="24"/>
        </w:rPr>
        <w:t xml:space="preserve"> li</w:t>
      </w:r>
      <w:r w:rsidRPr="00C45FAD">
        <w:rPr>
          <w:rFonts w:ascii="Arial" w:hAnsi="Arial" w:cs="Arial"/>
          <w:color w:val="000000" w:themeColor="text1"/>
          <w:sz w:val="24"/>
          <w:szCs w:val="24"/>
        </w:rPr>
        <w:t>ke I am</w:t>
      </w:r>
      <w:r w:rsidR="00110803" w:rsidRPr="00C45FAD">
        <w:rPr>
          <w:rFonts w:ascii="Arial" w:hAnsi="Arial" w:cs="Arial"/>
          <w:color w:val="000000" w:themeColor="text1"/>
          <w:sz w:val="24"/>
          <w:szCs w:val="24"/>
        </w:rPr>
        <w:t xml:space="preserve"> hitting a brick wall</w:t>
      </w:r>
      <w:r w:rsidR="000B27DA">
        <w:rPr>
          <w:rFonts w:ascii="Arial" w:hAnsi="Arial" w:cs="Arial"/>
          <w:color w:val="000000" w:themeColor="text1"/>
          <w:sz w:val="24"/>
          <w:szCs w:val="24"/>
        </w:rPr>
        <w:t>.</w:t>
      </w:r>
      <w:r w:rsidR="00110803" w:rsidRPr="00C45FAD">
        <w:rPr>
          <w:rFonts w:ascii="Arial" w:hAnsi="Arial" w:cs="Arial"/>
          <w:color w:val="000000" w:themeColor="text1"/>
          <w:sz w:val="24"/>
          <w:szCs w:val="24"/>
        </w:rPr>
        <w:t xml:space="preserve"> </w:t>
      </w:r>
      <w:r w:rsidR="000B27DA">
        <w:rPr>
          <w:rFonts w:ascii="Arial" w:hAnsi="Arial" w:cs="Arial"/>
          <w:color w:val="000000" w:themeColor="text1"/>
          <w:sz w:val="24"/>
          <w:szCs w:val="24"/>
        </w:rPr>
        <w:t>T</w:t>
      </w:r>
      <w:r w:rsidR="00772C18" w:rsidRPr="00C45FAD">
        <w:rPr>
          <w:rFonts w:ascii="Arial" w:hAnsi="Arial" w:cs="Arial"/>
          <w:color w:val="000000" w:themeColor="text1"/>
          <w:sz w:val="24"/>
          <w:szCs w:val="24"/>
        </w:rPr>
        <w:t>his has happened so many times and now I don’t bother…  (Part N.7)</w:t>
      </w:r>
      <w:r w:rsidR="000B27DA">
        <w:rPr>
          <w:rFonts w:ascii="Arial" w:hAnsi="Arial" w:cs="Arial"/>
          <w:color w:val="000000" w:themeColor="text1"/>
          <w:sz w:val="24"/>
          <w:szCs w:val="24"/>
        </w:rPr>
        <w:t>.</w:t>
      </w:r>
    </w:p>
    <w:p w14:paraId="6FC2329F" w14:textId="7E012E0D" w:rsidR="00772C18" w:rsidRPr="00C45FAD" w:rsidRDefault="00061B51" w:rsidP="007766FF">
      <w:pPr>
        <w:shd w:val="clear" w:color="auto" w:fill="FFFFFF"/>
        <w:spacing w:before="100" w:beforeAutospacing="1" w:after="100" w:afterAutospacing="1" w:line="396" w:lineRule="atLeast"/>
        <w:jc w:val="both"/>
        <w:rPr>
          <w:rFonts w:ascii="Arial" w:hAnsi="Arial" w:cs="Arial"/>
          <w:color w:val="000000" w:themeColor="text1"/>
          <w:sz w:val="24"/>
          <w:szCs w:val="24"/>
        </w:rPr>
      </w:pPr>
      <w:r w:rsidRPr="00C45FAD">
        <w:rPr>
          <w:rFonts w:ascii="Arial" w:hAnsi="Arial" w:cs="Arial"/>
          <w:color w:val="000000" w:themeColor="text1"/>
          <w:sz w:val="24"/>
          <w:szCs w:val="24"/>
        </w:rPr>
        <w:t xml:space="preserve">Other participants reflected on the positive benefits of the smoking ban on the wards, including </w:t>
      </w:r>
      <w:r w:rsidR="00D444E8" w:rsidRPr="00C45FAD">
        <w:rPr>
          <w:rFonts w:ascii="Arial" w:hAnsi="Arial" w:cs="Arial"/>
          <w:color w:val="000000" w:themeColor="text1"/>
          <w:sz w:val="24"/>
          <w:szCs w:val="24"/>
        </w:rPr>
        <w:t xml:space="preserve">the </w:t>
      </w:r>
      <w:r w:rsidRPr="00C45FAD">
        <w:rPr>
          <w:rFonts w:ascii="Arial" w:hAnsi="Arial" w:cs="Arial"/>
          <w:color w:val="000000" w:themeColor="text1"/>
          <w:sz w:val="24"/>
          <w:szCs w:val="24"/>
        </w:rPr>
        <w:t xml:space="preserve">creation of </w:t>
      </w:r>
      <w:r w:rsidR="00D50E0E" w:rsidRPr="00C45FAD">
        <w:rPr>
          <w:rFonts w:ascii="Arial" w:hAnsi="Arial" w:cs="Arial"/>
          <w:color w:val="000000" w:themeColor="text1"/>
          <w:sz w:val="24"/>
          <w:szCs w:val="24"/>
        </w:rPr>
        <w:t>smoke-</w:t>
      </w:r>
      <w:r w:rsidRPr="00C45FAD">
        <w:rPr>
          <w:rFonts w:ascii="Arial" w:hAnsi="Arial" w:cs="Arial"/>
          <w:color w:val="000000" w:themeColor="text1"/>
          <w:sz w:val="24"/>
          <w:szCs w:val="24"/>
        </w:rPr>
        <w:t>free spaces and limiting the effects of passive smoking for non-smokers</w:t>
      </w:r>
      <w:r w:rsidR="000B27DA">
        <w:rPr>
          <w:rFonts w:ascii="Arial" w:hAnsi="Arial" w:cs="Arial"/>
          <w:color w:val="000000" w:themeColor="text1"/>
          <w:sz w:val="24"/>
          <w:szCs w:val="24"/>
        </w:rPr>
        <w:t>.</w:t>
      </w:r>
      <w:r w:rsidRPr="00C45FAD">
        <w:rPr>
          <w:rFonts w:ascii="Arial" w:hAnsi="Arial" w:cs="Arial"/>
          <w:color w:val="000000" w:themeColor="text1"/>
          <w:sz w:val="24"/>
          <w:szCs w:val="24"/>
        </w:rPr>
        <w:t xml:space="preserve"> </w:t>
      </w:r>
      <w:r w:rsidR="000B27DA">
        <w:rPr>
          <w:rFonts w:ascii="Arial" w:hAnsi="Arial" w:cs="Arial"/>
          <w:color w:val="000000" w:themeColor="text1"/>
          <w:sz w:val="24"/>
          <w:szCs w:val="24"/>
        </w:rPr>
        <w:t>B</w:t>
      </w:r>
      <w:r w:rsidRPr="00C45FAD">
        <w:rPr>
          <w:rFonts w:ascii="Arial" w:hAnsi="Arial" w:cs="Arial"/>
          <w:color w:val="000000" w:themeColor="text1"/>
          <w:sz w:val="24"/>
          <w:szCs w:val="24"/>
        </w:rPr>
        <w:t>ut the nurses generally report</w:t>
      </w:r>
      <w:r w:rsidR="00F34350" w:rsidRPr="00C45FAD">
        <w:rPr>
          <w:rFonts w:ascii="Arial" w:hAnsi="Arial" w:cs="Arial"/>
          <w:color w:val="000000" w:themeColor="text1"/>
          <w:sz w:val="24"/>
          <w:szCs w:val="24"/>
        </w:rPr>
        <w:t>ed</w:t>
      </w:r>
      <w:r w:rsidRPr="00C45FAD">
        <w:rPr>
          <w:rFonts w:ascii="Arial" w:hAnsi="Arial" w:cs="Arial"/>
          <w:color w:val="000000" w:themeColor="text1"/>
          <w:sz w:val="24"/>
          <w:szCs w:val="24"/>
        </w:rPr>
        <w:t xml:space="preserve"> ongoing challenges to implement</w:t>
      </w:r>
      <w:r w:rsidR="000B48D8" w:rsidRPr="00C45FAD">
        <w:rPr>
          <w:rFonts w:ascii="Arial" w:hAnsi="Arial" w:cs="Arial"/>
          <w:color w:val="000000" w:themeColor="text1"/>
          <w:sz w:val="24"/>
          <w:szCs w:val="24"/>
        </w:rPr>
        <w:t>ing</w:t>
      </w:r>
      <w:r w:rsidRPr="00C45FAD">
        <w:rPr>
          <w:rFonts w:ascii="Arial" w:hAnsi="Arial" w:cs="Arial"/>
          <w:color w:val="000000" w:themeColor="text1"/>
          <w:sz w:val="24"/>
          <w:szCs w:val="24"/>
        </w:rPr>
        <w:t xml:space="preserve"> cessation programmes on the wards.</w:t>
      </w:r>
    </w:p>
    <w:p w14:paraId="081CECA9" w14:textId="0E70C106" w:rsidR="00F34350" w:rsidRPr="00C45FAD" w:rsidRDefault="00F34350" w:rsidP="007766FF">
      <w:pPr>
        <w:shd w:val="clear" w:color="auto" w:fill="FFFFFF"/>
        <w:spacing w:before="100" w:beforeAutospacing="1" w:after="100" w:afterAutospacing="1" w:line="396" w:lineRule="atLeast"/>
        <w:jc w:val="both"/>
        <w:rPr>
          <w:rFonts w:ascii="Arial" w:hAnsi="Arial" w:cs="Arial"/>
          <w:color w:val="000000" w:themeColor="text1"/>
          <w:sz w:val="24"/>
          <w:szCs w:val="24"/>
        </w:rPr>
      </w:pPr>
      <w:r w:rsidRPr="00C45FAD">
        <w:rPr>
          <w:rFonts w:ascii="Arial" w:hAnsi="Arial" w:cs="Arial"/>
          <w:color w:val="000000" w:themeColor="text1"/>
          <w:sz w:val="24"/>
          <w:szCs w:val="24"/>
        </w:rPr>
        <w:t xml:space="preserve">In some cases, participants reported challenges in </w:t>
      </w:r>
      <w:r w:rsidR="00A1779D" w:rsidRPr="00C45FAD">
        <w:rPr>
          <w:rFonts w:ascii="Arial" w:hAnsi="Arial" w:cs="Arial"/>
          <w:color w:val="000000" w:themeColor="text1"/>
          <w:sz w:val="24"/>
          <w:szCs w:val="24"/>
        </w:rPr>
        <w:t>trying to decipher physical health symptomatology manifesting as either psychological or mental health symptoms in patients, for example</w:t>
      </w:r>
      <w:r w:rsidR="000B27DA">
        <w:rPr>
          <w:rFonts w:ascii="Arial" w:hAnsi="Arial" w:cs="Arial"/>
          <w:color w:val="000000" w:themeColor="text1"/>
          <w:sz w:val="24"/>
          <w:szCs w:val="24"/>
        </w:rPr>
        <w:t>,</w:t>
      </w:r>
      <w:r w:rsidR="00631945">
        <w:rPr>
          <w:rFonts w:ascii="Arial" w:hAnsi="Arial" w:cs="Arial"/>
          <w:color w:val="000000" w:themeColor="text1"/>
          <w:sz w:val="24"/>
          <w:szCs w:val="24"/>
        </w:rPr>
        <w:t xml:space="preserve"> one participant reported that</w:t>
      </w:r>
      <w:r w:rsidR="00B35763" w:rsidRPr="00C45FAD">
        <w:rPr>
          <w:rFonts w:ascii="Arial" w:hAnsi="Arial" w:cs="Arial"/>
          <w:color w:val="000000" w:themeColor="text1"/>
          <w:sz w:val="24"/>
          <w:szCs w:val="24"/>
        </w:rPr>
        <w:t>:</w:t>
      </w:r>
      <w:r w:rsidR="00A1779D" w:rsidRPr="00C45FAD">
        <w:rPr>
          <w:rFonts w:ascii="Arial" w:hAnsi="Arial" w:cs="Arial"/>
          <w:color w:val="000000" w:themeColor="text1"/>
          <w:sz w:val="24"/>
          <w:szCs w:val="24"/>
        </w:rPr>
        <w:t xml:space="preserve"> </w:t>
      </w:r>
    </w:p>
    <w:p w14:paraId="58AFBC47" w14:textId="0CBC72A9" w:rsidR="00376CD3" w:rsidRPr="00C45FAD" w:rsidRDefault="00B026B7" w:rsidP="00304749">
      <w:pPr>
        <w:shd w:val="clear" w:color="auto" w:fill="FFFFFF"/>
        <w:spacing w:before="100" w:beforeAutospacing="1" w:after="100" w:afterAutospacing="1" w:line="396" w:lineRule="atLeast"/>
        <w:ind w:left="720" w:right="486"/>
        <w:jc w:val="both"/>
        <w:rPr>
          <w:rFonts w:ascii="Arial" w:hAnsi="Arial" w:cs="Arial"/>
          <w:color w:val="000000" w:themeColor="text1"/>
          <w:sz w:val="24"/>
          <w:szCs w:val="24"/>
        </w:rPr>
      </w:pPr>
      <w:r w:rsidRPr="00C45FAD">
        <w:rPr>
          <w:rFonts w:ascii="Arial" w:hAnsi="Arial" w:cs="Arial"/>
          <w:color w:val="000000" w:themeColor="text1"/>
          <w:sz w:val="24"/>
          <w:szCs w:val="24"/>
        </w:rPr>
        <w:t>I</w:t>
      </w:r>
      <w:r w:rsidR="00376CD3" w:rsidRPr="00C45FAD">
        <w:rPr>
          <w:rFonts w:ascii="Arial" w:hAnsi="Arial" w:cs="Arial"/>
          <w:color w:val="000000" w:themeColor="text1"/>
          <w:sz w:val="24"/>
          <w:szCs w:val="24"/>
        </w:rPr>
        <w:t xml:space="preserve"> remember a case where </w:t>
      </w:r>
      <w:r w:rsidR="00B717B2" w:rsidRPr="00C45FAD">
        <w:rPr>
          <w:rFonts w:ascii="Arial" w:hAnsi="Arial" w:cs="Arial"/>
          <w:color w:val="000000" w:themeColor="text1"/>
          <w:sz w:val="24"/>
          <w:szCs w:val="24"/>
        </w:rPr>
        <w:t xml:space="preserve">a </w:t>
      </w:r>
      <w:r w:rsidR="00376CD3" w:rsidRPr="00C45FAD">
        <w:rPr>
          <w:rFonts w:ascii="Arial" w:hAnsi="Arial" w:cs="Arial"/>
          <w:color w:val="000000" w:themeColor="text1"/>
          <w:sz w:val="24"/>
          <w:szCs w:val="24"/>
        </w:rPr>
        <w:t xml:space="preserve">patient with a mood disorder returned from leave </w:t>
      </w:r>
      <w:r w:rsidR="00B717B2" w:rsidRPr="00C45FAD">
        <w:rPr>
          <w:rFonts w:ascii="Arial" w:hAnsi="Arial" w:cs="Arial"/>
          <w:color w:val="000000" w:themeColor="text1"/>
          <w:sz w:val="24"/>
          <w:szCs w:val="24"/>
        </w:rPr>
        <w:t xml:space="preserve">and she </w:t>
      </w:r>
      <w:r w:rsidR="00376CD3" w:rsidRPr="00C45FAD">
        <w:rPr>
          <w:rFonts w:ascii="Arial" w:hAnsi="Arial" w:cs="Arial"/>
          <w:color w:val="000000" w:themeColor="text1"/>
          <w:sz w:val="24"/>
          <w:szCs w:val="24"/>
        </w:rPr>
        <w:t>reported that she</w:t>
      </w:r>
      <w:r w:rsidR="00B717B2" w:rsidRPr="00C45FAD">
        <w:rPr>
          <w:rFonts w:ascii="Arial" w:hAnsi="Arial" w:cs="Arial"/>
          <w:color w:val="000000" w:themeColor="text1"/>
          <w:sz w:val="24"/>
          <w:szCs w:val="24"/>
        </w:rPr>
        <w:t xml:space="preserve"> had</w:t>
      </w:r>
      <w:r w:rsidR="00376CD3" w:rsidRPr="00C45FAD">
        <w:rPr>
          <w:rFonts w:ascii="Arial" w:hAnsi="Arial" w:cs="Arial"/>
          <w:color w:val="000000" w:themeColor="text1"/>
          <w:sz w:val="24"/>
          <w:szCs w:val="24"/>
        </w:rPr>
        <w:t xml:space="preserve"> fallen</w:t>
      </w:r>
      <w:r w:rsidR="000B27DA">
        <w:rPr>
          <w:rFonts w:ascii="Arial" w:hAnsi="Arial" w:cs="Arial"/>
          <w:color w:val="000000" w:themeColor="text1"/>
          <w:sz w:val="24"/>
          <w:szCs w:val="24"/>
        </w:rPr>
        <w:t>.</w:t>
      </w:r>
      <w:r w:rsidR="00376CD3" w:rsidRPr="00C45FAD">
        <w:rPr>
          <w:rFonts w:ascii="Arial" w:hAnsi="Arial" w:cs="Arial"/>
          <w:color w:val="000000" w:themeColor="text1"/>
          <w:sz w:val="24"/>
          <w:szCs w:val="24"/>
        </w:rPr>
        <w:t xml:space="preserve"> </w:t>
      </w:r>
      <w:r w:rsidR="000B27DA">
        <w:rPr>
          <w:rFonts w:ascii="Arial" w:hAnsi="Arial" w:cs="Arial"/>
          <w:color w:val="000000" w:themeColor="text1"/>
          <w:sz w:val="24"/>
          <w:szCs w:val="24"/>
        </w:rPr>
        <w:t>S</w:t>
      </w:r>
      <w:r w:rsidR="00376CD3" w:rsidRPr="00C45FAD">
        <w:rPr>
          <w:rFonts w:ascii="Arial" w:hAnsi="Arial" w:cs="Arial"/>
          <w:color w:val="000000" w:themeColor="text1"/>
          <w:sz w:val="24"/>
          <w:szCs w:val="24"/>
        </w:rPr>
        <w:t>he was initially screened by the doctors and we were asked to monitor her</w:t>
      </w:r>
      <w:r w:rsidR="000B27DA">
        <w:rPr>
          <w:rFonts w:ascii="Arial" w:hAnsi="Arial" w:cs="Arial"/>
          <w:color w:val="000000" w:themeColor="text1"/>
          <w:sz w:val="24"/>
          <w:szCs w:val="24"/>
        </w:rPr>
        <w:t>.</w:t>
      </w:r>
      <w:r w:rsidR="00376CD3" w:rsidRPr="00C45FAD">
        <w:rPr>
          <w:rFonts w:ascii="Arial" w:hAnsi="Arial" w:cs="Arial"/>
          <w:color w:val="000000" w:themeColor="text1"/>
          <w:sz w:val="24"/>
          <w:szCs w:val="24"/>
        </w:rPr>
        <w:t xml:space="preserve"> </w:t>
      </w:r>
      <w:r w:rsidR="000B27DA">
        <w:rPr>
          <w:rFonts w:ascii="Arial" w:hAnsi="Arial" w:cs="Arial"/>
          <w:color w:val="000000" w:themeColor="text1"/>
          <w:sz w:val="24"/>
          <w:szCs w:val="24"/>
        </w:rPr>
        <w:t>H</w:t>
      </w:r>
      <w:r w:rsidR="00376CD3" w:rsidRPr="00C45FAD">
        <w:rPr>
          <w:rFonts w:ascii="Arial" w:hAnsi="Arial" w:cs="Arial"/>
          <w:color w:val="000000" w:themeColor="text1"/>
          <w:sz w:val="24"/>
          <w:szCs w:val="24"/>
        </w:rPr>
        <w:t>owever</w:t>
      </w:r>
      <w:r w:rsidR="00BF2E9D" w:rsidRPr="00C45FAD">
        <w:rPr>
          <w:rFonts w:ascii="Arial" w:hAnsi="Arial" w:cs="Arial"/>
          <w:color w:val="000000" w:themeColor="text1"/>
          <w:sz w:val="24"/>
          <w:szCs w:val="24"/>
        </w:rPr>
        <w:t>,</w:t>
      </w:r>
      <w:r w:rsidR="00376CD3" w:rsidRPr="00C45FAD">
        <w:rPr>
          <w:rFonts w:ascii="Arial" w:hAnsi="Arial" w:cs="Arial"/>
          <w:color w:val="000000" w:themeColor="text1"/>
          <w:sz w:val="24"/>
          <w:szCs w:val="24"/>
        </w:rPr>
        <w:t xml:space="preserve"> </w:t>
      </w:r>
      <w:r w:rsidR="00B717B2" w:rsidRPr="00C45FAD">
        <w:rPr>
          <w:rFonts w:ascii="Arial" w:hAnsi="Arial" w:cs="Arial"/>
          <w:color w:val="000000" w:themeColor="text1"/>
          <w:sz w:val="24"/>
          <w:szCs w:val="24"/>
        </w:rPr>
        <w:t xml:space="preserve">a few days after, </w:t>
      </w:r>
      <w:r w:rsidR="00376CD3" w:rsidRPr="00C45FAD">
        <w:rPr>
          <w:rFonts w:ascii="Arial" w:hAnsi="Arial" w:cs="Arial"/>
          <w:color w:val="000000" w:themeColor="text1"/>
          <w:sz w:val="24"/>
          <w:szCs w:val="24"/>
        </w:rPr>
        <w:t>her behaviour escalated</w:t>
      </w:r>
      <w:r w:rsidR="000B27DA">
        <w:rPr>
          <w:rFonts w:ascii="Arial" w:hAnsi="Arial" w:cs="Arial"/>
          <w:color w:val="000000" w:themeColor="text1"/>
          <w:sz w:val="24"/>
          <w:szCs w:val="24"/>
        </w:rPr>
        <w:t>.</w:t>
      </w:r>
      <w:r w:rsidR="00376CD3" w:rsidRPr="00C45FAD">
        <w:rPr>
          <w:rFonts w:ascii="Arial" w:hAnsi="Arial" w:cs="Arial"/>
          <w:color w:val="000000" w:themeColor="text1"/>
          <w:sz w:val="24"/>
          <w:szCs w:val="24"/>
        </w:rPr>
        <w:t xml:space="preserve"> </w:t>
      </w:r>
      <w:r w:rsidR="000B27DA">
        <w:rPr>
          <w:rFonts w:ascii="Arial" w:hAnsi="Arial" w:cs="Arial"/>
          <w:color w:val="000000" w:themeColor="text1"/>
          <w:sz w:val="24"/>
          <w:szCs w:val="24"/>
        </w:rPr>
        <w:t>M</w:t>
      </w:r>
      <w:r w:rsidR="00376CD3" w:rsidRPr="00C45FAD">
        <w:rPr>
          <w:rFonts w:ascii="Arial" w:hAnsi="Arial" w:cs="Arial"/>
          <w:color w:val="000000" w:themeColor="text1"/>
          <w:sz w:val="24"/>
          <w:szCs w:val="24"/>
        </w:rPr>
        <w:t xml:space="preserve">ost of </w:t>
      </w:r>
      <w:r w:rsidR="00B717B2" w:rsidRPr="00C45FAD">
        <w:rPr>
          <w:rFonts w:ascii="Arial" w:hAnsi="Arial" w:cs="Arial"/>
          <w:color w:val="000000" w:themeColor="text1"/>
          <w:sz w:val="24"/>
          <w:szCs w:val="24"/>
        </w:rPr>
        <w:t>my colleagues thought it was down to her</w:t>
      </w:r>
      <w:r w:rsidR="00376CD3" w:rsidRPr="00C45FAD">
        <w:rPr>
          <w:rFonts w:ascii="Arial" w:hAnsi="Arial" w:cs="Arial"/>
          <w:color w:val="000000" w:themeColor="text1"/>
          <w:sz w:val="24"/>
          <w:szCs w:val="24"/>
        </w:rPr>
        <w:t xml:space="preserve"> mood disorder but we later discovered that she had broken a bone during the </w:t>
      </w:r>
      <w:r w:rsidR="005E3143" w:rsidRPr="00C45FAD">
        <w:rPr>
          <w:rFonts w:ascii="Arial" w:hAnsi="Arial" w:cs="Arial"/>
          <w:color w:val="000000" w:themeColor="text1"/>
          <w:sz w:val="24"/>
          <w:szCs w:val="24"/>
        </w:rPr>
        <w:t>fall</w:t>
      </w:r>
      <w:r w:rsidR="00F81859" w:rsidRPr="00C45FAD">
        <w:rPr>
          <w:rFonts w:ascii="Arial" w:hAnsi="Arial" w:cs="Arial"/>
          <w:color w:val="000000" w:themeColor="text1"/>
          <w:sz w:val="24"/>
          <w:szCs w:val="24"/>
        </w:rPr>
        <w:t xml:space="preserve"> (Part N.9)</w:t>
      </w:r>
      <w:r w:rsidR="000B27DA">
        <w:rPr>
          <w:rFonts w:ascii="Arial" w:hAnsi="Arial" w:cs="Arial"/>
          <w:color w:val="000000" w:themeColor="text1"/>
          <w:sz w:val="24"/>
          <w:szCs w:val="24"/>
        </w:rPr>
        <w:t>.</w:t>
      </w:r>
    </w:p>
    <w:p w14:paraId="68D6C210" w14:textId="55C16742" w:rsidR="00A45C75" w:rsidRPr="00C45FAD" w:rsidRDefault="004A6B44" w:rsidP="007766FF">
      <w:pPr>
        <w:shd w:val="clear" w:color="auto" w:fill="FFFFFF"/>
        <w:spacing w:before="100" w:beforeAutospacing="1" w:after="100" w:afterAutospacing="1" w:line="396" w:lineRule="atLeast"/>
        <w:jc w:val="both"/>
        <w:rPr>
          <w:rFonts w:ascii="Arial" w:hAnsi="Arial" w:cs="Arial"/>
          <w:color w:val="000000" w:themeColor="text1"/>
          <w:sz w:val="24"/>
          <w:szCs w:val="24"/>
        </w:rPr>
      </w:pPr>
      <w:r w:rsidRPr="00C45FAD">
        <w:rPr>
          <w:rFonts w:ascii="Arial" w:hAnsi="Arial" w:cs="Arial"/>
          <w:color w:val="000000" w:themeColor="text1"/>
          <w:sz w:val="24"/>
          <w:szCs w:val="24"/>
        </w:rPr>
        <w:t>Participants’</w:t>
      </w:r>
      <w:r w:rsidR="00BD637A" w:rsidRPr="00C45FAD">
        <w:rPr>
          <w:rFonts w:ascii="Arial" w:hAnsi="Arial" w:cs="Arial"/>
          <w:color w:val="000000" w:themeColor="text1"/>
          <w:sz w:val="24"/>
          <w:szCs w:val="24"/>
        </w:rPr>
        <w:t xml:space="preserve"> views also suggest that a more integrative</w:t>
      </w:r>
      <w:r w:rsidR="00DA0DD0" w:rsidRPr="00C45FAD">
        <w:rPr>
          <w:rFonts w:ascii="Arial" w:hAnsi="Arial" w:cs="Arial"/>
          <w:color w:val="000000" w:themeColor="text1"/>
          <w:sz w:val="24"/>
          <w:szCs w:val="24"/>
        </w:rPr>
        <w:t>-collaborative</w:t>
      </w:r>
      <w:r w:rsidR="00BD637A" w:rsidRPr="00C45FAD">
        <w:rPr>
          <w:rFonts w:ascii="Arial" w:hAnsi="Arial" w:cs="Arial"/>
          <w:color w:val="000000" w:themeColor="text1"/>
          <w:sz w:val="24"/>
          <w:szCs w:val="24"/>
        </w:rPr>
        <w:t xml:space="preserve"> approach </w:t>
      </w:r>
      <w:r w:rsidR="00DA0DD0" w:rsidRPr="00C45FAD">
        <w:rPr>
          <w:rFonts w:ascii="Arial" w:hAnsi="Arial" w:cs="Arial"/>
          <w:color w:val="000000" w:themeColor="text1"/>
          <w:sz w:val="24"/>
          <w:szCs w:val="24"/>
        </w:rPr>
        <w:t>between primary and secondary health providers is required to improve physical health outcomes</w:t>
      </w:r>
      <w:r w:rsidR="00EF0BFC" w:rsidRPr="00C45FAD">
        <w:rPr>
          <w:rFonts w:ascii="Arial" w:hAnsi="Arial" w:cs="Arial"/>
          <w:color w:val="000000" w:themeColor="text1"/>
          <w:sz w:val="24"/>
          <w:szCs w:val="24"/>
        </w:rPr>
        <w:t>.</w:t>
      </w:r>
    </w:p>
    <w:p w14:paraId="11DFCA97" w14:textId="11B5B777" w:rsidR="00EF0BFC" w:rsidRPr="00C45FAD" w:rsidRDefault="000B27DA" w:rsidP="00304749">
      <w:pPr>
        <w:shd w:val="clear" w:color="auto" w:fill="FFFFFF"/>
        <w:spacing w:before="100" w:beforeAutospacing="1" w:after="100" w:afterAutospacing="1" w:line="396" w:lineRule="atLeast"/>
        <w:ind w:left="720" w:right="486"/>
        <w:jc w:val="both"/>
        <w:rPr>
          <w:rFonts w:ascii="Arial" w:hAnsi="Arial" w:cs="Arial"/>
          <w:color w:val="000000" w:themeColor="text1"/>
          <w:sz w:val="24"/>
          <w:szCs w:val="24"/>
        </w:rPr>
      </w:pPr>
      <w:r>
        <w:rPr>
          <w:rFonts w:ascii="Arial" w:hAnsi="Arial" w:cs="Arial"/>
          <w:color w:val="000000" w:themeColor="text1"/>
          <w:sz w:val="24"/>
          <w:szCs w:val="24"/>
        </w:rPr>
        <w:t>S</w:t>
      </w:r>
      <w:r w:rsidR="00EF0BFC" w:rsidRPr="00C45FAD">
        <w:rPr>
          <w:rFonts w:ascii="Arial" w:hAnsi="Arial" w:cs="Arial"/>
          <w:color w:val="000000" w:themeColor="text1"/>
          <w:sz w:val="24"/>
          <w:szCs w:val="24"/>
        </w:rPr>
        <w:t>ome patients we admit appear not to have had annual physical heal</w:t>
      </w:r>
      <w:r w:rsidR="00E97E0B" w:rsidRPr="00C45FAD">
        <w:rPr>
          <w:rFonts w:ascii="Arial" w:hAnsi="Arial" w:cs="Arial"/>
          <w:color w:val="000000" w:themeColor="text1"/>
          <w:sz w:val="24"/>
          <w:szCs w:val="24"/>
        </w:rPr>
        <w:t>th checks from their GPs</w:t>
      </w:r>
      <w:r>
        <w:rPr>
          <w:rFonts w:ascii="Arial" w:hAnsi="Arial" w:cs="Arial"/>
          <w:color w:val="000000" w:themeColor="text1"/>
          <w:sz w:val="24"/>
          <w:szCs w:val="24"/>
        </w:rPr>
        <w:t>.</w:t>
      </w:r>
      <w:r w:rsidR="00E97E0B" w:rsidRPr="00C45FAD">
        <w:rPr>
          <w:rFonts w:ascii="Arial" w:hAnsi="Arial" w:cs="Arial"/>
          <w:color w:val="000000" w:themeColor="text1"/>
          <w:sz w:val="24"/>
          <w:szCs w:val="24"/>
        </w:rPr>
        <w:t xml:space="preserve"> </w:t>
      </w:r>
      <w:r>
        <w:rPr>
          <w:rFonts w:ascii="Arial" w:hAnsi="Arial" w:cs="Arial"/>
          <w:color w:val="000000" w:themeColor="text1"/>
          <w:sz w:val="24"/>
          <w:szCs w:val="24"/>
        </w:rPr>
        <w:t>W</w:t>
      </w:r>
      <w:r w:rsidR="00E97E0B" w:rsidRPr="00C45FAD">
        <w:rPr>
          <w:rFonts w:ascii="Arial" w:hAnsi="Arial" w:cs="Arial"/>
          <w:color w:val="000000" w:themeColor="text1"/>
          <w:sz w:val="24"/>
          <w:szCs w:val="24"/>
        </w:rPr>
        <w:t>hile</w:t>
      </w:r>
      <w:r w:rsidR="00EF0BFC" w:rsidRPr="00C45FAD">
        <w:rPr>
          <w:rFonts w:ascii="Arial" w:hAnsi="Arial" w:cs="Arial"/>
          <w:color w:val="000000" w:themeColor="text1"/>
          <w:sz w:val="24"/>
          <w:szCs w:val="24"/>
        </w:rPr>
        <w:t xml:space="preserve"> this always presents us with</w:t>
      </w:r>
      <w:r w:rsidR="005A3F7B" w:rsidRPr="00C45FAD">
        <w:rPr>
          <w:rFonts w:ascii="Arial" w:hAnsi="Arial" w:cs="Arial"/>
          <w:color w:val="000000" w:themeColor="text1"/>
          <w:sz w:val="24"/>
          <w:szCs w:val="24"/>
        </w:rPr>
        <w:t xml:space="preserve"> an opportunity to intervene, I </w:t>
      </w:r>
      <w:r w:rsidR="00EF0BFC" w:rsidRPr="00C45FAD">
        <w:rPr>
          <w:rFonts w:ascii="Arial" w:hAnsi="Arial" w:cs="Arial"/>
          <w:color w:val="000000" w:themeColor="text1"/>
          <w:sz w:val="24"/>
          <w:szCs w:val="24"/>
        </w:rPr>
        <w:t xml:space="preserve">don’t </w:t>
      </w:r>
      <w:r w:rsidR="00EF0BFC" w:rsidRPr="00C45FAD">
        <w:rPr>
          <w:rFonts w:ascii="Arial" w:hAnsi="Arial" w:cs="Arial"/>
          <w:color w:val="000000" w:themeColor="text1"/>
          <w:sz w:val="24"/>
          <w:szCs w:val="24"/>
        </w:rPr>
        <w:lastRenderedPageBreak/>
        <w:t>think it is always fair for the patient</w:t>
      </w:r>
      <w:r>
        <w:rPr>
          <w:rFonts w:ascii="Arial" w:hAnsi="Arial" w:cs="Arial"/>
          <w:color w:val="000000" w:themeColor="text1"/>
          <w:sz w:val="24"/>
          <w:szCs w:val="24"/>
        </w:rPr>
        <w:t>.</w:t>
      </w:r>
      <w:r w:rsidR="00EF0BFC" w:rsidRPr="00C45FAD">
        <w:rPr>
          <w:rFonts w:ascii="Arial" w:hAnsi="Arial" w:cs="Arial"/>
          <w:color w:val="000000" w:themeColor="text1"/>
          <w:sz w:val="24"/>
          <w:szCs w:val="24"/>
        </w:rPr>
        <w:t xml:space="preserve"> </w:t>
      </w:r>
      <w:r>
        <w:rPr>
          <w:rFonts w:ascii="Arial" w:hAnsi="Arial" w:cs="Arial"/>
          <w:color w:val="000000" w:themeColor="text1"/>
          <w:sz w:val="24"/>
          <w:szCs w:val="24"/>
        </w:rPr>
        <w:t>O</w:t>
      </w:r>
      <w:r w:rsidR="00EF0BFC" w:rsidRPr="00C45FAD">
        <w:rPr>
          <w:rFonts w:ascii="Arial" w:hAnsi="Arial" w:cs="Arial"/>
          <w:color w:val="000000" w:themeColor="text1"/>
          <w:sz w:val="24"/>
          <w:szCs w:val="24"/>
        </w:rPr>
        <w:t>nly two wee</w:t>
      </w:r>
      <w:r w:rsidR="005A3F7B" w:rsidRPr="00C45FAD">
        <w:rPr>
          <w:rFonts w:ascii="Arial" w:hAnsi="Arial" w:cs="Arial"/>
          <w:color w:val="000000" w:themeColor="text1"/>
          <w:sz w:val="24"/>
          <w:szCs w:val="24"/>
        </w:rPr>
        <w:t>ks ago, we admitted a man who was later assessed</w:t>
      </w:r>
      <w:r w:rsidR="002F03F2">
        <w:rPr>
          <w:rFonts w:ascii="Arial" w:hAnsi="Arial" w:cs="Arial"/>
          <w:color w:val="000000" w:themeColor="text1"/>
          <w:sz w:val="24"/>
          <w:szCs w:val="24"/>
        </w:rPr>
        <w:t xml:space="preserve"> to have type 2</w:t>
      </w:r>
      <w:r w:rsidR="00EF0BFC" w:rsidRPr="00C45FAD">
        <w:rPr>
          <w:rFonts w:ascii="Arial" w:hAnsi="Arial" w:cs="Arial"/>
          <w:color w:val="000000" w:themeColor="text1"/>
          <w:sz w:val="24"/>
          <w:szCs w:val="24"/>
        </w:rPr>
        <w:t xml:space="preserve"> diabetes (Part N.9)</w:t>
      </w:r>
      <w:r>
        <w:rPr>
          <w:rFonts w:ascii="Arial" w:hAnsi="Arial" w:cs="Arial"/>
          <w:color w:val="000000" w:themeColor="text1"/>
          <w:sz w:val="24"/>
          <w:szCs w:val="24"/>
        </w:rPr>
        <w:t>.</w:t>
      </w:r>
    </w:p>
    <w:p w14:paraId="516BB01D" w14:textId="3DF7B28B" w:rsidR="00EF0BFC" w:rsidRPr="00C45FAD" w:rsidRDefault="00EF0BFC" w:rsidP="00304749">
      <w:pPr>
        <w:shd w:val="clear" w:color="auto" w:fill="FFFFFF"/>
        <w:spacing w:before="100" w:beforeAutospacing="1" w:after="100" w:afterAutospacing="1" w:line="396" w:lineRule="atLeast"/>
        <w:ind w:left="720" w:right="486"/>
        <w:jc w:val="both"/>
        <w:rPr>
          <w:rFonts w:ascii="Arial" w:hAnsi="Arial" w:cs="Arial"/>
          <w:color w:val="000000" w:themeColor="text1"/>
          <w:sz w:val="24"/>
          <w:szCs w:val="24"/>
        </w:rPr>
      </w:pPr>
      <w:r w:rsidRPr="00C45FAD">
        <w:rPr>
          <w:rFonts w:ascii="Arial" w:hAnsi="Arial" w:cs="Arial"/>
          <w:color w:val="000000" w:themeColor="text1"/>
          <w:sz w:val="24"/>
          <w:szCs w:val="24"/>
        </w:rPr>
        <w:t>I feel that as patients spend more time in the community, primary care services need to do more to screen patients for diabetes and metabolic effects of the medication</w:t>
      </w:r>
      <w:r w:rsidR="000B27DA">
        <w:rPr>
          <w:rFonts w:ascii="Arial" w:hAnsi="Arial" w:cs="Arial"/>
          <w:color w:val="000000" w:themeColor="text1"/>
          <w:sz w:val="24"/>
          <w:szCs w:val="24"/>
        </w:rPr>
        <w:t>.</w:t>
      </w:r>
      <w:r w:rsidRPr="00C45FAD">
        <w:rPr>
          <w:rFonts w:ascii="Arial" w:hAnsi="Arial" w:cs="Arial"/>
          <w:color w:val="000000" w:themeColor="text1"/>
          <w:sz w:val="24"/>
          <w:szCs w:val="24"/>
        </w:rPr>
        <w:t xml:space="preserve"> </w:t>
      </w:r>
      <w:r w:rsidR="000B27DA">
        <w:rPr>
          <w:rFonts w:ascii="Arial" w:hAnsi="Arial" w:cs="Arial"/>
          <w:color w:val="000000" w:themeColor="text1"/>
          <w:sz w:val="24"/>
          <w:szCs w:val="24"/>
        </w:rPr>
        <w:t>A</w:t>
      </w:r>
      <w:r w:rsidRPr="00C45FAD">
        <w:rPr>
          <w:rFonts w:ascii="Arial" w:hAnsi="Arial" w:cs="Arial"/>
          <w:color w:val="000000" w:themeColor="text1"/>
          <w:sz w:val="24"/>
          <w:szCs w:val="24"/>
        </w:rPr>
        <w:t>t times</w:t>
      </w:r>
      <w:r w:rsidR="000B27DA">
        <w:rPr>
          <w:rFonts w:ascii="Arial" w:hAnsi="Arial" w:cs="Arial"/>
          <w:color w:val="000000" w:themeColor="text1"/>
          <w:sz w:val="24"/>
          <w:szCs w:val="24"/>
        </w:rPr>
        <w:t>,</w:t>
      </w:r>
      <w:r w:rsidRPr="00C45FAD">
        <w:rPr>
          <w:rFonts w:ascii="Arial" w:hAnsi="Arial" w:cs="Arial"/>
          <w:color w:val="000000" w:themeColor="text1"/>
          <w:sz w:val="24"/>
          <w:szCs w:val="24"/>
        </w:rPr>
        <w:t xml:space="preserve"> even when the patient is hospitalised, sharing information between wards and the patient’s GP has its challenges and difficulties, though the system is gradually improving</w:t>
      </w:r>
      <w:r w:rsidR="000B27DA">
        <w:rPr>
          <w:rFonts w:ascii="Arial" w:hAnsi="Arial" w:cs="Arial"/>
          <w:color w:val="000000" w:themeColor="text1"/>
          <w:sz w:val="24"/>
          <w:szCs w:val="24"/>
        </w:rPr>
        <w:t xml:space="preserve"> </w:t>
      </w:r>
      <w:r w:rsidRPr="00C45FAD">
        <w:rPr>
          <w:rFonts w:ascii="Arial" w:hAnsi="Arial" w:cs="Arial"/>
          <w:color w:val="000000" w:themeColor="text1"/>
          <w:sz w:val="24"/>
          <w:szCs w:val="24"/>
        </w:rPr>
        <w:t>… (Part N.12)</w:t>
      </w:r>
      <w:r w:rsidR="000B27DA">
        <w:rPr>
          <w:rFonts w:ascii="Arial" w:hAnsi="Arial" w:cs="Arial"/>
          <w:color w:val="000000" w:themeColor="text1"/>
          <w:sz w:val="24"/>
          <w:szCs w:val="24"/>
        </w:rPr>
        <w:t>.</w:t>
      </w:r>
    </w:p>
    <w:p w14:paraId="2B501749" w14:textId="3C31100B" w:rsidR="00D36F0F" w:rsidRPr="00C45FAD" w:rsidRDefault="007943A0" w:rsidP="007766FF">
      <w:pPr>
        <w:shd w:val="clear" w:color="auto" w:fill="FFFFFF"/>
        <w:spacing w:before="100" w:beforeAutospacing="1" w:after="100" w:afterAutospacing="1" w:line="396" w:lineRule="atLeast"/>
        <w:jc w:val="both"/>
        <w:rPr>
          <w:rFonts w:ascii="Arial" w:hAnsi="Arial" w:cs="Arial"/>
          <w:color w:val="000000" w:themeColor="text1"/>
          <w:sz w:val="24"/>
          <w:szCs w:val="24"/>
        </w:rPr>
      </w:pPr>
      <w:r w:rsidRPr="00C45FAD">
        <w:rPr>
          <w:rFonts w:ascii="Arial" w:hAnsi="Arial" w:cs="Arial"/>
          <w:color w:val="000000" w:themeColor="text1"/>
          <w:sz w:val="24"/>
          <w:szCs w:val="24"/>
        </w:rPr>
        <w:t>Participants expressly noted concerns relating to</w:t>
      </w:r>
      <w:r w:rsidR="00D36F0F" w:rsidRPr="00C45FAD">
        <w:rPr>
          <w:rFonts w:ascii="Arial" w:hAnsi="Arial" w:cs="Arial"/>
          <w:color w:val="000000" w:themeColor="text1"/>
          <w:sz w:val="24"/>
          <w:szCs w:val="24"/>
        </w:rPr>
        <w:t xml:space="preserve"> lack of clarity around referral pathways and </w:t>
      </w:r>
      <w:r w:rsidR="000B27DA">
        <w:rPr>
          <w:rFonts w:ascii="Arial" w:hAnsi="Arial" w:cs="Arial"/>
          <w:color w:val="000000" w:themeColor="text1"/>
          <w:sz w:val="24"/>
          <w:szCs w:val="24"/>
        </w:rPr>
        <w:t xml:space="preserve">their </w:t>
      </w:r>
      <w:r w:rsidR="00D36F0F" w:rsidRPr="00C45FAD">
        <w:rPr>
          <w:rFonts w:ascii="Arial" w:hAnsi="Arial" w:cs="Arial"/>
          <w:color w:val="000000" w:themeColor="text1"/>
          <w:sz w:val="24"/>
          <w:szCs w:val="24"/>
        </w:rPr>
        <w:t>role. A partic</w:t>
      </w:r>
      <w:r w:rsidRPr="00C45FAD">
        <w:rPr>
          <w:rFonts w:ascii="Arial" w:hAnsi="Arial" w:cs="Arial"/>
          <w:color w:val="000000" w:themeColor="text1"/>
          <w:sz w:val="24"/>
          <w:szCs w:val="24"/>
        </w:rPr>
        <w:t>ipant recounted that</w:t>
      </w:r>
      <w:r w:rsidR="000B27DA">
        <w:rPr>
          <w:rFonts w:ascii="Arial" w:hAnsi="Arial" w:cs="Arial"/>
          <w:color w:val="000000" w:themeColor="text1"/>
          <w:sz w:val="24"/>
          <w:szCs w:val="24"/>
        </w:rPr>
        <w:t>,</w:t>
      </w:r>
      <w:r w:rsidR="006A397D" w:rsidRPr="00C45FAD">
        <w:rPr>
          <w:rFonts w:ascii="Arial" w:hAnsi="Arial" w:cs="Arial"/>
          <w:color w:val="000000" w:themeColor="text1"/>
          <w:sz w:val="24"/>
          <w:szCs w:val="24"/>
        </w:rPr>
        <w:t xml:space="preserve"> </w:t>
      </w:r>
      <w:r w:rsidR="000B27DA">
        <w:rPr>
          <w:rFonts w:ascii="Arial" w:hAnsi="Arial" w:cs="Arial"/>
          <w:color w:val="000000" w:themeColor="text1"/>
          <w:sz w:val="24"/>
          <w:szCs w:val="24"/>
        </w:rPr>
        <w:t>‘s</w:t>
      </w:r>
      <w:r w:rsidR="00D36F0F" w:rsidRPr="00C45FAD">
        <w:rPr>
          <w:rFonts w:ascii="Arial" w:hAnsi="Arial" w:cs="Arial"/>
          <w:color w:val="000000" w:themeColor="text1"/>
          <w:sz w:val="24"/>
          <w:szCs w:val="24"/>
        </w:rPr>
        <w:t>ometimes we get patients who require podiatrist referral</w:t>
      </w:r>
      <w:r w:rsidR="000B27DA">
        <w:rPr>
          <w:rFonts w:ascii="Arial" w:hAnsi="Arial" w:cs="Arial"/>
          <w:color w:val="000000" w:themeColor="text1"/>
          <w:sz w:val="24"/>
          <w:szCs w:val="24"/>
        </w:rPr>
        <w:t>.</w:t>
      </w:r>
      <w:r w:rsidR="00D36F0F" w:rsidRPr="00C45FAD">
        <w:rPr>
          <w:rFonts w:ascii="Arial" w:hAnsi="Arial" w:cs="Arial"/>
          <w:color w:val="000000" w:themeColor="text1"/>
          <w:sz w:val="24"/>
          <w:szCs w:val="24"/>
        </w:rPr>
        <w:t xml:space="preserve"> I do struggle </w:t>
      </w:r>
      <w:r w:rsidR="007C017E" w:rsidRPr="00C45FAD">
        <w:rPr>
          <w:rFonts w:ascii="Arial" w:hAnsi="Arial" w:cs="Arial"/>
          <w:color w:val="000000" w:themeColor="text1"/>
          <w:sz w:val="24"/>
          <w:szCs w:val="24"/>
        </w:rPr>
        <w:t>to know</w:t>
      </w:r>
      <w:r w:rsidR="00D36F0F" w:rsidRPr="00C45FAD">
        <w:rPr>
          <w:rFonts w:ascii="Arial" w:hAnsi="Arial" w:cs="Arial"/>
          <w:color w:val="000000" w:themeColor="text1"/>
          <w:sz w:val="24"/>
          <w:szCs w:val="24"/>
        </w:rPr>
        <w:t xml:space="preserve"> who to refer to as there is not a clear referral pathway identified</w:t>
      </w:r>
      <w:r w:rsidR="000B27DA">
        <w:rPr>
          <w:rFonts w:ascii="Arial" w:hAnsi="Arial" w:cs="Arial"/>
          <w:color w:val="000000" w:themeColor="text1"/>
          <w:sz w:val="24"/>
          <w:szCs w:val="24"/>
        </w:rPr>
        <w:t>’</w:t>
      </w:r>
      <w:r w:rsidR="00D36F0F" w:rsidRPr="00C45FAD">
        <w:rPr>
          <w:rFonts w:ascii="Arial" w:hAnsi="Arial" w:cs="Arial"/>
          <w:color w:val="000000" w:themeColor="text1"/>
          <w:sz w:val="24"/>
          <w:szCs w:val="24"/>
        </w:rPr>
        <w:t xml:space="preserve"> </w:t>
      </w:r>
      <w:r w:rsidR="006A397D" w:rsidRPr="00C45FAD">
        <w:rPr>
          <w:rFonts w:ascii="Arial" w:hAnsi="Arial" w:cs="Arial"/>
          <w:color w:val="000000" w:themeColor="text1"/>
          <w:sz w:val="24"/>
          <w:szCs w:val="24"/>
        </w:rPr>
        <w:t>(Part N.11). This view was echoed</w:t>
      </w:r>
      <w:r w:rsidR="00D36F0F" w:rsidRPr="00C45FAD">
        <w:rPr>
          <w:rFonts w:ascii="Arial" w:hAnsi="Arial" w:cs="Arial"/>
          <w:color w:val="000000" w:themeColor="text1"/>
          <w:sz w:val="24"/>
          <w:szCs w:val="24"/>
        </w:rPr>
        <w:t xml:space="preserve"> by other participants in relation to referrals to general hospitals</w:t>
      </w:r>
      <w:r w:rsidR="000B27DA">
        <w:rPr>
          <w:rFonts w:ascii="Arial" w:hAnsi="Arial" w:cs="Arial"/>
          <w:color w:val="000000" w:themeColor="text1"/>
          <w:sz w:val="24"/>
          <w:szCs w:val="24"/>
        </w:rPr>
        <w:t>.</w:t>
      </w:r>
      <w:r w:rsidR="00D36F0F" w:rsidRPr="00C45FAD">
        <w:rPr>
          <w:rFonts w:ascii="Arial" w:hAnsi="Arial" w:cs="Arial"/>
          <w:color w:val="000000" w:themeColor="text1"/>
          <w:sz w:val="24"/>
          <w:szCs w:val="24"/>
        </w:rPr>
        <w:t xml:space="preserve"> </w:t>
      </w:r>
    </w:p>
    <w:p w14:paraId="3A9A21B0" w14:textId="026CAD3C" w:rsidR="00C36E5D" w:rsidRPr="00C45FAD" w:rsidRDefault="00E0711C" w:rsidP="007766FF">
      <w:pPr>
        <w:shd w:val="clear" w:color="auto" w:fill="FFFFFF"/>
        <w:spacing w:before="100" w:beforeAutospacing="1" w:after="100" w:afterAutospacing="1" w:line="396" w:lineRule="atLeast"/>
        <w:jc w:val="both"/>
        <w:rPr>
          <w:rFonts w:ascii="Arial" w:hAnsi="Arial" w:cs="Arial"/>
          <w:color w:val="000000" w:themeColor="text1"/>
          <w:sz w:val="24"/>
          <w:szCs w:val="24"/>
        </w:rPr>
      </w:pPr>
      <w:r w:rsidRPr="00C45FAD">
        <w:rPr>
          <w:rFonts w:ascii="Arial" w:hAnsi="Arial" w:cs="Arial"/>
          <w:color w:val="000000" w:themeColor="text1"/>
          <w:sz w:val="24"/>
          <w:szCs w:val="24"/>
        </w:rPr>
        <w:t>More than half of participants</w:t>
      </w:r>
      <w:r w:rsidR="00C36E5D" w:rsidRPr="00C45FAD">
        <w:rPr>
          <w:rFonts w:ascii="Arial" w:hAnsi="Arial" w:cs="Arial"/>
          <w:color w:val="000000" w:themeColor="text1"/>
          <w:sz w:val="24"/>
          <w:szCs w:val="24"/>
        </w:rPr>
        <w:t xml:space="preserve"> express</w:t>
      </w:r>
      <w:r w:rsidRPr="00C45FAD">
        <w:rPr>
          <w:rFonts w:ascii="Arial" w:hAnsi="Arial" w:cs="Arial"/>
          <w:color w:val="000000" w:themeColor="text1"/>
          <w:sz w:val="24"/>
          <w:szCs w:val="24"/>
        </w:rPr>
        <w:t>ed a view that patients’ variable</w:t>
      </w:r>
      <w:r w:rsidR="00C36E5D" w:rsidRPr="00C45FAD">
        <w:rPr>
          <w:rFonts w:ascii="Arial" w:hAnsi="Arial" w:cs="Arial"/>
          <w:color w:val="000000" w:themeColor="text1"/>
          <w:sz w:val="24"/>
          <w:szCs w:val="24"/>
        </w:rPr>
        <w:t xml:space="preserve"> mental health states had a major impact on whether they a</w:t>
      </w:r>
      <w:r w:rsidR="00EA2F81" w:rsidRPr="00C45FAD">
        <w:rPr>
          <w:rFonts w:ascii="Arial" w:hAnsi="Arial" w:cs="Arial"/>
          <w:color w:val="000000" w:themeColor="text1"/>
          <w:sz w:val="24"/>
          <w:szCs w:val="24"/>
        </w:rPr>
        <w:t>re able to participate in nurse-</w:t>
      </w:r>
      <w:r w:rsidR="00C36E5D" w:rsidRPr="00C45FAD">
        <w:rPr>
          <w:rFonts w:ascii="Arial" w:hAnsi="Arial" w:cs="Arial"/>
          <w:color w:val="000000" w:themeColor="text1"/>
          <w:sz w:val="24"/>
          <w:szCs w:val="24"/>
        </w:rPr>
        <w:t>led interventions</w:t>
      </w:r>
      <w:r w:rsidR="000B27DA">
        <w:rPr>
          <w:rFonts w:ascii="Arial" w:hAnsi="Arial" w:cs="Arial"/>
          <w:color w:val="000000" w:themeColor="text1"/>
          <w:sz w:val="24"/>
          <w:szCs w:val="24"/>
        </w:rPr>
        <w:t>.</w:t>
      </w:r>
      <w:r w:rsidR="00C36E5D" w:rsidRPr="00C45FAD">
        <w:rPr>
          <w:rFonts w:ascii="Arial" w:hAnsi="Arial" w:cs="Arial"/>
          <w:color w:val="000000" w:themeColor="text1"/>
          <w:sz w:val="24"/>
          <w:szCs w:val="24"/>
        </w:rPr>
        <w:t xml:space="preserve"> </w:t>
      </w:r>
      <w:r w:rsidR="000B27DA">
        <w:rPr>
          <w:rFonts w:ascii="Arial" w:hAnsi="Arial" w:cs="Arial"/>
          <w:color w:val="000000" w:themeColor="text1"/>
          <w:sz w:val="24"/>
          <w:szCs w:val="24"/>
        </w:rPr>
        <w:t>O</w:t>
      </w:r>
      <w:r w:rsidR="00C36E5D" w:rsidRPr="00C45FAD">
        <w:rPr>
          <w:rFonts w:ascii="Arial" w:hAnsi="Arial" w:cs="Arial"/>
          <w:color w:val="000000" w:themeColor="text1"/>
          <w:sz w:val="24"/>
          <w:szCs w:val="24"/>
        </w:rPr>
        <w:t xml:space="preserve">ne </w:t>
      </w:r>
      <w:r w:rsidR="00B35763" w:rsidRPr="00C45FAD">
        <w:rPr>
          <w:rFonts w:ascii="Arial" w:hAnsi="Arial" w:cs="Arial"/>
          <w:color w:val="000000" w:themeColor="text1"/>
          <w:sz w:val="24"/>
          <w:szCs w:val="24"/>
        </w:rPr>
        <w:t>participant recounted that:</w:t>
      </w:r>
    </w:p>
    <w:p w14:paraId="460B326E" w14:textId="52CBE7D3" w:rsidR="00A45C75" w:rsidRPr="00C45FAD" w:rsidRDefault="00CF225A" w:rsidP="00304749">
      <w:pPr>
        <w:shd w:val="clear" w:color="auto" w:fill="FFFFFF"/>
        <w:spacing w:before="100" w:beforeAutospacing="1" w:after="100" w:afterAutospacing="1" w:line="396" w:lineRule="atLeast"/>
        <w:ind w:left="720" w:right="486"/>
        <w:jc w:val="both"/>
        <w:rPr>
          <w:rFonts w:ascii="Arial" w:hAnsi="Arial" w:cs="Arial"/>
          <w:color w:val="000000" w:themeColor="text1"/>
          <w:sz w:val="24"/>
          <w:szCs w:val="24"/>
        </w:rPr>
      </w:pPr>
      <w:r w:rsidRPr="00C45FAD">
        <w:rPr>
          <w:rFonts w:ascii="Arial" w:hAnsi="Arial" w:cs="Arial"/>
          <w:color w:val="000000" w:themeColor="text1"/>
          <w:sz w:val="24"/>
          <w:szCs w:val="24"/>
        </w:rPr>
        <w:t>Most of our patients are often to</w:t>
      </w:r>
      <w:r w:rsidR="00EA726B" w:rsidRPr="00C45FAD">
        <w:rPr>
          <w:rFonts w:ascii="Arial" w:hAnsi="Arial" w:cs="Arial"/>
          <w:color w:val="000000" w:themeColor="text1"/>
          <w:sz w:val="24"/>
          <w:szCs w:val="24"/>
        </w:rPr>
        <w:t>o</w:t>
      </w:r>
      <w:r w:rsidR="004445D8" w:rsidRPr="00C45FAD">
        <w:rPr>
          <w:rFonts w:ascii="Arial" w:hAnsi="Arial" w:cs="Arial"/>
          <w:color w:val="000000" w:themeColor="text1"/>
          <w:sz w:val="24"/>
          <w:szCs w:val="24"/>
        </w:rPr>
        <w:t xml:space="preserve"> acutely unwell</w:t>
      </w:r>
      <w:r w:rsidR="00DD2A55" w:rsidRPr="00C45FAD">
        <w:rPr>
          <w:rFonts w:ascii="Arial" w:hAnsi="Arial" w:cs="Arial"/>
          <w:color w:val="000000" w:themeColor="text1"/>
          <w:sz w:val="24"/>
          <w:szCs w:val="24"/>
        </w:rPr>
        <w:t xml:space="preserve"> to participate</w:t>
      </w:r>
      <w:r w:rsidRPr="00C45FAD">
        <w:rPr>
          <w:rFonts w:ascii="Arial" w:hAnsi="Arial" w:cs="Arial"/>
          <w:color w:val="000000" w:themeColor="text1"/>
          <w:sz w:val="24"/>
          <w:szCs w:val="24"/>
        </w:rPr>
        <w:t xml:space="preserve"> in health interventional activities</w:t>
      </w:r>
      <w:r w:rsidR="000B27DA">
        <w:rPr>
          <w:rFonts w:ascii="Arial" w:hAnsi="Arial" w:cs="Arial"/>
          <w:color w:val="000000" w:themeColor="text1"/>
          <w:sz w:val="24"/>
          <w:szCs w:val="24"/>
        </w:rPr>
        <w:t>.</w:t>
      </w:r>
      <w:r w:rsidR="00C36E5D" w:rsidRPr="00C45FAD">
        <w:rPr>
          <w:rFonts w:ascii="Arial" w:hAnsi="Arial" w:cs="Arial"/>
          <w:color w:val="000000" w:themeColor="text1"/>
          <w:sz w:val="24"/>
          <w:szCs w:val="24"/>
        </w:rPr>
        <w:t xml:space="preserve"> </w:t>
      </w:r>
      <w:r w:rsidR="000B27DA">
        <w:rPr>
          <w:rFonts w:ascii="Arial" w:hAnsi="Arial" w:cs="Arial"/>
          <w:color w:val="000000" w:themeColor="text1"/>
          <w:sz w:val="24"/>
          <w:szCs w:val="24"/>
        </w:rPr>
        <w:t>I</w:t>
      </w:r>
      <w:r w:rsidR="00C36E5D" w:rsidRPr="00C45FAD">
        <w:rPr>
          <w:rFonts w:ascii="Arial" w:hAnsi="Arial" w:cs="Arial"/>
          <w:color w:val="000000" w:themeColor="text1"/>
          <w:sz w:val="24"/>
          <w:szCs w:val="24"/>
        </w:rPr>
        <w:t>t is very challenging for nurses to alter this state of being</w:t>
      </w:r>
      <w:r w:rsidR="000B27DA">
        <w:rPr>
          <w:rFonts w:ascii="Arial" w:hAnsi="Arial" w:cs="Arial"/>
          <w:color w:val="000000" w:themeColor="text1"/>
          <w:sz w:val="24"/>
          <w:szCs w:val="24"/>
        </w:rPr>
        <w:t>;</w:t>
      </w:r>
      <w:r w:rsidR="00C36E5D" w:rsidRPr="00C45FAD">
        <w:rPr>
          <w:rFonts w:ascii="Arial" w:hAnsi="Arial" w:cs="Arial"/>
          <w:color w:val="000000" w:themeColor="text1"/>
          <w:sz w:val="24"/>
          <w:szCs w:val="24"/>
        </w:rPr>
        <w:t xml:space="preserve"> we sometimes have to treat their mental health and wait for them to stabilise</w:t>
      </w:r>
      <w:r w:rsidR="000B27DA">
        <w:rPr>
          <w:rFonts w:ascii="Arial" w:hAnsi="Arial" w:cs="Arial"/>
          <w:color w:val="000000" w:themeColor="text1"/>
          <w:sz w:val="24"/>
          <w:szCs w:val="24"/>
        </w:rPr>
        <w:t xml:space="preserve"> </w:t>
      </w:r>
      <w:r w:rsidRPr="00C45FAD">
        <w:rPr>
          <w:rFonts w:ascii="Arial" w:hAnsi="Arial" w:cs="Arial"/>
          <w:color w:val="000000" w:themeColor="text1"/>
          <w:sz w:val="24"/>
          <w:szCs w:val="24"/>
        </w:rPr>
        <w:t>…</w:t>
      </w:r>
      <w:r w:rsidR="00C36E5D" w:rsidRPr="00C45FAD">
        <w:rPr>
          <w:rFonts w:ascii="Arial" w:hAnsi="Arial" w:cs="Arial"/>
          <w:color w:val="000000" w:themeColor="text1"/>
          <w:sz w:val="24"/>
          <w:szCs w:val="24"/>
        </w:rPr>
        <w:t xml:space="preserve"> (Part N.9)</w:t>
      </w:r>
      <w:r w:rsidR="000B27DA">
        <w:rPr>
          <w:rFonts w:ascii="Arial" w:hAnsi="Arial" w:cs="Arial"/>
          <w:color w:val="000000" w:themeColor="text1"/>
          <w:sz w:val="24"/>
          <w:szCs w:val="24"/>
        </w:rPr>
        <w:t>.</w:t>
      </w:r>
    </w:p>
    <w:p w14:paraId="369A8977" w14:textId="77777777" w:rsidR="004D745C" w:rsidRPr="00C45FAD" w:rsidRDefault="004D745C" w:rsidP="007766FF">
      <w:pPr>
        <w:shd w:val="clear" w:color="auto" w:fill="FFFFFF"/>
        <w:spacing w:before="100" w:beforeAutospacing="1" w:after="100" w:afterAutospacing="1" w:line="396" w:lineRule="atLeast"/>
        <w:jc w:val="both"/>
        <w:rPr>
          <w:rFonts w:ascii="Arial" w:hAnsi="Arial" w:cs="Arial"/>
          <w:b/>
          <w:color w:val="000000" w:themeColor="text1"/>
          <w:sz w:val="24"/>
          <w:szCs w:val="24"/>
        </w:rPr>
      </w:pPr>
      <w:r w:rsidRPr="00C45FAD">
        <w:rPr>
          <w:rFonts w:ascii="Arial" w:hAnsi="Arial" w:cs="Arial"/>
          <w:b/>
          <w:color w:val="000000" w:themeColor="text1"/>
          <w:sz w:val="24"/>
          <w:szCs w:val="24"/>
        </w:rPr>
        <w:t>Percei</w:t>
      </w:r>
      <w:r w:rsidR="00456950" w:rsidRPr="00C45FAD">
        <w:rPr>
          <w:rFonts w:ascii="Arial" w:hAnsi="Arial" w:cs="Arial"/>
          <w:b/>
          <w:color w:val="000000" w:themeColor="text1"/>
          <w:sz w:val="24"/>
          <w:szCs w:val="24"/>
        </w:rPr>
        <w:t>ved education and training need</w:t>
      </w:r>
      <w:r w:rsidR="009E1800">
        <w:rPr>
          <w:rFonts w:ascii="Arial" w:hAnsi="Arial" w:cs="Arial"/>
          <w:b/>
          <w:color w:val="000000" w:themeColor="text1"/>
          <w:sz w:val="24"/>
          <w:szCs w:val="24"/>
        </w:rPr>
        <w:t>s</w:t>
      </w:r>
    </w:p>
    <w:p w14:paraId="6B23AD19" w14:textId="32D2E18D" w:rsidR="00AA3FD7" w:rsidRPr="00C45FAD" w:rsidRDefault="00C0716D" w:rsidP="00E03767">
      <w:pPr>
        <w:shd w:val="clear" w:color="auto" w:fill="FFFFFF"/>
        <w:spacing w:before="100" w:beforeAutospacing="1" w:after="100" w:afterAutospacing="1" w:line="396" w:lineRule="atLeast"/>
        <w:jc w:val="both"/>
        <w:rPr>
          <w:rFonts w:ascii="Arial" w:hAnsi="Arial" w:cs="Arial"/>
          <w:color w:val="000000" w:themeColor="text1"/>
          <w:sz w:val="24"/>
          <w:szCs w:val="24"/>
        </w:rPr>
      </w:pPr>
      <w:r w:rsidRPr="00C45FAD">
        <w:rPr>
          <w:rFonts w:ascii="Arial" w:hAnsi="Arial" w:cs="Arial"/>
          <w:color w:val="000000" w:themeColor="text1"/>
          <w:sz w:val="24"/>
          <w:szCs w:val="24"/>
        </w:rPr>
        <w:t>Parti</w:t>
      </w:r>
      <w:r w:rsidR="00946F52" w:rsidRPr="00C45FAD">
        <w:rPr>
          <w:rFonts w:ascii="Arial" w:hAnsi="Arial" w:cs="Arial"/>
          <w:color w:val="000000" w:themeColor="text1"/>
          <w:sz w:val="24"/>
          <w:szCs w:val="24"/>
        </w:rPr>
        <w:t>cipants</w:t>
      </w:r>
      <w:r w:rsidR="004F5DC3" w:rsidRPr="00C45FAD">
        <w:rPr>
          <w:rFonts w:ascii="Arial" w:hAnsi="Arial" w:cs="Arial"/>
          <w:color w:val="000000" w:themeColor="text1"/>
          <w:sz w:val="24"/>
          <w:szCs w:val="24"/>
        </w:rPr>
        <w:t xml:space="preserve"> </w:t>
      </w:r>
      <w:r w:rsidR="00946F52" w:rsidRPr="00C45FAD">
        <w:rPr>
          <w:rFonts w:ascii="Arial" w:hAnsi="Arial" w:cs="Arial"/>
          <w:color w:val="000000" w:themeColor="text1"/>
          <w:sz w:val="24"/>
          <w:szCs w:val="24"/>
        </w:rPr>
        <w:t>acknowledged</w:t>
      </w:r>
      <w:r w:rsidRPr="00C45FAD">
        <w:rPr>
          <w:rFonts w:ascii="Arial" w:hAnsi="Arial" w:cs="Arial"/>
          <w:color w:val="000000" w:themeColor="text1"/>
          <w:sz w:val="24"/>
          <w:szCs w:val="24"/>
        </w:rPr>
        <w:t xml:space="preserve"> that a lack of up</w:t>
      </w:r>
      <w:r w:rsidR="000B27DA">
        <w:rPr>
          <w:rFonts w:ascii="Arial" w:hAnsi="Arial" w:cs="Arial"/>
          <w:color w:val="000000" w:themeColor="text1"/>
          <w:sz w:val="24"/>
          <w:szCs w:val="24"/>
        </w:rPr>
        <w:t>-</w:t>
      </w:r>
      <w:r w:rsidRPr="00C45FAD">
        <w:rPr>
          <w:rFonts w:ascii="Arial" w:hAnsi="Arial" w:cs="Arial"/>
          <w:color w:val="000000" w:themeColor="text1"/>
          <w:sz w:val="24"/>
          <w:szCs w:val="24"/>
        </w:rPr>
        <w:t>to</w:t>
      </w:r>
      <w:r w:rsidR="000B27DA">
        <w:rPr>
          <w:rFonts w:ascii="Arial" w:hAnsi="Arial" w:cs="Arial"/>
          <w:color w:val="000000" w:themeColor="text1"/>
          <w:sz w:val="24"/>
          <w:szCs w:val="24"/>
        </w:rPr>
        <w:t>-</w:t>
      </w:r>
      <w:r w:rsidRPr="00C45FAD">
        <w:rPr>
          <w:rFonts w:ascii="Arial" w:hAnsi="Arial" w:cs="Arial"/>
          <w:color w:val="000000" w:themeColor="text1"/>
          <w:sz w:val="24"/>
          <w:szCs w:val="24"/>
        </w:rPr>
        <w:t>date skills and knowledge was a hin</w:t>
      </w:r>
      <w:r w:rsidR="00946F52" w:rsidRPr="00C45FAD">
        <w:rPr>
          <w:rFonts w:ascii="Arial" w:hAnsi="Arial" w:cs="Arial"/>
          <w:color w:val="000000" w:themeColor="text1"/>
          <w:sz w:val="24"/>
          <w:szCs w:val="24"/>
        </w:rPr>
        <w:t xml:space="preserve">drance for them to </w:t>
      </w:r>
      <w:r w:rsidRPr="00C45FAD">
        <w:rPr>
          <w:rFonts w:ascii="Arial" w:hAnsi="Arial" w:cs="Arial"/>
          <w:color w:val="000000" w:themeColor="text1"/>
          <w:sz w:val="24"/>
          <w:szCs w:val="24"/>
        </w:rPr>
        <w:t xml:space="preserve">fully </w:t>
      </w:r>
      <w:r w:rsidR="00946F52" w:rsidRPr="00C45FAD">
        <w:rPr>
          <w:rFonts w:ascii="Arial" w:hAnsi="Arial" w:cs="Arial"/>
          <w:color w:val="000000" w:themeColor="text1"/>
          <w:sz w:val="24"/>
          <w:szCs w:val="24"/>
        </w:rPr>
        <w:t xml:space="preserve">engage </w:t>
      </w:r>
      <w:r w:rsidRPr="00C45FAD">
        <w:rPr>
          <w:rFonts w:ascii="Arial" w:hAnsi="Arial" w:cs="Arial"/>
          <w:color w:val="000000" w:themeColor="text1"/>
          <w:sz w:val="24"/>
          <w:szCs w:val="24"/>
        </w:rPr>
        <w:t>in physical health care in practice. One nurse noted how her knowledge of cond</w:t>
      </w:r>
      <w:r w:rsidR="00946F52" w:rsidRPr="00C45FAD">
        <w:rPr>
          <w:rFonts w:ascii="Arial" w:hAnsi="Arial" w:cs="Arial"/>
          <w:color w:val="000000" w:themeColor="text1"/>
          <w:sz w:val="24"/>
          <w:szCs w:val="24"/>
        </w:rPr>
        <w:t>itions like diabetes and cardiovascular conditions was</w:t>
      </w:r>
      <w:r w:rsidRPr="00C45FAD">
        <w:rPr>
          <w:rFonts w:ascii="Arial" w:hAnsi="Arial" w:cs="Arial"/>
          <w:color w:val="000000" w:themeColor="text1"/>
          <w:sz w:val="24"/>
          <w:szCs w:val="24"/>
        </w:rPr>
        <w:t xml:space="preserve"> limited in comparison to her knowle</w:t>
      </w:r>
      <w:r w:rsidR="004F5DC3" w:rsidRPr="00C45FAD">
        <w:rPr>
          <w:rFonts w:ascii="Arial" w:hAnsi="Arial" w:cs="Arial"/>
          <w:color w:val="000000" w:themeColor="text1"/>
          <w:sz w:val="24"/>
          <w:szCs w:val="24"/>
        </w:rPr>
        <w:t>dge of mental health conditions</w:t>
      </w:r>
      <w:r w:rsidR="00946F52" w:rsidRPr="00C45FAD">
        <w:rPr>
          <w:rFonts w:ascii="Arial" w:hAnsi="Arial" w:cs="Arial"/>
          <w:color w:val="000000" w:themeColor="text1"/>
          <w:sz w:val="24"/>
          <w:szCs w:val="24"/>
        </w:rPr>
        <w:t xml:space="preserve">. </w:t>
      </w:r>
      <w:r w:rsidR="00E03767">
        <w:rPr>
          <w:rFonts w:ascii="Arial" w:hAnsi="Arial" w:cs="Arial"/>
          <w:color w:val="000000" w:themeColor="text1"/>
          <w:sz w:val="24"/>
          <w:szCs w:val="24"/>
        </w:rPr>
        <w:t>Similarly, t</w:t>
      </w:r>
      <w:r w:rsidR="00AA3FD7">
        <w:rPr>
          <w:rFonts w:ascii="Arial" w:hAnsi="Arial" w:cs="Arial"/>
          <w:color w:val="000000" w:themeColor="text1"/>
          <w:sz w:val="24"/>
          <w:szCs w:val="24"/>
        </w:rPr>
        <w:t xml:space="preserve">wo </w:t>
      </w:r>
      <w:r w:rsidR="00E03767">
        <w:rPr>
          <w:rFonts w:ascii="Arial" w:hAnsi="Arial" w:cs="Arial"/>
          <w:color w:val="000000" w:themeColor="text1"/>
          <w:sz w:val="24"/>
          <w:szCs w:val="24"/>
        </w:rPr>
        <w:t xml:space="preserve">other </w:t>
      </w:r>
      <w:r w:rsidR="00AA3FD7">
        <w:rPr>
          <w:rFonts w:ascii="Arial" w:hAnsi="Arial" w:cs="Arial"/>
          <w:color w:val="000000" w:themeColor="text1"/>
          <w:sz w:val="24"/>
          <w:szCs w:val="24"/>
        </w:rPr>
        <w:t>participants recognised that they lacked confidence in using manual bl</w:t>
      </w:r>
      <w:r w:rsidR="00E03767">
        <w:rPr>
          <w:rFonts w:ascii="Arial" w:hAnsi="Arial" w:cs="Arial"/>
          <w:color w:val="000000" w:themeColor="text1"/>
          <w:sz w:val="24"/>
          <w:szCs w:val="24"/>
        </w:rPr>
        <w:t>ood pressure machines, and that they felt that their knowledge of physical health conditions was limited.</w:t>
      </w:r>
    </w:p>
    <w:p w14:paraId="4D0EA6A9" w14:textId="17B5E9A8" w:rsidR="006A0260" w:rsidRPr="00C45FAD" w:rsidRDefault="008E08B9" w:rsidP="007766FF">
      <w:pPr>
        <w:shd w:val="clear" w:color="auto" w:fill="FFFFFF"/>
        <w:spacing w:before="100" w:beforeAutospacing="1" w:after="100" w:afterAutospacing="1" w:line="396" w:lineRule="atLeast"/>
        <w:jc w:val="both"/>
        <w:rPr>
          <w:rFonts w:ascii="Arial" w:hAnsi="Arial" w:cs="Arial"/>
          <w:color w:val="000000" w:themeColor="text1"/>
          <w:sz w:val="24"/>
          <w:szCs w:val="24"/>
        </w:rPr>
      </w:pPr>
      <w:r w:rsidRPr="00C45FAD">
        <w:rPr>
          <w:rFonts w:ascii="Arial" w:hAnsi="Arial" w:cs="Arial"/>
          <w:color w:val="000000" w:themeColor="text1"/>
          <w:sz w:val="24"/>
          <w:szCs w:val="24"/>
        </w:rPr>
        <w:t>While some participants acknowledged that</w:t>
      </w:r>
      <w:r w:rsidR="006A0260" w:rsidRPr="00C45FAD">
        <w:rPr>
          <w:rFonts w:ascii="Arial" w:hAnsi="Arial" w:cs="Arial"/>
          <w:color w:val="000000" w:themeColor="text1"/>
          <w:sz w:val="24"/>
          <w:szCs w:val="24"/>
        </w:rPr>
        <w:t xml:space="preserve"> the de</w:t>
      </w:r>
      <w:r w:rsidRPr="00C45FAD">
        <w:rPr>
          <w:rFonts w:ascii="Arial" w:hAnsi="Arial" w:cs="Arial"/>
          <w:color w:val="000000" w:themeColor="text1"/>
          <w:sz w:val="24"/>
          <w:szCs w:val="24"/>
        </w:rPr>
        <w:t xml:space="preserve">livery of physical health training </w:t>
      </w:r>
      <w:r w:rsidR="00E07DE6" w:rsidRPr="00C45FAD">
        <w:rPr>
          <w:rFonts w:ascii="Arial" w:hAnsi="Arial" w:cs="Arial"/>
          <w:color w:val="000000" w:themeColor="text1"/>
          <w:sz w:val="24"/>
          <w:szCs w:val="24"/>
        </w:rPr>
        <w:t>updates</w:t>
      </w:r>
      <w:r w:rsidRPr="00C45FAD">
        <w:rPr>
          <w:rFonts w:ascii="Arial" w:hAnsi="Arial" w:cs="Arial"/>
          <w:color w:val="000000" w:themeColor="text1"/>
          <w:sz w:val="24"/>
          <w:szCs w:val="24"/>
        </w:rPr>
        <w:t xml:space="preserve"> had improved</w:t>
      </w:r>
      <w:r w:rsidR="00E07DE6" w:rsidRPr="00C45FAD">
        <w:rPr>
          <w:rFonts w:ascii="Arial" w:hAnsi="Arial" w:cs="Arial"/>
          <w:color w:val="000000" w:themeColor="text1"/>
          <w:sz w:val="24"/>
          <w:szCs w:val="24"/>
        </w:rPr>
        <w:t xml:space="preserve"> in the health service</w:t>
      </w:r>
      <w:r w:rsidR="006A0260" w:rsidRPr="00C45FAD">
        <w:rPr>
          <w:rFonts w:ascii="Arial" w:hAnsi="Arial" w:cs="Arial"/>
          <w:color w:val="000000" w:themeColor="text1"/>
          <w:sz w:val="24"/>
          <w:szCs w:val="24"/>
        </w:rPr>
        <w:t xml:space="preserve"> provider, the participants felt that </w:t>
      </w:r>
      <w:r w:rsidRPr="00C45FAD">
        <w:rPr>
          <w:rFonts w:ascii="Arial" w:hAnsi="Arial" w:cs="Arial"/>
          <w:color w:val="000000" w:themeColor="text1"/>
          <w:sz w:val="24"/>
          <w:szCs w:val="24"/>
        </w:rPr>
        <w:t>in</w:t>
      </w:r>
      <w:r w:rsidR="00582D77">
        <w:rPr>
          <w:rFonts w:ascii="Arial" w:hAnsi="Arial" w:cs="Arial"/>
          <w:color w:val="000000" w:themeColor="text1"/>
          <w:sz w:val="24"/>
          <w:szCs w:val="24"/>
        </w:rPr>
        <w:t>-</w:t>
      </w:r>
      <w:r w:rsidRPr="00C45FAD">
        <w:rPr>
          <w:rFonts w:ascii="Arial" w:hAnsi="Arial" w:cs="Arial"/>
          <w:color w:val="000000" w:themeColor="text1"/>
          <w:sz w:val="24"/>
          <w:szCs w:val="24"/>
        </w:rPr>
        <w:t>house</w:t>
      </w:r>
      <w:r w:rsidR="00582D77">
        <w:rPr>
          <w:rFonts w:ascii="Arial" w:hAnsi="Arial" w:cs="Arial"/>
          <w:color w:val="000000" w:themeColor="text1"/>
          <w:sz w:val="24"/>
          <w:szCs w:val="24"/>
        </w:rPr>
        <w:t xml:space="preserve"> </w:t>
      </w:r>
      <w:r w:rsidR="006A0260" w:rsidRPr="00C45FAD">
        <w:rPr>
          <w:rFonts w:ascii="Arial" w:hAnsi="Arial" w:cs="Arial"/>
          <w:color w:val="000000" w:themeColor="text1"/>
          <w:sz w:val="24"/>
          <w:szCs w:val="24"/>
        </w:rPr>
        <w:t xml:space="preserve">communication regarding physical health training opportunities </w:t>
      </w:r>
      <w:r w:rsidR="00582D77">
        <w:rPr>
          <w:rFonts w:ascii="Arial" w:hAnsi="Arial" w:cs="Arial"/>
          <w:color w:val="000000" w:themeColor="text1"/>
          <w:sz w:val="24"/>
          <w:szCs w:val="24"/>
        </w:rPr>
        <w:t xml:space="preserve">was </w:t>
      </w:r>
      <w:r w:rsidR="006A0260" w:rsidRPr="00C45FAD">
        <w:rPr>
          <w:rFonts w:ascii="Arial" w:hAnsi="Arial" w:cs="Arial"/>
          <w:color w:val="000000" w:themeColor="text1"/>
          <w:sz w:val="24"/>
          <w:szCs w:val="24"/>
        </w:rPr>
        <w:t>poo</w:t>
      </w:r>
      <w:r w:rsidRPr="00C45FAD">
        <w:rPr>
          <w:rFonts w:ascii="Arial" w:hAnsi="Arial" w:cs="Arial"/>
          <w:color w:val="000000" w:themeColor="text1"/>
          <w:sz w:val="24"/>
          <w:szCs w:val="24"/>
        </w:rPr>
        <w:t>r</w:t>
      </w:r>
      <w:r w:rsidR="006A0260" w:rsidRPr="00C45FAD">
        <w:rPr>
          <w:rFonts w:ascii="Arial" w:hAnsi="Arial" w:cs="Arial"/>
          <w:color w:val="000000" w:themeColor="text1"/>
          <w:sz w:val="24"/>
          <w:szCs w:val="24"/>
        </w:rPr>
        <w:t xml:space="preserve">, </w:t>
      </w:r>
      <w:r w:rsidR="00582D77">
        <w:rPr>
          <w:rFonts w:ascii="Arial" w:hAnsi="Arial" w:cs="Arial"/>
          <w:color w:val="000000" w:themeColor="text1"/>
          <w:sz w:val="24"/>
          <w:szCs w:val="24"/>
        </w:rPr>
        <w:t xml:space="preserve">and </w:t>
      </w:r>
      <w:r w:rsidR="006A0260" w:rsidRPr="00C45FAD">
        <w:rPr>
          <w:rFonts w:ascii="Arial" w:hAnsi="Arial" w:cs="Arial"/>
          <w:color w:val="000000" w:themeColor="text1"/>
          <w:sz w:val="24"/>
          <w:szCs w:val="24"/>
        </w:rPr>
        <w:t xml:space="preserve">some participants reported not </w:t>
      </w:r>
      <w:r w:rsidR="00582D77">
        <w:rPr>
          <w:rFonts w:ascii="Arial" w:hAnsi="Arial" w:cs="Arial"/>
          <w:color w:val="000000" w:themeColor="text1"/>
          <w:sz w:val="24"/>
          <w:szCs w:val="24"/>
        </w:rPr>
        <w:t xml:space="preserve">having </w:t>
      </w:r>
      <w:r w:rsidR="006A0260" w:rsidRPr="00C45FAD">
        <w:rPr>
          <w:rFonts w:ascii="Arial" w:hAnsi="Arial" w:cs="Arial"/>
          <w:color w:val="000000" w:themeColor="text1"/>
          <w:sz w:val="24"/>
          <w:szCs w:val="24"/>
        </w:rPr>
        <w:t>attended a physical health cour</w:t>
      </w:r>
      <w:r w:rsidR="00F23B9F" w:rsidRPr="00C45FAD">
        <w:rPr>
          <w:rFonts w:ascii="Arial" w:hAnsi="Arial" w:cs="Arial"/>
          <w:color w:val="000000" w:themeColor="text1"/>
          <w:sz w:val="24"/>
          <w:szCs w:val="24"/>
        </w:rPr>
        <w:t xml:space="preserve">se in the last </w:t>
      </w:r>
      <w:r w:rsidR="00582D77">
        <w:rPr>
          <w:rFonts w:ascii="Arial" w:hAnsi="Arial" w:cs="Arial"/>
          <w:color w:val="000000" w:themeColor="text1"/>
          <w:sz w:val="24"/>
          <w:szCs w:val="24"/>
        </w:rPr>
        <w:t>two</w:t>
      </w:r>
      <w:r w:rsidR="00F23B9F" w:rsidRPr="00C45FAD">
        <w:rPr>
          <w:rFonts w:ascii="Arial" w:hAnsi="Arial" w:cs="Arial"/>
          <w:color w:val="000000" w:themeColor="text1"/>
          <w:sz w:val="24"/>
          <w:szCs w:val="24"/>
        </w:rPr>
        <w:t xml:space="preserve"> years or more:</w:t>
      </w:r>
    </w:p>
    <w:p w14:paraId="461C88B8" w14:textId="004452DF" w:rsidR="006A0260" w:rsidRPr="00C45FAD" w:rsidRDefault="00A438AE" w:rsidP="00304749">
      <w:pPr>
        <w:shd w:val="clear" w:color="auto" w:fill="FFFFFF"/>
        <w:spacing w:before="100" w:beforeAutospacing="1" w:after="100" w:afterAutospacing="1" w:line="396" w:lineRule="atLeast"/>
        <w:ind w:left="720" w:right="486"/>
        <w:jc w:val="both"/>
        <w:rPr>
          <w:rFonts w:ascii="Arial" w:hAnsi="Arial" w:cs="Arial"/>
          <w:color w:val="000000" w:themeColor="text1"/>
          <w:sz w:val="24"/>
          <w:szCs w:val="24"/>
        </w:rPr>
      </w:pPr>
      <w:r w:rsidRPr="00C45FAD">
        <w:rPr>
          <w:rFonts w:ascii="Arial" w:hAnsi="Arial" w:cs="Arial"/>
          <w:color w:val="000000" w:themeColor="text1"/>
          <w:sz w:val="24"/>
          <w:szCs w:val="24"/>
        </w:rPr>
        <w:t xml:space="preserve">I attended an update </w:t>
      </w:r>
      <w:r w:rsidR="00582D77">
        <w:rPr>
          <w:rFonts w:ascii="Arial" w:hAnsi="Arial" w:cs="Arial"/>
          <w:color w:val="000000" w:themeColor="text1"/>
          <w:sz w:val="24"/>
          <w:szCs w:val="24"/>
        </w:rPr>
        <w:t>three</w:t>
      </w:r>
      <w:r w:rsidRPr="00C45FAD">
        <w:rPr>
          <w:rFonts w:ascii="Arial" w:hAnsi="Arial" w:cs="Arial"/>
          <w:color w:val="000000" w:themeColor="text1"/>
          <w:sz w:val="24"/>
          <w:szCs w:val="24"/>
        </w:rPr>
        <w:t xml:space="preserve"> </w:t>
      </w:r>
      <w:r w:rsidR="006A0260" w:rsidRPr="00C45FAD">
        <w:rPr>
          <w:rFonts w:ascii="Arial" w:hAnsi="Arial" w:cs="Arial"/>
          <w:color w:val="000000" w:themeColor="text1"/>
          <w:sz w:val="24"/>
          <w:szCs w:val="24"/>
        </w:rPr>
        <w:t>years ago</w:t>
      </w:r>
      <w:r w:rsidR="00582D77">
        <w:rPr>
          <w:rFonts w:ascii="Arial" w:hAnsi="Arial" w:cs="Arial"/>
          <w:color w:val="000000" w:themeColor="text1"/>
          <w:sz w:val="24"/>
          <w:szCs w:val="24"/>
        </w:rPr>
        <w:t>,</w:t>
      </w:r>
      <w:r w:rsidRPr="00C45FAD">
        <w:rPr>
          <w:rFonts w:ascii="Arial" w:hAnsi="Arial" w:cs="Arial"/>
          <w:color w:val="000000" w:themeColor="text1"/>
          <w:sz w:val="24"/>
          <w:szCs w:val="24"/>
        </w:rPr>
        <w:t xml:space="preserve"> I think;</w:t>
      </w:r>
      <w:r w:rsidR="006A0260" w:rsidRPr="00C45FAD">
        <w:rPr>
          <w:rFonts w:ascii="Arial" w:hAnsi="Arial" w:cs="Arial"/>
          <w:color w:val="000000" w:themeColor="text1"/>
          <w:sz w:val="24"/>
          <w:szCs w:val="24"/>
        </w:rPr>
        <w:t xml:space="preserve"> I am not sure whether there </w:t>
      </w:r>
      <w:r w:rsidRPr="00C45FAD">
        <w:rPr>
          <w:rFonts w:ascii="Arial" w:hAnsi="Arial" w:cs="Arial"/>
          <w:color w:val="000000" w:themeColor="text1"/>
          <w:sz w:val="24"/>
          <w:szCs w:val="24"/>
        </w:rPr>
        <w:t>have been any further updates</w:t>
      </w:r>
      <w:r w:rsidR="006A0260" w:rsidRPr="00C45FAD">
        <w:rPr>
          <w:rFonts w:ascii="Arial" w:hAnsi="Arial" w:cs="Arial"/>
          <w:color w:val="000000" w:themeColor="text1"/>
          <w:sz w:val="24"/>
          <w:szCs w:val="24"/>
        </w:rPr>
        <w:t xml:space="preserve"> in the last year. I also think there should be a link physical health clinician in our team who can keep us informed of such news and for staff to go to them for advice or support</w:t>
      </w:r>
      <w:r w:rsidR="00DF2998" w:rsidRPr="00C45FAD">
        <w:rPr>
          <w:rFonts w:ascii="Arial" w:hAnsi="Arial" w:cs="Arial"/>
          <w:color w:val="000000" w:themeColor="text1"/>
          <w:sz w:val="24"/>
          <w:szCs w:val="24"/>
        </w:rPr>
        <w:t xml:space="preserve"> </w:t>
      </w:r>
      <w:r w:rsidRPr="00C45FAD">
        <w:rPr>
          <w:rFonts w:ascii="Arial" w:hAnsi="Arial" w:cs="Arial"/>
          <w:color w:val="000000" w:themeColor="text1"/>
          <w:sz w:val="24"/>
          <w:szCs w:val="24"/>
        </w:rPr>
        <w:t>(Part N.8)</w:t>
      </w:r>
      <w:r w:rsidR="00582D77">
        <w:rPr>
          <w:rFonts w:ascii="Arial" w:hAnsi="Arial" w:cs="Arial"/>
          <w:color w:val="000000" w:themeColor="text1"/>
          <w:sz w:val="24"/>
          <w:szCs w:val="24"/>
        </w:rPr>
        <w:t>.</w:t>
      </w:r>
    </w:p>
    <w:p w14:paraId="4FB5E730" w14:textId="68B2ED6E" w:rsidR="00E568BA" w:rsidRPr="00C45FAD" w:rsidRDefault="00991BB2" w:rsidP="007766FF">
      <w:pPr>
        <w:shd w:val="clear" w:color="auto" w:fill="FFFFFF"/>
        <w:spacing w:before="100" w:beforeAutospacing="1" w:after="100" w:afterAutospacing="1" w:line="396" w:lineRule="atLeast"/>
        <w:jc w:val="both"/>
        <w:rPr>
          <w:rFonts w:ascii="Arial" w:hAnsi="Arial" w:cs="Arial"/>
          <w:color w:val="000000" w:themeColor="text1"/>
          <w:sz w:val="24"/>
          <w:szCs w:val="24"/>
        </w:rPr>
      </w:pPr>
      <w:r w:rsidRPr="00C45FAD">
        <w:rPr>
          <w:rFonts w:ascii="Arial" w:hAnsi="Arial" w:cs="Arial"/>
          <w:color w:val="000000" w:themeColor="text1"/>
          <w:sz w:val="24"/>
          <w:szCs w:val="24"/>
        </w:rPr>
        <w:lastRenderedPageBreak/>
        <w:t xml:space="preserve">Participants </w:t>
      </w:r>
      <w:r w:rsidR="00A438AE" w:rsidRPr="00C45FAD">
        <w:rPr>
          <w:rFonts w:ascii="Arial" w:hAnsi="Arial" w:cs="Arial"/>
          <w:color w:val="000000" w:themeColor="text1"/>
          <w:sz w:val="24"/>
          <w:szCs w:val="24"/>
        </w:rPr>
        <w:t xml:space="preserve">acknowledged that it was their </w:t>
      </w:r>
      <w:r w:rsidR="00457ED4" w:rsidRPr="00C45FAD">
        <w:rPr>
          <w:rFonts w:ascii="Arial" w:hAnsi="Arial" w:cs="Arial"/>
          <w:color w:val="000000" w:themeColor="text1"/>
          <w:sz w:val="24"/>
          <w:szCs w:val="24"/>
        </w:rPr>
        <w:t>professional as well as</w:t>
      </w:r>
      <w:r w:rsidR="00F45E2F" w:rsidRPr="00C45FAD">
        <w:rPr>
          <w:rFonts w:ascii="Arial" w:hAnsi="Arial" w:cs="Arial"/>
          <w:color w:val="000000" w:themeColor="text1"/>
          <w:sz w:val="24"/>
          <w:szCs w:val="24"/>
        </w:rPr>
        <w:t xml:space="preserve"> </w:t>
      </w:r>
      <w:r w:rsidR="00A438AE" w:rsidRPr="00C45FAD">
        <w:rPr>
          <w:rFonts w:ascii="Arial" w:hAnsi="Arial" w:cs="Arial"/>
          <w:color w:val="000000" w:themeColor="text1"/>
          <w:sz w:val="24"/>
          <w:szCs w:val="24"/>
        </w:rPr>
        <w:t>personal r</w:t>
      </w:r>
      <w:r w:rsidR="00457ED4" w:rsidRPr="00C45FAD">
        <w:rPr>
          <w:rFonts w:ascii="Arial" w:hAnsi="Arial" w:cs="Arial"/>
          <w:color w:val="000000" w:themeColor="text1"/>
          <w:sz w:val="24"/>
          <w:szCs w:val="24"/>
        </w:rPr>
        <w:t>esponsibility to keep their skills and knowledge</w:t>
      </w:r>
      <w:r w:rsidR="00A438AE" w:rsidRPr="00C45FAD">
        <w:rPr>
          <w:rFonts w:ascii="Arial" w:hAnsi="Arial" w:cs="Arial"/>
          <w:color w:val="000000" w:themeColor="text1"/>
          <w:sz w:val="24"/>
          <w:szCs w:val="24"/>
        </w:rPr>
        <w:t xml:space="preserve"> </w:t>
      </w:r>
      <w:r w:rsidR="00457ED4" w:rsidRPr="00C45FAD">
        <w:rPr>
          <w:rFonts w:ascii="Arial" w:hAnsi="Arial" w:cs="Arial"/>
          <w:color w:val="000000" w:themeColor="text1"/>
          <w:sz w:val="24"/>
          <w:szCs w:val="24"/>
        </w:rPr>
        <w:t>up</w:t>
      </w:r>
      <w:r w:rsidR="00582D77">
        <w:rPr>
          <w:rFonts w:ascii="Arial" w:hAnsi="Arial" w:cs="Arial"/>
          <w:color w:val="000000" w:themeColor="text1"/>
          <w:sz w:val="24"/>
          <w:szCs w:val="24"/>
        </w:rPr>
        <w:t xml:space="preserve"> </w:t>
      </w:r>
      <w:r w:rsidR="00457ED4" w:rsidRPr="00C45FAD">
        <w:rPr>
          <w:rFonts w:ascii="Arial" w:hAnsi="Arial" w:cs="Arial"/>
          <w:color w:val="000000" w:themeColor="text1"/>
          <w:sz w:val="24"/>
          <w:szCs w:val="24"/>
        </w:rPr>
        <w:t>to</w:t>
      </w:r>
      <w:r w:rsidR="00582D77">
        <w:rPr>
          <w:rFonts w:ascii="Arial" w:hAnsi="Arial" w:cs="Arial"/>
          <w:color w:val="000000" w:themeColor="text1"/>
          <w:sz w:val="24"/>
          <w:szCs w:val="24"/>
        </w:rPr>
        <w:t xml:space="preserve"> </w:t>
      </w:r>
      <w:r w:rsidR="00457ED4" w:rsidRPr="00C45FAD">
        <w:rPr>
          <w:rFonts w:ascii="Arial" w:hAnsi="Arial" w:cs="Arial"/>
          <w:color w:val="000000" w:themeColor="text1"/>
          <w:sz w:val="24"/>
          <w:szCs w:val="24"/>
        </w:rPr>
        <w:t xml:space="preserve">date so as to provide the right care </w:t>
      </w:r>
      <w:r w:rsidR="00582D77">
        <w:rPr>
          <w:rFonts w:ascii="Arial" w:hAnsi="Arial" w:cs="Arial"/>
          <w:color w:val="000000" w:themeColor="text1"/>
          <w:sz w:val="24"/>
          <w:szCs w:val="24"/>
        </w:rPr>
        <w:t xml:space="preserve">for </w:t>
      </w:r>
      <w:r w:rsidR="00457ED4" w:rsidRPr="00C45FAD">
        <w:rPr>
          <w:rFonts w:ascii="Arial" w:hAnsi="Arial" w:cs="Arial"/>
          <w:color w:val="000000" w:themeColor="text1"/>
          <w:sz w:val="24"/>
          <w:szCs w:val="24"/>
        </w:rPr>
        <w:t>service users</w:t>
      </w:r>
      <w:r w:rsidR="00F20158">
        <w:rPr>
          <w:rFonts w:ascii="Arial" w:hAnsi="Arial" w:cs="Arial"/>
          <w:color w:val="000000" w:themeColor="text1"/>
          <w:sz w:val="24"/>
          <w:szCs w:val="24"/>
        </w:rPr>
        <w:t xml:space="preserve"> (Nursing Midwifery Council, 2015).</w:t>
      </w:r>
    </w:p>
    <w:p w14:paraId="10730F4E" w14:textId="77777777" w:rsidR="002F56C2" w:rsidRPr="00C45FAD" w:rsidRDefault="002F56C2" w:rsidP="007766FF">
      <w:pPr>
        <w:shd w:val="clear" w:color="auto" w:fill="FFFFFF"/>
        <w:spacing w:before="100" w:beforeAutospacing="1" w:after="100" w:afterAutospacing="1" w:line="396" w:lineRule="atLeast"/>
        <w:jc w:val="both"/>
        <w:rPr>
          <w:rFonts w:ascii="Arial" w:hAnsi="Arial" w:cs="Arial"/>
          <w:b/>
          <w:color w:val="000000" w:themeColor="text1"/>
          <w:sz w:val="24"/>
          <w:szCs w:val="24"/>
        </w:rPr>
      </w:pPr>
      <w:r w:rsidRPr="00C45FAD">
        <w:rPr>
          <w:rFonts w:ascii="Arial" w:hAnsi="Arial" w:cs="Arial"/>
          <w:b/>
          <w:color w:val="000000" w:themeColor="text1"/>
          <w:sz w:val="24"/>
          <w:szCs w:val="24"/>
        </w:rPr>
        <w:t>Strategies to improve physical health monitoring</w:t>
      </w:r>
    </w:p>
    <w:p w14:paraId="291EE846" w14:textId="12DD5577" w:rsidR="00E25138" w:rsidRPr="00C45FAD" w:rsidRDefault="00816659" w:rsidP="007766FF">
      <w:pPr>
        <w:shd w:val="clear" w:color="auto" w:fill="FFFFFF"/>
        <w:spacing w:before="100" w:beforeAutospacing="1" w:after="100" w:afterAutospacing="1" w:line="396" w:lineRule="atLeast"/>
        <w:jc w:val="both"/>
        <w:rPr>
          <w:rFonts w:ascii="Arial" w:hAnsi="Arial" w:cs="Arial"/>
          <w:color w:val="000000" w:themeColor="text1"/>
          <w:sz w:val="24"/>
          <w:szCs w:val="24"/>
        </w:rPr>
      </w:pPr>
      <w:r w:rsidRPr="00C45FAD">
        <w:rPr>
          <w:rFonts w:ascii="Arial" w:hAnsi="Arial" w:cs="Arial"/>
          <w:color w:val="000000" w:themeColor="text1"/>
          <w:sz w:val="24"/>
          <w:szCs w:val="24"/>
        </w:rPr>
        <w:t>Despite barriers identified by participants in this study, all participants acknowledged</w:t>
      </w:r>
      <w:r w:rsidR="00D420C2" w:rsidRPr="00C45FAD">
        <w:rPr>
          <w:rFonts w:ascii="Arial" w:hAnsi="Arial" w:cs="Arial"/>
          <w:color w:val="000000" w:themeColor="text1"/>
          <w:sz w:val="24"/>
          <w:szCs w:val="24"/>
        </w:rPr>
        <w:t xml:space="preserve"> that more can</w:t>
      </w:r>
      <w:r w:rsidR="00F23B9F" w:rsidRPr="00C45FAD">
        <w:rPr>
          <w:rFonts w:ascii="Arial" w:hAnsi="Arial" w:cs="Arial"/>
          <w:color w:val="000000" w:themeColor="text1"/>
          <w:sz w:val="24"/>
          <w:szCs w:val="24"/>
        </w:rPr>
        <w:t xml:space="preserve"> be done </w:t>
      </w:r>
      <w:r w:rsidR="00D420C2" w:rsidRPr="00C45FAD">
        <w:rPr>
          <w:rFonts w:ascii="Arial" w:hAnsi="Arial" w:cs="Arial"/>
          <w:color w:val="000000" w:themeColor="text1"/>
          <w:sz w:val="24"/>
          <w:szCs w:val="24"/>
        </w:rPr>
        <w:t>to a</w:t>
      </w:r>
      <w:r w:rsidRPr="00C45FAD">
        <w:rPr>
          <w:rFonts w:ascii="Arial" w:hAnsi="Arial" w:cs="Arial"/>
          <w:color w:val="000000" w:themeColor="text1"/>
          <w:sz w:val="24"/>
          <w:szCs w:val="24"/>
        </w:rPr>
        <w:t xml:space="preserve">ddress these barriers. </w:t>
      </w:r>
      <w:r w:rsidR="0092018D" w:rsidRPr="00C45FAD">
        <w:rPr>
          <w:rFonts w:ascii="Arial" w:hAnsi="Arial" w:cs="Arial"/>
          <w:color w:val="000000" w:themeColor="text1"/>
          <w:sz w:val="24"/>
          <w:szCs w:val="24"/>
        </w:rPr>
        <w:t>Participants</w:t>
      </w:r>
      <w:r w:rsidR="00E25138" w:rsidRPr="00C45FAD">
        <w:rPr>
          <w:rFonts w:ascii="Arial" w:hAnsi="Arial" w:cs="Arial"/>
          <w:color w:val="000000" w:themeColor="text1"/>
          <w:sz w:val="24"/>
          <w:szCs w:val="24"/>
        </w:rPr>
        <w:t xml:space="preserve"> also stressed the need to improve resources such as staffing levels, availability of medical equipment and consideration for specialist roles in practice</w:t>
      </w:r>
      <w:r w:rsidR="00582D77">
        <w:rPr>
          <w:rFonts w:ascii="Arial" w:hAnsi="Arial" w:cs="Arial"/>
          <w:color w:val="000000" w:themeColor="text1"/>
          <w:sz w:val="24"/>
          <w:szCs w:val="24"/>
        </w:rPr>
        <w:t>,</w:t>
      </w:r>
      <w:r w:rsidR="00E25138" w:rsidRPr="00C45FAD">
        <w:rPr>
          <w:rFonts w:ascii="Arial" w:hAnsi="Arial" w:cs="Arial"/>
          <w:color w:val="000000" w:themeColor="text1"/>
          <w:sz w:val="24"/>
          <w:szCs w:val="24"/>
        </w:rPr>
        <w:t xml:space="preserve"> such as physical health lead practitioner to provide in</w:t>
      </w:r>
      <w:r w:rsidR="00582D77">
        <w:rPr>
          <w:rFonts w:ascii="Arial" w:hAnsi="Arial" w:cs="Arial"/>
          <w:color w:val="000000" w:themeColor="text1"/>
          <w:sz w:val="24"/>
          <w:szCs w:val="24"/>
        </w:rPr>
        <w:t>-</w:t>
      </w:r>
      <w:r w:rsidR="00E25138" w:rsidRPr="00C45FAD">
        <w:rPr>
          <w:rFonts w:ascii="Arial" w:hAnsi="Arial" w:cs="Arial"/>
          <w:color w:val="000000" w:themeColor="text1"/>
          <w:sz w:val="24"/>
          <w:szCs w:val="24"/>
        </w:rPr>
        <w:t>house advice and support.</w:t>
      </w:r>
      <w:r w:rsidR="00F23B9F" w:rsidRPr="00C45FAD">
        <w:rPr>
          <w:rFonts w:ascii="Arial" w:hAnsi="Arial" w:cs="Arial"/>
          <w:color w:val="000000" w:themeColor="text1"/>
          <w:sz w:val="24"/>
          <w:szCs w:val="24"/>
        </w:rPr>
        <w:t xml:space="preserve"> One participant noted that:</w:t>
      </w:r>
    </w:p>
    <w:p w14:paraId="21C17D1B" w14:textId="0EE5D4EC" w:rsidR="00E25138" w:rsidRPr="00C45FAD" w:rsidRDefault="0092018D" w:rsidP="00304749">
      <w:pPr>
        <w:shd w:val="clear" w:color="auto" w:fill="FFFFFF"/>
        <w:spacing w:before="100" w:beforeAutospacing="1" w:after="100" w:afterAutospacing="1" w:line="396" w:lineRule="atLeast"/>
        <w:ind w:left="720" w:right="486"/>
        <w:jc w:val="both"/>
        <w:rPr>
          <w:rFonts w:ascii="Arial" w:hAnsi="Arial" w:cs="Arial"/>
          <w:color w:val="000000" w:themeColor="text1"/>
          <w:sz w:val="24"/>
          <w:szCs w:val="24"/>
        </w:rPr>
      </w:pPr>
      <w:r w:rsidRPr="00C45FAD">
        <w:rPr>
          <w:rFonts w:ascii="Arial" w:hAnsi="Arial" w:cs="Arial"/>
          <w:color w:val="000000" w:themeColor="text1"/>
          <w:sz w:val="24"/>
          <w:szCs w:val="24"/>
        </w:rPr>
        <w:t>…W</w:t>
      </w:r>
      <w:r w:rsidR="00E25138" w:rsidRPr="00C45FAD">
        <w:rPr>
          <w:rFonts w:ascii="Arial" w:hAnsi="Arial" w:cs="Arial"/>
          <w:color w:val="000000" w:themeColor="text1"/>
          <w:sz w:val="24"/>
          <w:szCs w:val="24"/>
        </w:rPr>
        <w:t>e have link clinicians for drugs and alcohol, health and safety, infection control</w:t>
      </w:r>
      <w:r w:rsidR="00582D77">
        <w:rPr>
          <w:rFonts w:ascii="Arial" w:hAnsi="Arial" w:cs="Arial"/>
          <w:color w:val="000000" w:themeColor="text1"/>
          <w:sz w:val="24"/>
          <w:szCs w:val="24"/>
        </w:rPr>
        <w:t>;</w:t>
      </w:r>
      <w:r w:rsidR="00E25138" w:rsidRPr="00C45FAD">
        <w:rPr>
          <w:rFonts w:ascii="Arial" w:hAnsi="Arial" w:cs="Arial"/>
          <w:color w:val="000000" w:themeColor="text1"/>
          <w:sz w:val="24"/>
          <w:szCs w:val="24"/>
        </w:rPr>
        <w:t xml:space="preserve"> why not one for physical health</w:t>
      </w:r>
      <w:r w:rsidR="00582D77">
        <w:rPr>
          <w:rFonts w:ascii="Arial" w:hAnsi="Arial" w:cs="Arial"/>
          <w:color w:val="000000" w:themeColor="text1"/>
          <w:sz w:val="24"/>
          <w:szCs w:val="24"/>
        </w:rPr>
        <w:t>?</w:t>
      </w:r>
      <w:r w:rsidR="00E25138" w:rsidRPr="00C45FAD">
        <w:rPr>
          <w:rFonts w:ascii="Arial" w:hAnsi="Arial" w:cs="Arial"/>
          <w:color w:val="000000" w:themeColor="text1"/>
          <w:sz w:val="24"/>
          <w:szCs w:val="24"/>
        </w:rPr>
        <w:t xml:space="preserve"> </w:t>
      </w:r>
      <w:r w:rsidR="00582D77">
        <w:rPr>
          <w:rFonts w:ascii="Arial" w:hAnsi="Arial" w:cs="Arial"/>
          <w:color w:val="000000" w:themeColor="text1"/>
          <w:sz w:val="24"/>
          <w:szCs w:val="24"/>
        </w:rPr>
        <w:t>A</w:t>
      </w:r>
      <w:r w:rsidR="00E25138" w:rsidRPr="00C45FAD">
        <w:rPr>
          <w:rFonts w:ascii="Arial" w:hAnsi="Arial" w:cs="Arial"/>
          <w:color w:val="000000" w:themeColor="text1"/>
          <w:sz w:val="24"/>
          <w:szCs w:val="24"/>
        </w:rPr>
        <w:t xml:space="preserve">lthough the </w:t>
      </w:r>
      <w:r w:rsidR="00582D77">
        <w:rPr>
          <w:rFonts w:ascii="Arial" w:hAnsi="Arial" w:cs="Arial"/>
          <w:color w:val="000000" w:themeColor="text1"/>
          <w:sz w:val="24"/>
          <w:szCs w:val="24"/>
        </w:rPr>
        <w:t>‘</w:t>
      </w:r>
      <w:r w:rsidR="00E25138" w:rsidRPr="00C45FAD">
        <w:rPr>
          <w:rFonts w:ascii="Arial" w:hAnsi="Arial" w:cs="Arial"/>
          <w:color w:val="000000" w:themeColor="text1"/>
          <w:sz w:val="24"/>
          <w:szCs w:val="24"/>
        </w:rPr>
        <w:t>GP encounter letter</w:t>
      </w:r>
      <w:r w:rsidR="00582D77">
        <w:rPr>
          <w:rFonts w:ascii="Arial" w:hAnsi="Arial" w:cs="Arial"/>
          <w:color w:val="000000" w:themeColor="text1"/>
          <w:sz w:val="24"/>
          <w:szCs w:val="24"/>
        </w:rPr>
        <w:t>’</w:t>
      </w:r>
      <w:r w:rsidR="00E25138" w:rsidRPr="00C45FAD">
        <w:rPr>
          <w:rFonts w:ascii="Arial" w:hAnsi="Arial" w:cs="Arial"/>
          <w:color w:val="000000" w:themeColor="text1"/>
          <w:sz w:val="24"/>
          <w:szCs w:val="24"/>
        </w:rPr>
        <w:t xml:space="preserve"> approach is currently in use when we admi</w:t>
      </w:r>
      <w:r w:rsidR="006A4F04" w:rsidRPr="00C45FAD">
        <w:rPr>
          <w:rFonts w:ascii="Arial" w:hAnsi="Arial" w:cs="Arial"/>
          <w:color w:val="000000" w:themeColor="text1"/>
          <w:sz w:val="24"/>
          <w:szCs w:val="24"/>
        </w:rPr>
        <w:t xml:space="preserve">t patients, </w:t>
      </w:r>
      <w:r w:rsidR="00582D77">
        <w:rPr>
          <w:rFonts w:ascii="Arial" w:hAnsi="Arial" w:cs="Arial"/>
          <w:color w:val="000000" w:themeColor="text1"/>
          <w:sz w:val="24"/>
          <w:szCs w:val="24"/>
        </w:rPr>
        <w:t>i</w:t>
      </w:r>
      <w:r w:rsidR="006A4F04" w:rsidRPr="00C45FAD">
        <w:rPr>
          <w:rFonts w:ascii="Arial" w:hAnsi="Arial" w:cs="Arial"/>
          <w:color w:val="000000" w:themeColor="text1"/>
          <w:sz w:val="24"/>
          <w:szCs w:val="24"/>
        </w:rPr>
        <w:t>t would be more helpful if</w:t>
      </w:r>
      <w:r w:rsidR="00E25138" w:rsidRPr="00C45FAD">
        <w:rPr>
          <w:rFonts w:ascii="Arial" w:hAnsi="Arial" w:cs="Arial"/>
          <w:color w:val="000000" w:themeColor="text1"/>
          <w:sz w:val="24"/>
          <w:szCs w:val="24"/>
        </w:rPr>
        <w:t xml:space="preserve"> information we request from GPs is promptly received and likewise when we discharge patients</w:t>
      </w:r>
      <w:r w:rsidR="00582D77">
        <w:rPr>
          <w:rFonts w:ascii="Arial" w:hAnsi="Arial" w:cs="Arial"/>
          <w:color w:val="000000" w:themeColor="text1"/>
          <w:sz w:val="24"/>
          <w:szCs w:val="24"/>
        </w:rPr>
        <w:t xml:space="preserve"> </w:t>
      </w:r>
      <w:r w:rsidR="00F76396" w:rsidRPr="00C45FAD">
        <w:rPr>
          <w:rFonts w:ascii="Arial" w:hAnsi="Arial" w:cs="Arial"/>
          <w:color w:val="000000" w:themeColor="text1"/>
          <w:sz w:val="24"/>
          <w:szCs w:val="24"/>
        </w:rPr>
        <w:t>…</w:t>
      </w:r>
      <w:r w:rsidR="00582D77">
        <w:rPr>
          <w:rFonts w:ascii="Arial" w:hAnsi="Arial" w:cs="Arial"/>
          <w:color w:val="000000" w:themeColor="text1"/>
          <w:sz w:val="24"/>
          <w:szCs w:val="24"/>
        </w:rPr>
        <w:t xml:space="preserve"> </w:t>
      </w:r>
      <w:r w:rsidR="00F76396" w:rsidRPr="00C45FAD">
        <w:rPr>
          <w:rFonts w:ascii="Arial" w:hAnsi="Arial" w:cs="Arial"/>
          <w:color w:val="000000" w:themeColor="text1"/>
          <w:sz w:val="24"/>
          <w:szCs w:val="24"/>
        </w:rPr>
        <w:t>sending discharge information to GPs</w:t>
      </w:r>
      <w:r w:rsidR="00A979F4" w:rsidRPr="00C45FAD">
        <w:rPr>
          <w:rFonts w:ascii="Arial" w:hAnsi="Arial" w:cs="Arial"/>
          <w:color w:val="000000" w:themeColor="text1"/>
          <w:sz w:val="24"/>
          <w:szCs w:val="24"/>
        </w:rPr>
        <w:t xml:space="preserve"> (Part N.8)</w:t>
      </w:r>
      <w:r w:rsidR="00582D77">
        <w:rPr>
          <w:rFonts w:ascii="Arial" w:hAnsi="Arial" w:cs="Arial"/>
          <w:color w:val="000000" w:themeColor="text1"/>
          <w:sz w:val="24"/>
          <w:szCs w:val="24"/>
        </w:rPr>
        <w:t>.</w:t>
      </w:r>
    </w:p>
    <w:p w14:paraId="16E926B7" w14:textId="55575869" w:rsidR="008B2B6E" w:rsidRPr="00C45FAD" w:rsidRDefault="008B2B6E" w:rsidP="007766FF">
      <w:pPr>
        <w:shd w:val="clear" w:color="auto" w:fill="FFFFFF"/>
        <w:spacing w:before="100" w:beforeAutospacing="1" w:after="100" w:afterAutospacing="1" w:line="396" w:lineRule="atLeast"/>
        <w:jc w:val="both"/>
        <w:rPr>
          <w:rFonts w:ascii="Arial" w:hAnsi="Arial" w:cs="Arial"/>
          <w:color w:val="000000" w:themeColor="text1"/>
          <w:sz w:val="24"/>
          <w:szCs w:val="24"/>
        </w:rPr>
      </w:pPr>
      <w:r w:rsidRPr="00C45FAD">
        <w:rPr>
          <w:rFonts w:ascii="Arial" w:hAnsi="Arial" w:cs="Arial"/>
          <w:color w:val="000000" w:themeColor="text1"/>
          <w:sz w:val="24"/>
          <w:szCs w:val="24"/>
        </w:rPr>
        <w:t>The participants commented a</w:t>
      </w:r>
      <w:r w:rsidR="003B7C70" w:rsidRPr="00C45FAD">
        <w:rPr>
          <w:rFonts w:ascii="Arial" w:hAnsi="Arial" w:cs="Arial"/>
          <w:color w:val="000000" w:themeColor="text1"/>
          <w:sz w:val="24"/>
          <w:szCs w:val="24"/>
        </w:rPr>
        <w:t>nd reported that newer evidence-</w:t>
      </w:r>
      <w:r w:rsidRPr="00C45FAD">
        <w:rPr>
          <w:rFonts w:ascii="Arial" w:hAnsi="Arial" w:cs="Arial"/>
          <w:color w:val="000000" w:themeColor="text1"/>
          <w:sz w:val="24"/>
          <w:szCs w:val="24"/>
        </w:rPr>
        <w:t>based interventions currently used in clinical practice have achieved some success, includin</w:t>
      </w:r>
      <w:r w:rsidR="00235661" w:rsidRPr="00C45FAD">
        <w:rPr>
          <w:rFonts w:ascii="Arial" w:hAnsi="Arial" w:cs="Arial"/>
          <w:color w:val="000000" w:themeColor="text1"/>
          <w:sz w:val="24"/>
          <w:szCs w:val="24"/>
        </w:rPr>
        <w:t xml:space="preserve">g </w:t>
      </w:r>
      <w:r w:rsidR="00627C22" w:rsidRPr="00C6282E">
        <w:rPr>
          <w:rFonts w:ascii="Arial" w:hAnsi="Arial" w:cs="Arial"/>
          <w:color w:val="000000" w:themeColor="text1"/>
          <w:sz w:val="24"/>
          <w:szCs w:val="24"/>
        </w:rPr>
        <w:t>Modified Early Warning</w:t>
      </w:r>
      <w:r w:rsidR="00235661" w:rsidRPr="00C6282E">
        <w:rPr>
          <w:rFonts w:ascii="Arial" w:hAnsi="Arial" w:cs="Arial"/>
          <w:color w:val="000000" w:themeColor="text1"/>
          <w:sz w:val="24"/>
          <w:szCs w:val="24"/>
        </w:rPr>
        <w:t xml:space="preserve"> </w:t>
      </w:r>
      <w:r w:rsidR="00582D77" w:rsidRPr="00C6282E">
        <w:rPr>
          <w:rFonts w:ascii="Arial" w:hAnsi="Arial" w:cs="Arial"/>
          <w:color w:val="000000" w:themeColor="text1"/>
          <w:sz w:val="24"/>
          <w:szCs w:val="24"/>
        </w:rPr>
        <w:t>S</w:t>
      </w:r>
      <w:r w:rsidRPr="00C6282E">
        <w:rPr>
          <w:rFonts w:ascii="Arial" w:hAnsi="Arial" w:cs="Arial"/>
          <w:color w:val="000000" w:themeColor="text1"/>
          <w:sz w:val="24"/>
          <w:szCs w:val="24"/>
        </w:rPr>
        <w:t>cale</w:t>
      </w:r>
      <w:r w:rsidR="00292763" w:rsidRPr="00C6282E">
        <w:rPr>
          <w:rFonts w:ascii="Arial" w:hAnsi="Arial" w:cs="Arial"/>
          <w:color w:val="000000" w:themeColor="text1"/>
          <w:sz w:val="24"/>
          <w:szCs w:val="24"/>
        </w:rPr>
        <w:t xml:space="preserve"> </w:t>
      </w:r>
      <w:r w:rsidR="00AD3EE6" w:rsidRPr="00C6282E">
        <w:rPr>
          <w:rFonts w:ascii="Arial" w:hAnsi="Arial" w:cs="Arial"/>
          <w:color w:val="000000" w:themeColor="text1"/>
          <w:sz w:val="24"/>
          <w:szCs w:val="24"/>
        </w:rPr>
        <w:t>(</w:t>
      </w:r>
      <w:r w:rsidR="00730F79" w:rsidRPr="00C6282E">
        <w:rPr>
          <w:rFonts w:ascii="Arial" w:hAnsi="Arial" w:cs="Arial"/>
          <w:color w:val="000000" w:themeColor="text1"/>
          <w:sz w:val="24"/>
          <w:szCs w:val="24"/>
        </w:rPr>
        <w:t>MEWS</w:t>
      </w:r>
      <w:r w:rsidR="00AD3EE6" w:rsidRPr="00C6282E">
        <w:rPr>
          <w:rFonts w:ascii="Arial" w:hAnsi="Arial" w:cs="Arial"/>
          <w:color w:val="000000" w:themeColor="text1"/>
          <w:sz w:val="24"/>
          <w:szCs w:val="24"/>
        </w:rPr>
        <w:t xml:space="preserve">) </w:t>
      </w:r>
      <w:r w:rsidR="00E31AB0" w:rsidRPr="00C6282E">
        <w:rPr>
          <w:rFonts w:ascii="Arial" w:hAnsi="Arial" w:cs="Arial"/>
          <w:color w:val="000000" w:themeColor="text1"/>
          <w:sz w:val="24"/>
          <w:szCs w:val="24"/>
        </w:rPr>
        <w:t>(</w:t>
      </w:r>
      <w:proofErr w:type="spellStart"/>
      <w:r w:rsidR="00292763" w:rsidRPr="00C6282E">
        <w:rPr>
          <w:rFonts w:ascii="Arial" w:hAnsi="Arial" w:cs="Arial"/>
          <w:color w:val="000000" w:themeColor="text1"/>
          <w:sz w:val="24"/>
          <w:szCs w:val="24"/>
        </w:rPr>
        <w:t>Sub</w:t>
      </w:r>
      <w:r w:rsidR="002C6513" w:rsidRPr="00C6282E">
        <w:rPr>
          <w:rFonts w:ascii="Arial" w:hAnsi="Arial" w:cs="Arial"/>
          <w:color w:val="000000" w:themeColor="text1"/>
          <w:sz w:val="24"/>
          <w:szCs w:val="24"/>
        </w:rPr>
        <w:t>b</w:t>
      </w:r>
      <w:r w:rsidR="00292763" w:rsidRPr="00C6282E">
        <w:rPr>
          <w:rFonts w:ascii="Arial" w:hAnsi="Arial" w:cs="Arial"/>
          <w:color w:val="000000" w:themeColor="text1"/>
          <w:sz w:val="24"/>
          <w:szCs w:val="24"/>
        </w:rPr>
        <w:t>e</w:t>
      </w:r>
      <w:proofErr w:type="spellEnd"/>
      <w:r w:rsidR="00292763" w:rsidRPr="00C6282E">
        <w:rPr>
          <w:rFonts w:ascii="Arial" w:hAnsi="Arial" w:cs="Arial"/>
          <w:color w:val="000000" w:themeColor="text1"/>
          <w:sz w:val="24"/>
          <w:szCs w:val="24"/>
        </w:rPr>
        <w:t xml:space="preserve"> </w:t>
      </w:r>
      <w:r w:rsidR="00292763" w:rsidRPr="00C6282E">
        <w:rPr>
          <w:rFonts w:ascii="Arial" w:hAnsi="Arial" w:cs="Arial"/>
          <w:i/>
          <w:color w:val="000000" w:themeColor="text1"/>
          <w:sz w:val="24"/>
          <w:szCs w:val="24"/>
        </w:rPr>
        <w:t>et al.</w:t>
      </w:r>
      <w:r w:rsidR="00582D77" w:rsidRPr="00C6282E">
        <w:rPr>
          <w:rFonts w:ascii="Arial" w:hAnsi="Arial" w:cs="Arial"/>
          <w:color w:val="000000" w:themeColor="text1"/>
          <w:sz w:val="24"/>
          <w:szCs w:val="24"/>
        </w:rPr>
        <w:t>,</w:t>
      </w:r>
      <w:r w:rsidR="00292763" w:rsidRPr="00C6282E">
        <w:rPr>
          <w:rFonts w:ascii="Arial" w:hAnsi="Arial" w:cs="Arial"/>
          <w:color w:val="000000" w:themeColor="text1"/>
          <w:sz w:val="24"/>
          <w:szCs w:val="24"/>
        </w:rPr>
        <w:t xml:space="preserve"> 2001</w:t>
      </w:r>
      <w:r w:rsidR="00627C22" w:rsidRPr="00C6282E">
        <w:rPr>
          <w:rFonts w:ascii="Arial" w:hAnsi="Arial" w:cs="Arial"/>
          <w:color w:val="000000" w:themeColor="text1"/>
          <w:sz w:val="24"/>
          <w:szCs w:val="24"/>
        </w:rPr>
        <w:t>)</w:t>
      </w:r>
      <w:r w:rsidRPr="00C6282E">
        <w:rPr>
          <w:rFonts w:ascii="Arial" w:hAnsi="Arial" w:cs="Arial"/>
          <w:color w:val="000000" w:themeColor="text1"/>
          <w:sz w:val="24"/>
          <w:szCs w:val="24"/>
        </w:rPr>
        <w:t>, which is now routinely used in most</w:t>
      </w:r>
      <w:r w:rsidRPr="00C45FAD">
        <w:rPr>
          <w:rFonts w:ascii="Arial" w:hAnsi="Arial" w:cs="Arial"/>
          <w:color w:val="000000" w:themeColor="text1"/>
          <w:sz w:val="24"/>
          <w:szCs w:val="24"/>
        </w:rPr>
        <w:t xml:space="preserve"> inpatient sites as a monitoring assessment to</w:t>
      </w:r>
      <w:r w:rsidR="00AE1DF7" w:rsidRPr="00C45FAD">
        <w:rPr>
          <w:rFonts w:ascii="Arial" w:hAnsi="Arial" w:cs="Arial"/>
          <w:color w:val="000000" w:themeColor="text1"/>
          <w:sz w:val="24"/>
          <w:szCs w:val="24"/>
        </w:rPr>
        <w:t>ol to screen/monitor for sudden c</w:t>
      </w:r>
      <w:r w:rsidR="007E5156" w:rsidRPr="00C45FAD">
        <w:rPr>
          <w:rFonts w:ascii="Arial" w:hAnsi="Arial" w:cs="Arial"/>
          <w:color w:val="000000" w:themeColor="text1"/>
          <w:sz w:val="24"/>
          <w:szCs w:val="24"/>
        </w:rPr>
        <w:t xml:space="preserve">hanges in </w:t>
      </w:r>
      <w:r w:rsidR="00582D77">
        <w:rPr>
          <w:rFonts w:ascii="Arial" w:hAnsi="Arial" w:cs="Arial"/>
          <w:color w:val="000000" w:themeColor="text1"/>
          <w:sz w:val="24"/>
          <w:szCs w:val="24"/>
        </w:rPr>
        <w:t xml:space="preserve">the </w:t>
      </w:r>
      <w:r w:rsidR="007E5156" w:rsidRPr="00C45FAD">
        <w:rPr>
          <w:rFonts w:ascii="Arial" w:hAnsi="Arial" w:cs="Arial"/>
          <w:color w:val="000000" w:themeColor="text1"/>
          <w:sz w:val="24"/>
          <w:szCs w:val="24"/>
        </w:rPr>
        <w:t>physical health status</w:t>
      </w:r>
      <w:r w:rsidR="00AE1DF7" w:rsidRPr="00C45FAD">
        <w:rPr>
          <w:rFonts w:ascii="Arial" w:hAnsi="Arial" w:cs="Arial"/>
          <w:color w:val="000000" w:themeColor="text1"/>
          <w:sz w:val="24"/>
          <w:szCs w:val="24"/>
        </w:rPr>
        <w:t xml:space="preserve"> of service users</w:t>
      </w:r>
      <w:r w:rsidR="006A4F04" w:rsidRPr="00C45FAD">
        <w:rPr>
          <w:rFonts w:ascii="Arial" w:hAnsi="Arial" w:cs="Arial"/>
          <w:color w:val="000000" w:themeColor="text1"/>
          <w:sz w:val="24"/>
          <w:szCs w:val="24"/>
        </w:rPr>
        <w:t>.</w:t>
      </w:r>
      <w:r w:rsidR="00C40BD9" w:rsidRPr="00C45FAD">
        <w:rPr>
          <w:rFonts w:ascii="Arial" w:hAnsi="Arial" w:cs="Arial"/>
          <w:color w:val="000000" w:themeColor="text1"/>
          <w:sz w:val="24"/>
          <w:szCs w:val="24"/>
        </w:rPr>
        <w:t xml:space="preserve"> </w:t>
      </w:r>
    </w:p>
    <w:p w14:paraId="1E4B38B8" w14:textId="5F2C07F2" w:rsidR="00404F2B" w:rsidRPr="00043614" w:rsidRDefault="00E875E3" w:rsidP="00043614">
      <w:pPr>
        <w:shd w:val="clear" w:color="auto" w:fill="FFFFFF"/>
        <w:spacing w:before="100" w:beforeAutospacing="1" w:after="100" w:afterAutospacing="1" w:line="396" w:lineRule="atLeast"/>
        <w:ind w:left="720"/>
        <w:jc w:val="both"/>
        <w:rPr>
          <w:rFonts w:ascii="Arial" w:hAnsi="Arial" w:cs="Arial"/>
          <w:color w:val="000000" w:themeColor="text1"/>
          <w:sz w:val="24"/>
          <w:szCs w:val="24"/>
        </w:rPr>
      </w:pPr>
      <w:r w:rsidRPr="00C45FAD">
        <w:rPr>
          <w:rFonts w:ascii="Arial" w:hAnsi="Arial" w:cs="Arial"/>
          <w:color w:val="000000" w:themeColor="text1"/>
          <w:sz w:val="24"/>
          <w:szCs w:val="24"/>
        </w:rPr>
        <w:t xml:space="preserve">… </w:t>
      </w:r>
      <w:r w:rsidR="006A4F04" w:rsidRPr="00C45FAD">
        <w:rPr>
          <w:rFonts w:ascii="Arial" w:hAnsi="Arial" w:cs="Arial"/>
          <w:color w:val="000000" w:themeColor="text1"/>
          <w:sz w:val="24"/>
          <w:szCs w:val="24"/>
        </w:rPr>
        <w:t>The</w:t>
      </w:r>
      <w:r w:rsidRPr="00C45FAD">
        <w:rPr>
          <w:rFonts w:ascii="Arial" w:hAnsi="Arial" w:cs="Arial"/>
          <w:color w:val="000000" w:themeColor="text1"/>
          <w:sz w:val="24"/>
          <w:szCs w:val="24"/>
        </w:rPr>
        <w:t xml:space="preserve"> MEWS monitoring tool is a useful tool</w:t>
      </w:r>
      <w:r w:rsidR="00582D77">
        <w:rPr>
          <w:rFonts w:ascii="Arial" w:hAnsi="Arial" w:cs="Arial"/>
          <w:color w:val="000000" w:themeColor="text1"/>
          <w:sz w:val="24"/>
          <w:szCs w:val="24"/>
        </w:rPr>
        <w:t>.</w:t>
      </w:r>
      <w:r w:rsidRPr="00C45FAD">
        <w:rPr>
          <w:rFonts w:ascii="Arial" w:hAnsi="Arial" w:cs="Arial"/>
          <w:color w:val="000000" w:themeColor="text1"/>
          <w:sz w:val="24"/>
          <w:szCs w:val="24"/>
        </w:rPr>
        <w:t xml:space="preserve"> I often use it to assess and record vital signs when I admit patients</w:t>
      </w:r>
      <w:r w:rsidR="006A4F04" w:rsidRPr="00C45FAD">
        <w:rPr>
          <w:rFonts w:ascii="Arial" w:hAnsi="Arial" w:cs="Arial"/>
          <w:color w:val="000000" w:themeColor="text1"/>
          <w:sz w:val="24"/>
          <w:szCs w:val="24"/>
        </w:rPr>
        <w:t>, also in monitoring of</w:t>
      </w:r>
      <w:r w:rsidRPr="00C45FAD">
        <w:rPr>
          <w:rFonts w:ascii="Arial" w:hAnsi="Arial" w:cs="Arial"/>
          <w:color w:val="000000" w:themeColor="text1"/>
          <w:sz w:val="24"/>
          <w:szCs w:val="24"/>
        </w:rPr>
        <w:t xml:space="preserve"> patients with suspected underlying physical health con</w:t>
      </w:r>
      <w:r w:rsidR="006A4F04" w:rsidRPr="00C45FAD">
        <w:rPr>
          <w:rFonts w:ascii="Arial" w:hAnsi="Arial" w:cs="Arial"/>
          <w:color w:val="000000" w:themeColor="text1"/>
          <w:sz w:val="24"/>
          <w:szCs w:val="24"/>
        </w:rPr>
        <w:t>ditions</w:t>
      </w:r>
      <w:r w:rsidR="00582D77">
        <w:rPr>
          <w:rFonts w:ascii="Arial" w:hAnsi="Arial" w:cs="Arial"/>
          <w:color w:val="000000" w:themeColor="text1"/>
          <w:sz w:val="24"/>
          <w:szCs w:val="24"/>
        </w:rPr>
        <w:t>.</w:t>
      </w:r>
      <w:r w:rsidRPr="00C45FAD">
        <w:rPr>
          <w:rFonts w:ascii="Arial" w:hAnsi="Arial" w:cs="Arial"/>
          <w:color w:val="000000" w:themeColor="text1"/>
          <w:sz w:val="24"/>
          <w:szCs w:val="24"/>
        </w:rPr>
        <w:t xml:space="preserve"> I think </w:t>
      </w:r>
      <w:r w:rsidR="00DD543C" w:rsidRPr="00C45FAD">
        <w:rPr>
          <w:rFonts w:ascii="Arial" w:hAnsi="Arial" w:cs="Arial"/>
          <w:color w:val="000000" w:themeColor="text1"/>
          <w:sz w:val="24"/>
          <w:szCs w:val="24"/>
        </w:rPr>
        <w:t>the traffic light system helps the nurses to know when to involve the doctor</w:t>
      </w:r>
      <w:r w:rsidR="00582D77">
        <w:rPr>
          <w:rFonts w:ascii="Arial" w:hAnsi="Arial" w:cs="Arial"/>
          <w:color w:val="000000" w:themeColor="text1"/>
          <w:sz w:val="24"/>
          <w:szCs w:val="24"/>
        </w:rPr>
        <w:t xml:space="preserve"> …</w:t>
      </w:r>
      <w:r w:rsidR="00DD543C" w:rsidRPr="00C45FAD">
        <w:rPr>
          <w:rFonts w:ascii="Arial" w:hAnsi="Arial" w:cs="Arial"/>
          <w:color w:val="000000" w:themeColor="text1"/>
          <w:sz w:val="24"/>
          <w:szCs w:val="24"/>
        </w:rPr>
        <w:t xml:space="preserve"> (Part N.3)</w:t>
      </w:r>
      <w:r w:rsidR="00582D77">
        <w:rPr>
          <w:rFonts w:ascii="Arial" w:hAnsi="Arial" w:cs="Arial"/>
          <w:color w:val="000000" w:themeColor="text1"/>
          <w:sz w:val="24"/>
          <w:szCs w:val="24"/>
        </w:rPr>
        <w:t>.</w:t>
      </w:r>
    </w:p>
    <w:p w14:paraId="6553637C" w14:textId="77777777" w:rsidR="00C13B90" w:rsidRPr="00C45FAD" w:rsidRDefault="00AD5B8A" w:rsidP="007766FF">
      <w:pPr>
        <w:shd w:val="clear" w:color="auto" w:fill="FFFFFF"/>
        <w:spacing w:before="100" w:beforeAutospacing="1" w:after="100" w:afterAutospacing="1" w:line="396" w:lineRule="atLeast"/>
        <w:jc w:val="both"/>
        <w:rPr>
          <w:rFonts w:ascii="Arial" w:hAnsi="Arial" w:cs="Arial"/>
          <w:b/>
          <w:color w:val="000000" w:themeColor="text1"/>
          <w:sz w:val="24"/>
          <w:szCs w:val="24"/>
        </w:rPr>
      </w:pPr>
      <w:r w:rsidRPr="00C45FAD">
        <w:rPr>
          <w:rFonts w:ascii="Arial" w:hAnsi="Arial" w:cs="Arial"/>
          <w:b/>
          <w:color w:val="000000" w:themeColor="text1"/>
          <w:sz w:val="24"/>
          <w:szCs w:val="24"/>
        </w:rPr>
        <w:t>Discussion</w:t>
      </w:r>
      <w:r w:rsidR="00C13B90" w:rsidRPr="00C45FAD">
        <w:rPr>
          <w:rFonts w:ascii="Arial" w:hAnsi="Arial" w:cs="Arial"/>
          <w:b/>
          <w:color w:val="000000" w:themeColor="text1"/>
          <w:sz w:val="24"/>
          <w:szCs w:val="24"/>
        </w:rPr>
        <w:t xml:space="preserve"> </w:t>
      </w:r>
      <w:r w:rsidR="007313EF" w:rsidRPr="00C45FAD">
        <w:rPr>
          <w:rFonts w:ascii="Arial" w:hAnsi="Arial" w:cs="Arial"/>
          <w:b/>
          <w:color w:val="000000" w:themeColor="text1"/>
          <w:sz w:val="24"/>
          <w:szCs w:val="24"/>
        </w:rPr>
        <w:t xml:space="preserve"> </w:t>
      </w:r>
    </w:p>
    <w:p w14:paraId="46CBA151" w14:textId="77777777" w:rsidR="00404F2B" w:rsidRDefault="00346FF8" w:rsidP="007766FF">
      <w:pPr>
        <w:shd w:val="clear" w:color="auto" w:fill="FFFFFF"/>
        <w:spacing w:before="100" w:beforeAutospacing="1" w:after="100" w:afterAutospacing="1" w:line="396" w:lineRule="atLeast"/>
        <w:jc w:val="both"/>
        <w:rPr>
          <w:rFonts w:ascii="Arial" w:hAnsi="Arial" w:cs="Arial"/>
          <w:color w:val="000000" w:themeColor="text1"/>
          <w:sz w:val="24"/>
          <w:szCs w:val="24"/>
        </w:rPr>
      </w:pPr>
      <w:r w:rsidRPr="00C45FAD">
        <w:rPr>
          <w:rFonts w:ascii="Arial" w:hAnsi="Arial" w:cs="Arial"/>
          <w:color w:val="000000" w:themeColor="text1"/>
          <w:sz w:val="24"/>
          <w:szCs w:val="24"/>
        </w:rPr>
        <w:t xml:space="preserve">Participants in this study viewed </w:t>
      </w:r>
      <w:r w:rsidR="00582D77">
        <w:rPr>
          <w:rFonts w:ascii="Arial" w:hAnsi="Arial" w:cs="Arial"/>
          <w:color w:val="000000" w:themeColor="text1"/>
          <w:sz w:val="24"/>
          <w:szCs w:val="24"/>
        </w:rPr>
        <w:t xml:space="preserve">the </w:t>
      </w:r>
      <w:r w:rsidRPr="00C45FAD">
        <w:rPr>
          <w:rFonts w:ascii="Arial" w:hAnsi="Arial" w:cs="Arial"/>
          <w:color w:val="000000" w:themeColor="text1"/>
          <w:sz w:val="24"/>
          <w:szCs w:val="24"/>
        </w:rPr>
        <w:t xml:space="preserve">monitoring and screening of </w:t>
      </w:r>
      <w:r w:rsidR="00582D77">
        <w:rPr>
          <w:rFonts w:ascii="Arial" w:hAnsi="Arial" w:cs="Arial"/>
          <w:color w:val="000000" w:themeColor="text1"/>
          <w:sz w:val="24"/>
          <w:szCs w:val="24"/>
        </w:rPr>
        <w:t xml:space="preserve">the </w:t>
      </w:r>
      <w:r w:rsidRPr="00C45FAD">
        <w:rPr>
          <w:rFonts w:ascii="Arial" w:hAnsi="Arial" w:cs="Arial"/>
          <w:color w:val="000000" w:themeColor="text1"/>
          <w:sz w:val="24"/>
          <w:szCs w:val="24"/>
        </w:rPr>
        <w:t>physical h</w:t>
      </w:r>
      <w:r w:rsidR="00CF7A36" w:rsidRPr="00C45FAD">
        <w:rPr>
          <w:rFonts w:ascii="Arial" w:hAnsi="Arial" w:cs="Arial"/>
          <w:color w:val="000000" w:themeColor="text1"/>
          <w:sz w:val="24"/>
          <w:szCs w:val="24"/>
        </w:rPr>
        <w:t>ealth needs of service users as</w:t>
      </w:r>
      <w:r w:rsidRPr="00C45FAD">
        <w:rPr>
          <w:rFonts w:ascii="Arial" w:hAnsi="Arial" w:cs="Arial"/>
          <w:color w:val="000000" w:themeColor="text1"/>
          <w:sz w:val="24"/>
          <w:szCs w:val="24"/>
        </w:rPr>
        <w:t xml:space="preserve"> vital in practice. </w:t>
      </w:r>
      <w:r w:rsidR="003D2A25" w:rsidRPr="00C45FAD">
        <w:rPr>
          <w:rFonts w:ascii="Arial" w:hAnsi="Arial" w:cs="Arial"/>
          <w:color w:val="000000" w:themeColor="text1"/>
          <w:sz w:val="24"/>
          <w:szCs w:val="24"/>
        </w:rPr>
        <w:t xml:space="preserve">Results from this study make an important contribution to </w:t>
      </w:r>
      <w:r w:rsidR="00582D77">
        <w:rPr>
          <w:rFonts w:ascii="Arial" w:hAnsi="Arial" w:cs="Arial"/>
          <w:color w:val="000000" w:themeColor="text1"/>
          <w:sz w:val="24"/>
          <w:szCs w:val="24"/>
        </w:rPr>
        <w:t xml:space="preserve">the </w:t>
      </w:r>
      <w:r w:rsidR="003D2A25" w:rsidRPr="00C45FAD">
        <w:rPr>
          <w:rFonts w:ascii="Arial" w:hAnsi="Arial" w:cs="Arial"/>
          <w:color w:val="000000" w:themeColor="text1"/>
          <w:sz w:val="24"/>
          <w:szCs w:val="24"/>
        </w:rPr>
        <w:t xml:space="preserve">limited literature available </w:t>
      </w:r>
      <w:r w:rsidR="00582D77">
        <w:rPr>
          <w:rFonts w:ascii="Arial" w:hAnsi="Arial" w:cs="Arial"/>
          <w:color w:val="000000" w:themeColor="text1"/>
          <w:sz w:val="24"/>
          <w:szCs w:val="24"/>
        </w:rPr>
        <w:t xml:space="preserve">that </w:t>
      </w:r>
      <w:r w:rsidR="003D2A25" w:rsidRPr="00C45FAD">
        <w:rPr>
          <w:rFonts w:ascii="Arial" w:hAnsi="Arial" w:cs="Arial"/>
          <w:color w:val="000000" w:themeColor="text1"/>
          <w:sz w:val="24"/>
          <w:szCs w:val="24"/>
        </w:rPr>
        <w:t>focuses on the role of mental health nurses in facilitating physical health screening and monitoring (</w:t>
      </w:r>
      <w:r w:rsidR="004A7C73" w:rsidRPr="00C45FAD">
        <w:rPr>
          <w:rFonts w:ascii="Arial" w:hAnsi="Arial" w:cs="Arial"/>
          <w:color w:val="000000" w:themeColor="text1"/>
          <w:sz w:val="24"/>
          <w:szCs w:val="24"/>
        </w:rPr>
        <w:t xml:space="preserve">Blythe </w:t>
      </w:r>
      <w:r w:rsidR="00582D77">
        <w:rPr>
          <w:rFonts w:ascii="Arial" w:hAnsi="Arial" w:cs="Arial"/>
          <w:color w:val="000000" w:themeColor="text1"/>
          <w:sz w:val="24"/>
          <w:szCs w:val="24"/>
        </w:rPr>
        <w:t>and</w:t>
      </w:r>
      <w:r w:rsidR="004A7C73" w:rsidRPr="00C45FAD">
        <w:rPr>
          <w:rFonts w:ascii="Arial" w:hAnsi="Arial" w:cs="Arial"/>
          <w:color w:val="000000" w:themeColor="text1"/>
          <w:sz w:val="24"/>
          <w:szCs w:val="24"/>
        </w:rPr>
        <w:t xml:space="preserve"> White</w:t>
      </w:r>
      <w:r w:rsidR="00582D77">
        <w:rPr>
          <w:rFonts w:ascii="Arial" w:hAnsi="Arial" w:cs="Arial"/>
          <w:color w:val="000000" w:themeColor="text1"/>
          <w:sz w:val="24"/>
          <w:szCs w:val="24"/>
        </w:rPr>
        <w:t>,</w:t>
      </w:r>
      <w:r w:rsidR="004A7C73" w:rsidRPr="00C45FAD">
        <w:rPr>
          <w:rFonts w:ascii="Arial" w:hAnsi="Arial" w:cs="Arial"/>
          <w:color w:val="000000" w:themeColor="text1"/>
          <w:sz w:val="24"/>
          <w:szCs w:val="24"/>
        </w:rPr>
        <w:t xml:space="preserve"> 2012</w:t>
      </w:r>
      <w:r w:rsidR="00582D77">
        <w:rPr>
          <w:rFonts w:ascii="Arial" w:hAnsi="Arial" w:cs="Arial"/>
          <w:color w:val="000000" w:themeColor="text1"/>
          <w:sz w:val="24"/>
          <w:szCs w:val="24"/>
        </w:rPr>
        <w:t>;</w:t>
      </w:r>
      <w:r w:rsidR="004A7C73" w:rsidRPr="00C45FAD">
        <w:rPr>
          <w:rFonts w:ascii="Arial" w:hAnsi="Arial" w:cs="Arial"/>
          <w:color w:val="000000" w:themeColor="text1"/>
          <w:sz w:val="24"/>
          <w:szCs w:val="24"/>
        </w:rPr>
        <w:t xml:space="preserve"> </w:t>
      </w:r>
      <w:proofErr w:type="spellStart"/>
      <w:r w:rsidR="004A7C73" w:rsidRPr="00C45FAD">
        <w:rPr>
          <w:rFonts w:ascii="Arial" w:hAnsi="Arial" w:cs="Arial"/>
          <w:color w:val="000000" w:themeColor="text1"/>
          <w:sz w:val="24"/>
          <w:szCs w:val="24"/>
        </w:rPr>
        <w:t>Brunero</w:t>
      </w:r>
      <w:proofErr w:type="spellEnd"/>
      <w:r w:rsidR="004A7C73" w:rsidRPr="00C45FAD">
        <w:rPr>
          <w:rFonts w:ascii="Arial" w:hAnsi="Arial" w:cs="Arial"/>
          <w:color w:val="000000" w:themeColor="text1"/>
          <w:sz w:val="24"/>
          <w:szCs w:val="24"/>
        </w:rPr>
        <w:t xml:space="preserve"> </w:t>
      </w:r>
      <w:r w:rsidR="00582D77">
        <w:rPr>
          <w:rFonts w:ascii="Arial" w:hAnsi="Arial" w:cs="Arial"/>
          <w:color w:val="000000" w:themeColor="text1"/>
          <w:sz w:val="24"/>
          <w:szCs w:val="24"/>
        </w:rPr>
        <w:t>and</w:t>
      </w:r>
      <w:r w:rsidR="004A7C73" w:rsidRPr="00C45FAD">
        <w:rPr>
          <w:rFonts w:ascii="Arial" w:hAnsi="Arial" w:cs="Arial"/>
          <w:color w:val="000000" w:themeColor="text1"/>
          <w:sz w:val="24"/>
          <w:szCs w:val="24"/>
        </w:rPr>
        <w:t xml:space="preserve"> Lamont</w:t>
      </w:r>
      <w:r w:rsidR="00582D77">
        <w:rPr>
          <w:rFonts w:ascii="Arial" w:hAnsi="Arial" w:cs="Arial"/>
          <w:color w:val="000000" w:themeColor="text1"/>
          <w:sz w:val="24"/>
          <w:szCs w:val="24"/>
        </w:rPr>
        <w:t>,</w:t>
      </w:r>
      <w:r w:rsidR="004A7C73" w:rsidRPr="00C45FAD">
        <w:rPr>
          <w:rFonts w:ascii="Arial" w:hAnsi="Arial" w:cs="Arial"/>
          <w:color w:val="000000" w:themeColor="text1"/>
          <w:sz w:val="24"/>
          <w:szCs w:val="24"/>
        </w:rPr>
        <w:t xml:space="preserve"> 2010</w:t>
      </w:r>
      <w:r w:rsidR="00582D77">
        <w:rPr>
          <w:rFonts w:ascii="Arial" w:hAnsi="Arial" w:cs="Arial"/>
          <w:color w:val="000000" w:themeColor="text1"/>
          <w:sz w:val="24"/>
          <w:szCs w:val="24"/>
        </w:rPr>
        <w:t>;</w:t>
      </w:r>
      <w:r w:rsidR="004A7C73" w:rsidRPr="00C45FAD">
        <w:rPr>
          <w:color w:val="000000" w:themeColor="text1"/>
        </w:rPr>
        <w:t xml:space="preserve"> </w:t>
      </w:r>
      <w:r w:rsidR="00E51D30" w:rsidRPr="00C45FAD">
        <w:rPr>
          <w:rFonts w:ascii="Arial" w:hAnsi="Arial" w:cs="Arial"/>
          <w:color w:val="000000" w:themeColor="text1"/>
          <w:sz w:val="24"/>
          <w:szCs w:val="24"/>
        </w:rPr>
        <w:t xml:space="preserve">Deans </w:t>
      </w:r>
      <w:r w:rsidR="00582D77">
        <w:rPr>
          <w:rFonts w:ascii="Arial" w:hAnsi="Arial" w:cs="Arial"/>
          <w:color w:val="000000" w:themeColor="text1"/>
          <w:sz w:val="24"/>
          <w:szCs w:val="24"/>
        </w:rPr>
        <w:t>and</w:t>
      </w:r>
      <w:r w:rsidR="00E51D30" w:rsidRPr="00C45FAD">
        <w:rPr>
          <w:rFonts w:ascii="Arial" w:hAnsi="Arial" w:cs="Arial"/>
          <w:color w:val="000000" w:themeColor="text1"/>
          <w:sz w:val="24"/>
          <w:szCs w:val="24"/>
        </w:rPr>
        <w:t xml:space="preserve"> </w:t>
      </w:r>
      <w:proofErr w:type="spellStart"/>
      <w:r w:rsidR="00E51D30" w:rsidRPr="00C45FAD">
        <w:rPr>
          <w:rFonts w:ascii="Arial" w:hAnsi="Arial" w:cs="Arial"/>
          <w:color w:val="000000" w:themeColor="text1"/>
          <w:sz w:val="24"/>
          <w:szCs w:val="24"/>
        </w:rPr>
        <w:t>Meocevic</w:t>
      </w:r>
      <w:proofErr w:type="spellEnd"/>
      <w:r w:rsidR="00582D77">
        <w:rPr>
          <w:rFonts w:ascii="Arial" w:hAnsi="Arial" w:cs="Arial"/>
          <w:color w:val="000000" w:themeColor="text1"/>
          <w:sz w:val="24"/>
          <w:szCs w:val="24"/>
        </w:rPr>
        <w:t>,</w:t>
      </w:r>
      <w:r w:rsidR="00E51D30" w:rsidRPr="00C45FAD">
        <w:rPr>
          <w:rFonts w:ascii="Arial" w:hAnsi="Arial" w:cs="Arial"/>
          <w:color w:val="000000" w:themeColor="text1"/>
          <w:sz w:val="24"/>
          <w:szCs w:val="24"/>
        </w:rPr>
        <w:t xml:space="preserve"> 2006</w:t>
      </w:r>
      <w:r w:rsidR="00582D77">
        <w:rPr>
          <w:rFonts w:ascii="Arial" w:hAnsi="Arial" w:cs="Arial"/>
          <w:color w:val="000000" w:themeColor="text1"/>
          <w:sz w:val="24"/>
          <w:szCs w:val="24"/>
        </w:rPr>
        <w:t xml:space="preserve">; </w:t>
      </w:r>
      <w:proofErr w:type="spellStart"/>
      <w:r w:rsidR="004A7C73" w:rsidRPr="00C45FAD">
        <w:rPr>
          <w:rFonts w:ascii="Arial" w:hAnsi="Arial" w:cs="Arial"/>
          <w:color w:val="000000" w:themeColor="text1"/>
          <w:sz w:val="24"/>
          <w:szCs w:val="24"/>
        </w:rPr>
        <w:t>Happell</w:t>
      </w:r>
      <w:proofErr w:type="spellEnd"/>
      <w:r w:rsidR="004A7C73" w:rsidRPr="00C45FAD">
        <w:rPr>
          <w:rFonts w:ascii="Arial" w:hAnsi="Arial" w:cs="Arial"/>
          <w:color w:val="000000" w:themeColor="text1"/>
          <w:sz w:val="24"/>
          <w:szCs w:val="24"/>
        </w:rPr>
        <w:t xml:space="preserve"> </w:t>
      </w:r>
      <w:r w:rsidR="004A7C73" w:rsidRPr="00C45FAD">
        <w:rPr>
          <w:rFonts w:ascii="Arial" w:hAnsi="Arial" w:cs="Arial"/>
          <w:i/>
          <w:color w:val="000000" w:themeColor="text1"/>
          <w:sz w:val="24"/>
          <w:szCs w:val="24"/>
        </w:rPr>
        <w:t>et al</w:t>
      </w:r>
      <w:r w:rsidR="002E7D70" w:rsidRPr="00C45FAD">
        <w:rPr>
          <w:rFonts w:ascii="Arial" w:hAnsi="Arial" w:cs="Arial"/>
          <w:color w:val="000000" w:themeColor="text1"/>
          <w:sz w:val="24"/>
          <w:szCs w:val="24"/>
        </w:rPr>
        <w:t>.</w:t>
      </w:r>
      <w:r w:rsidR="00582D77">
        <w:rPr>
          <w:rFonts w:ascii="Arial" w:hAnsi="Arial" w:cs="Arial"/>
          <w:color w:val="000000" w:themeColor="text1"/>
          <w:sz w:val="24"/>
          <w:szCs w:val="24"/>
        </w:rPr>
        <w:t>,</w:t>
      </w:r>
      <w:r w:rsidR="004A7C73" w:rsidRPr="00C45FAD">
        <w:rPr>
          <w:rFonts w:ascii="Arial" w:hAnsi="Arial" w:cs="Arial"/>
          <w:color w:val="000000" w:themeColor="text1"/>
          <w:sz w:val="24"/>
          <w:szCs w:val="24"/>
        </w:rPr>
        <w:t xml:space="preserve"> 2012</w:t>
      </w:r>
      <w:r w:rsidR="00E567BF" w:rsidRPr="00C45FAD">
        <w:rPr>
          <w:rFonts w:ascii="Arial" w:hAnsi="Arial" w:cs="Arial"/>
          <w:color w:val="000000" w:themeColor="text1"/>
          <w:sz w:val="24"/>
          <w:szCs w:val="24"/>
        </w:rPr>
        <w:t>a</w:t>
      </w:r>
      <w:r w:rsidR="00582D77">
        <w:rPr>
          <w:rFonts w:ascii="Arial" w:hAnsi="Arial" w:cs="Arial"/>
          <w:color w:val="000000" w:themeColor="text1"/>
          <w:sz w:val="24"/>
          <w:szCs w:val="24"/>
        </w:rPr>
        <w:t xml:space="preserve">; </w:t>
      </w:r>
      <w:proofErr w:type="spellStart"/>
      <w:r w:rsidR="009E0B70" w:rsidRPr="00C45FAD">
        <w:rPr>
          <w:rFonts w:ascii="Arial" w:hAnsi="Arial" w:cs="Arial"/>
          <w:color w:val="000000" w:themeColor="text1"/>
          <w:sz w:val="24"/>
          <w:szCs w:val="24"/>
        </w:rPr>
        <w:t>Happell</w:t>
      </w:r>
      <w:proofErr w:type="spellEnd"/>
      <w:r w:rsidR="009E0B70" w:rsidRPr="00C45FAD">
        <w:rPr>
          <w:rFonts w:ascii="Arial" w:hAnsi="Arial" w:cs="Arial"/>
          <w:color w:val="000000" w:themeColor="text1"/>
          <w:sz w:val="24"/>
          <w:szCs w:val="24"/>
        </w:rPr>
        <w:t xml:space="preserve"> </w:t>
      </w:r>
      <w:r w:rsidR="009E0B70" w:rsidRPr="00C45FAD">
        <w:rPr>
          <w:rFonts w:ascii="Arial" w:hAnsi="Arial" w:cs="Arial"/>
          <w:i/>
          <w:color w:val="000000" w:themeColor="text1"/>
          <w:sz w:val="24"/>
          <w:szCs w:val="24"/>
        </w:rPr>
        <w:t>et al</w:t>
      </w:r>
      <w:r w:rsidR="0066185D" w:rsidRPr="00C45FAD">
        <w:rPr>
          <w:rFonts w:ascii="Arial" w:hAnsi="Arial" w:cs="Arial"/>
          <w:i/>
          <w:color w:val="000000" w:themeColor="text1"/>
          <w:sz w:val="24"/>
          <w:szCs w:val="24"/>
        </w:rPr>
        <w:t>.</w:t>
      </w:r>
      <w:r w:rsidR="00582D77">
        <w:rPr>
          <w:rFonts w:ascii="Arial" w:hAnsi="Arial" w:cs="Arial"/>
          <w:color w:val="000000" w:themeColor="text1"/>
          <w:sz w:val="24"/>
          <w:szCs w:val="24"/>
        </w:rPr>
        <w:t>,</w:t>
      </w:r>
      <w:r w:rsidR="00B00F73">
        <w:rPr>
          <w:rFonts w:ascii="Arial" w:hAnsi="Arial" w:cs="Arial"/>
          <w:i/>
          <w:color w:val="000000" w:themeColor="text1"/>
          <w:sz w:val="24"/>
          <w:szCs w:val="24"/>
        </w:rPr>
        <w:t xml:space="preserve"> </w:t>
      </w:r>
      <w:r w:rsidR="009E0B70" w:rsidRPr="00C45FAD">
        <w:rPr>
          <w:rFonts w:ascii="Arial" w:hAnsi="Arial" w:cs="Arial"/>
          <w:color w:val="000000" w:themeColor="text1"/>
          <w:sz w:val="24"/>
          <w:szCs w:val="24"/>
        </w:rPr>
        <w:t>2013</w:t>
      </w:r>
      <w:r w:rsidR="00E567BF" w:rsidRPr="00C45FAD">
        <w:rPr>
          <w:rFonts w:ascii="Arial" w:hAnsi="Arial" w:cs="Arial"/>
          <w:color w:val="000000" w:themeColor="text1"/>
          <w:sz w:val="24"/>
          <w:szCs w:val="24"/>
        </w:rPr>
        <w:t>b</w:t>
      </w:r>
      <w:r w:rsidR="00582D77">
        <w:rPr>
          <w:rFonts w:ascii="Arial" w:hAnsi="Arial" w:cs="Arial"/>
          <w:color w:val="000000" w:themeColor="text1"/>
          <w:sz w:val="24"/>
          <w:szCs w:val="24"/>
        </w:rPr>
        <w:t>;</w:t>
      </w:r>
      <w:r w:rsidR="009E0B70" w:rsidRPr="00C45FAD">
        <w:rPr>
          <w:rFonts w:ascii="Arial" w:hAnsi="Arial" w:cs="Arial"/>
          <w:color w:val="000000" w:themeColor="text1"/>
          <w:sz w:val="24"/>
          <w:szCs w:val="24"/>
        </w:rPr>
        <w:t xml:space="preserve"> Nash</w:t>
      </w:r>
      <w:r w:rsidR="00582D77">
        <w:rPr>
          <w:rFonts w:ascii="Arial" w:hAnsi="Arial" w:cs="Arial"/>
          <w:color w:val="000000" w:themeColor="text1"/>
          <w:sz w:val="24"/>
          <w:szCs w:val="24"/>
        </w:rPr>
        <w:t>,</w:t>
      </w:r>
      <w:r w:rsidR="009E0B70" w:rsidRPr="00C45FAD">
        <w:rPr>
          <w:rFonts w:ascii="Arial" w:hAnsi="Arial" w:cs="Arial"/>
          <w:color w:val="000000" w:themeColor="text1"/>
          <w:sz w:val="24"/>
          <w:szCs w:val="24"/>
        </w:rPr>
        <w:t xml:space="preserve"> 2005</w:t>
      </w:r>
      <w:r w:rsidR="00582D77">
        <w:rPr>
          <w:rFonts w:ascii="Arial" w:hAnsi="Arial" w:cs="Arial"/>
          <w:color w:val="000000" w:themeColor="text1"/>
          <w:sz w:val="24"/>
          <w:szCs w:val="24"/>
        </w:rPr>
        <w:t>;</w:t>
      </w:r>
      <w:r w:rsidR="00D62DA4" w:rsidRPr="00C45FAD">
        <w:rPr>
          <w:rFonts w:ascii="Arial" w:hAnsi="Arial" w:cs="Arial"/>
          <w:color w:val="000000" w:themeColor="text1"/>
          <w:sz w:val="24"/>
          <w:szCs w:val="24"/>
        </w:rPr>
        <w:t xml:space="preserve"> De </w:t>
      </w:r>
      <w:proofErr w:type="spellStart"/>
      <w:r w:rsidR="00D62DA4" w:rsidRPr="00C45FAD">
        <w:rPr>
          <w:rFonts w:ascii="Arial" w:hAnsi="Arial" w:cs="Arial"/>
          <w:color w:val="000000" w:themeColor="text1"/>
          <w:sz w:val="24"/>
          <w:szCs w:val="24"/>
        </w:rPr>
        <w:t>Hert</w:t>
      </w:r>
      <w:proofErr w:type="spellEnd"/>
      <w:r w:rsidR="00D62DA4" w:rsidRPr="00C45FAD">
        <w:rPr>
          <w:rFonts w:ascii="Arial" w:hAnsi="Arial" w:cs="Arial"/>
          <w:color w:val="000000" w:themeColor="text1"/>
          <w:sz w:val="24"/>
          <w:szCs w:val="24"/>
        </w:rPr>
        <w:t xml:space="preserve"> </w:t>
      </w:r>
      <w:r w:rsidR="00D62DA4" w:rsidRPr="00C45FAD">
        <w:rPr>
          <w:rFonts w:ascii="Arial" w:hAnsi="Arial" w:cs="Arial"/>
          <w:i/>
          <w:color w:val="000000" w:themeColor="text1"/>
          <w:sz w:val="24"/>
          <w:szCs w:val="24"/>
        </w:rPr>
        <w:t>et al.</w:t>
      </w:r>
      <w:r w:rsidR="00582D77">
        <w:rPr>
          <w:rFonts w:ascii="Arial" w:hAnsi="Arial" w:cs="Arial"/>
          <w:color w:val="000000" w:themeColor="text1"/>
          <w:sz w:val="24"/>
          <w:szCs w:val="24"/>
        </w:rPr>
        <w:t>,</w:t>
      </w:r>
      <w:r w:rsidR="00022793" w:rsidRPr="00C45FAD">
        <w:rPr>
          <w:rFonts w:ascii="Arial" w:hAnsi="Arial" w:cs="Arial"/>
          <w:color w:val="000000" w:themeColor="text1"/>
          <w:sz w:val="24"/>
          <w:szCs w:val="24"/>
        </w:rPr>
        <w:t xml:space="preserve"> </w:t>
      </w:r>
      <w:r w:rsidR="004F2900" w:rsidRPr="00C45FAD">
        <w:rPr>
          <w:rFonts w:ascii="Arial" w:hAnsi="Arial" w:cs="Arial"/>
          <w:color w:val="000000" w:themeColor="text1"/>
          <w:sz w:val="24"/>
          <w:szCs w:val="24"/>
        </w:rPr>
        <w:t>2009;</w:t>
      </w:r>
      <w:r w:rsidR="00582D77">
        <w:rPr>
          <w:rFonts w:ascii="Arial" w:hAnsi="Arial" w:cs="Arial"/>
          <w:color w:val="000000" w:themeColor="text1"/>
          <w:sz w:val="24"/>
          <w:szCs w:val="24"/>
        </w:rPr>
        <w:t xml:space="preserve"> </w:t>
      </w:r>
      <w:r w:rsidR="004F2900" w:rsidRPr="00C45FAD">
        <w:rPr>
          <w:rFonts w:ascii="Arial" w:hAnsi="Arial" w:cs="Arial"/>
          <w:color w:val="000000" w:themeColor="text1"/>
          <w:sz w:val="24"/>
          <w:szCs w:val="24"/>
        </w:rPr>
        <w:t>2011</w:t>
      </w:r>
      <w:r w:rsidR="00CF7A36" w:rsidRPr="00C45FAD">
        <w:rPr>
          <w:rFonts w:ascii="Arial" w:hAnsi="Arial" w:cs="Arial"/>
          <w:color w:val="000000" w:themeColor="text1"/>
          <w:sz w:val="24"/>
          <w:szCs w:val="24"/>
        </w:rPr>
        <w:t>).</w:t>
      </w:r>
      <w:r w:rsidR="00022793" w:rsidRPr="00C45FAD">
        <w:rPr>
          <w:rFonts w:ascii="Arial" w:hAnsi="Arial" w:cs="Arial"/>
          <w:color w:val="000000" w:themeColor="text1"/>
          <w:sz w:val="24"/>
          <w:szCs w:val="24"/>
        </w:rPr>
        <w:t xml:space="preserve"> </w:t>
      </w:r>
      <w:r w:rsidR="003378D9" w:rsidRPr="00C45FAD">
        <w:rPr>
          <w:rFonts w:ascii="Arial" w:hAnsi="Arial" w:cs="Arial"/>
          <w:color w:val="000000" w:themeColor="text1"/>
          <w:sz w:val="24"/>
          <w:szCs w:val="24"/>
        </w:rPr>
        <w:t>Participants argued</w:t>
      </w:r>
      <w:r w:rsidR="00022793" w:rsidRPr="00C45FAD">
        <w:rPr>
          <w:rFonts w:ascii="Arial" w:hAnsi="Arial" w:cs="Arial"/>
          <w:color w:val="000000" w:themeColor="text1"/>
          <w:sz w:val="24"/>
          <w:szCs w:val="24"/>
        </w:rPr>
        <w:t xml:space="preserve"> that</w:t>
      </w:r>
      <w:r w:rsidR="00582D77">
        <w:rPr>
          <w:rFonts w:ascii="Arial" w:hAnsi="Arial" w:cs="Arial"/>
          <w:color w:val="000000" w:themeColor="text1"/>
          <w:sz w:val="24"/>
          <w:szCs w:val="24"/>
        </w:rPr>
        <w:t>,</w:t>
      </w:r>
      <w:r w:rsidR="00022793" w:rsidRPr="00C45FAD">
        <w:rPr>
          <w:rFonts w:ascii="Arial" w:hAnsi="Arial" w:cs="Arial"/>
          <w:color w:val="000000" w:themeColor="text1"/>
          <w:sz w:val="24"/>
          <w:szCs w:val="24"/>
        </w:rPr>
        <w:t xml:space="preserve"> in order for mental health nurses to </w:t>
      </w:r>
      <w:r w:rsidR="00CF7A36" w:rsidRPr="00C45FAD">
        <w:rPr>
          <w:rFonts w:ascii="Arial" w:hAnsi="Arial" w:cs="Arial"/>
          <w:color w:val="000000" w:themeColor="text1"/>
          <w:sz w:val="24"/>
          <w:szCs w:val="24"/>
        </w:rPr>
        <w:t>take up their</w:t>
      </w:r>
      <w:r w:rsidR="009B6BC2" w:rsidRPr="00C45FAD">
        <w:rPr>
          <w:rFonts w:ascii="Arial" w:hAnsi="Arial" w:cs="Arial"/>
          <w:color w:val="000000" w:themeColor="text1"/>
          <w:sz w:val="24"/>
          <w:szCs w:val="24"/>
        </w:rPr>
        <w:t xml:space="preserve"> ro</w:t>
      </w:r>
      <w:r w:rsidR="009D6C72" w:rsidRPr="00C45FAD">
        <w:rPr>
          <w:rFonts w:ascii="Arial" w:hAnsi="Arial" w:cs="Arial"/>
          <w:color w:val="000000" w:themeColor="text1"/>
          <w:sz w:val="24"/>
          <w:szCs w:val="24"/>
        </w:rPr>
        <w:t>le fully, investment and time are</w:t>
      </w:r>
      <w:r w:rsidR="009B6BC2" w:rsidRPr="00C45FAD">
        <w:rPr>
          <w:rFonts w:ascii="Arial" w:hAnsi="Arial" w:cs="Arial"/>
          <w:color w:val="000000" w:themeColor="text1"/>
          <w:sz w:val="24"/>
          <w:szCs w:val="24"/>
        </w:rPr>
        <w:t xml:space="preserve"> nee</w:t>
      </w:r>
      <w:r w:rsidR="00CF7A36" w:rsidRPr="00C45FAD">
        <w:rPr>
          <w:rFonts w:ascii="Arial" w:hAnsi="Arial" w:cs="Arial"/>
          <w:color w:val="000000" w:themeColor="text1"/>
          <w:sz w:val="24"/>
          <w:szCs w:val="24"/>
        </w:rPr>
        <w:t>ded to enable them</w:t>
      </w:r>
      <w:r w:rsidR="009B6BC2" w:rsidRPr="00C45FAD">
        <w:rPr>
          <w:rFonts w:ascii="Arial" w:hAnsi="Arial" w:cs="Arial"/>
          <w:color w:val="000000" w:themeColor="text1"/>
          <w:sz w:val="24"/>
          <w:szCs w:val="24"/>
        </w:rPr>
        <w:t xml:space="preserve"> to build their exp</w:t>
      </w:r>
      <w:r w:rsidR="00CF7A36" w:rsidRPr="00C45FAD">
        <w:rPr>
          <w:rFonts w:ascii="Arial" w:hAnsi="Arial" w:cs="Arial"/>
          <w:color w:val="000000" w:themeColor="text1"/>
          <w:sz w:val="24"/>
          <w:szCs w:val="24"/>
        </w:rPr>
        <w:t>ertise and confidence so as</w:t>
      </w:r>
      <w:r w:rsidR="009D6C72" w:rsidRPr="00C45FAD">
        <w:rPr>
          <w:rFonts w:ascii="Arial" w:hAnsi="Arial" w:cs="Arial"/>
          <w:color w:val="000000" w:themeColor="text1"/>
          <w:sz w:val="24"/>
          <w:szCs w:val="24"/>
        </w:rPr>
        <w:t xml:space="preserve"> to deliver sound evidence-based interventions</w:t>
      </w:r>
      <w:r w:rsidR="009B6BC2" w:rsidRPr="00C45FAD">
        <w:rPr>
          <w:rFonts w:ascii="Arial" w:hAnsi="Arial" w:cs="Arial"/>
          <w:color w:val="000000" w:themeColor="text1"/>
          <w:sz w:val="24"/>
          <w:szCs w:val="24"/>
        </w:rPr>
        <w:t xml:space="preserve">. </w:t>
      </w:r>
      <w:r w:rsidR="009F0B6F" w:rsidRPr="00C45FAD">
        <w:rPr>
          <w:rFonts w:ascii="Arial" w:hAnsi="Arial" w:cs="Arial"/>
          <w:color w:val="000000" w:themeColor="text1"/>
          <w:sz w:val="24"/>
          <w:szCs w:val="24"/>
        </w:rPr>
        <w:t>As</w:t>
      </w:r>
      <w:r w:rsidR="00645F5E" w:rsidRPr="00C45FAD">
        <w:rPr>
          <w:rFonts w:ascii="Arial" w:hAnsi="Arial" w:cs="Arial"/>
          <w:color w:val="000000" w:themeColor="text1"/>
          <w:sz w:val="24"/>
          <w:szCs w:val="24"/>
        </w:rPr>
        <w:t xml:space="preserve"> demonstrated in </w:t>
      </w:r>
      <w:r w:rsidR="008B18AA" w:rsidRPr="00C45FAD">
        <w:rPr>
          <w:rFonts w:ascii="Arial" w:hAnsi="Arial" w:cs="Arial"/>
          <w:color w:val="000000" w:themeColor="text1"/>
          <w:sz w:val="24"/>
          <w:szCs w:val="24"/>
        </w:rPr>
        <w:t xml:space="preserve">the </w:t>
      </w:r>
      <w:r w:rsidR="00645F5E" w:rsidRPr="00C45FAD">
        <w:rPr>
          <w:rFonts w:ascii="Arial" w:hAnsi="Arial" w:cs="Arial"/>
          <w:color w:val="000000" w:themeColor="text1"/>
          <w:sz w:val="24"/>
          <w:szCs w:val="24"/>
        </w:rPr>
        <w:t>findings</w:t>
      </w:r>
      <w:r w:rsidR="009F0B6F" w:rsidRPr="00C45FAD">
        <w:rPr>
          <w:rFonts w:ascii="Arial" w:hAnsi="Arial" w:cs="Arial"/>
          <w:color w:val="000000" w:themeColor="text1"/>
          <w:sz w:val="24"/>
          <w:szCs w:val="24"/>
        </w:rPr>
        <w:t xml:space="preserve">, </w:t>
      </w:r>
      <w:r w:rsidR="0080757A" w:rsidRPr="00C45FAD">
        <w:rPr>
          <w:rFonts w:ascii="Arial" w:hAnsi="Arial" w:cs="Arial"/>
          <w:color w:val="000000" w:themeColor="text1"/>
          <w:sz w:val="24"/>
          <w:szCs w:val="24"/>
        </w:rPr>
        <w:t>lack of training</w:t>
      </w:r>
      <w:r w:rsidR="009F0B6F" w:rsidRPr="00C45FAD">
        <w:rPr>
          <w:rFonts w:ascii="Arial" w:hAnsi="Arial" w:cs="Arial"/>
          <w:color w:val="000000" w:themeColor="text1"/>
          <w:sz w:val="24"/>
          <w:szCs w:val="24"/>
        </w:rPr>
        <w:t xml:space="preserve"> and</w:t>
      </w:r>
      <w:r w:rsidR="0080757A" w:rsidRPr="00C45FAD">
        <w:rPr>
          <w:rFonts w:ascii="Arial" w:hAnsi="Arial" w:cs="Arial"/>
          <w:color w:val="000000" w:themeColor="text1"/>
          <w:sz w:val="24"/>
          <w:szCs w:val="24"/>
        </w:rPr>
        <w:t xml:space="preserve"> inadequate </w:t>
      </w:r>
      <w:r w:rsidR="009F0B6F" w:rsidRPr="00C45FAD">
        <w:rPr>
          <w:rFonts w:ascii="Arial" w:hAnsi="Arial" w:cs="Arial"/>
          <w:color w:val="000000" w:themeColor="text1"/>
          <w:sz w:val="24"/>
          <w:szCs w:val="24"/>
        </w:rPr>
        <w:t>skills development were identified b</w:t>
      </w:r>
      <w:r w:rsidR="0080757A" w:rsidRPr="00C45FAD">
        <w:rPr>
          <w:rFonts w:ascii="Arial" w:hAnsi="Arial" w:cs="Arial"/>
          <w:color w:val="000000" w:themeColor="text1"/>
          <w:sz w:val="24"/>
          <w:szCs w:val="24"/>
        </w:rPr>
        <w:t>y participants as a hindrance for mental health nurses to</w:t>
      </w:r>
      <w:r w:rsidR="00077410" w:rsidRPr="00C45FAD">
        <w:rPr>
          <w:rFonts w:ascii="Arial" w:hAnsi="Arial" w:cs="Arial"/>
          <w:color w:val="000000" w:themeColor="text1"/>
          <w:sz w:val="24"/>
          <w:szCs w:val="24"/>
        </w:rPr>
        <w:t xml:space="preserve"> fully</w:t>
      </w:r>
      <w:r w:rsidR="0080757A" w:rsidRPr="00C45FAD">
        <w:rPr>
          <w:rFonts w:ascii="Arial" w:hAnsi="Arial" w:cs="Arial"/>
          <w:color w:val="000000" w:themeColor="text1"/>
          <w:sz w:val="24"/>
          <w:szCs w:val="24"/>
        </w:rPr>
        <w:t xml:space="preserve"> engage in physical healthcare.</w:t>
      </w:r>
      <w:r w:rsidR="00780FE6" w:rsidRPr="00C45FAD">
        <w:rPr>
          <w:color w:val="000000" w:themeColor="text1"/>
        </w:rPr>
        <w:t xml:space="preserve"> </w:t>
      </w:r>
      <w:r w:rsidR="00780FE6" w:rsidRPr="00C45FAD">
        <w:rPr>
          <w:rFonts w:ascii="Arial" w:hAnsi="Arial" w:cs="Arial"/>
          <w:color w:val="000000" w:themeColor="text1"/>
          <w:sz w:val="24"/>
          <w:szCs w:val="24"/>
        </w:rPr>
        <w:t>This is consistent with the results from r</w:t>
      </w:r>
      <w:r w:rsidR="00A27A09" w:rsidRPr="00C45FAD">
        <w:rPr>
          <w:rFonts w:ascii="Arial" w:hAnsi="Arial" w:cs="Arial"/>
          <w:color w:val="000000" w:themeColor="text1"/>
          <w:sz w:val="24"/>
          <w:szCs w:val="24"/>
        </w:rPr>
        <w:t xml:space="preserve">esearch conducted by Nash </w:t>
      </w:r>
      <w:r w:rsidR="00C41D70" w:rsidRPr="00C45FAD">
        <w:rPr>
          <w:rFonts w:ascii="Arial" w:hAnsi="Arial" w:cs="Arial"/>
          <w:color w:val="000000" w:themeColor="text1"/>
          <w:sz w:val="24"/>
          <w:szCs w:val="24"/>
        </w:rPr>
        <w:t>(2005</w:t>
      </w:r>
      <w:r w:rsidR="00582D77">
        <w:rPr>
          <w:rFonts w:ascii="Arial" w:hAnsi="Arial" w:cs="Arial"/>
          <w:color w:val="000000" w:themeColor="text1"/>
          <w:sz w:val="24"/>
          <w:szCs w:val="24"/>
        </w:rPr>
        <w:t>;</w:t>
      </w:r>
      <w:r w:rsidR="00C41D70" w:rsidRPr="00C45FAD">
        <w:rPr>
          <w:rFonts w:ascii="Arial" w:hAnsi="Arial" w:cs="Arial"/>
          <w:color w:val="000000" w:themeColor="text1"/>
          <w:sz w:val="24"/>
          <w:szCs w:val="24"/>
        </w:rPr>
        <w:t xml:space="preserve"> 2011</w:t>
      </w:r>
      <w:r w:rsidR="00780FE6" w:rsidRPr="00C45FAD">
        <w:rPr>
          <w:rFonts w:ascii="Arial" w:hAnsi="Arial" w:cs="Arial"/>
          <w:color w:val="000000" w:themeColor="text1"/>
          <w:sz w:val="24"/>
          <w:szCs w:val="24"/>
        </w:rPr>
        <w:t>).</w:t>
      </w:r>
      <w:r w:rsidR="00A31CB5" w:rsidRPr="00C45FAD">
        <w:rPr>
          <w:rFonts w:ascii="Arial" w:hAnsi="Arial" w:cs="Arial"/>
          <w:color w:val="000000" w:themeColor="text1"/>
          <w:sz w:val="24"/>
          <w:szCs w:val="24"/>
        </w:rPr>
        <w:t xml:space="preserve"> </w:t>
      </w:r>
    </w:p>
    <w:p w14:paraId="4B1C78C4" w14:textId="0CF87C4B" w:rsidR="00B87281" w:rsidRPr="00C45FAD" w:rsidRDefault="00A31CB5" w:rsidP="007766FF">
      <w:pPr>
        <w:shd w:val="clear" w:color="auto" w:fill="FFFFFF"/>
        <w:spacing w:before="100" w:beforeAutospacing="1" w:after="100" w:afterAutospacing="1" w:line="396" w:lineRule="atLeast"/>
        <w:jc w:val="both"/>
        <w:rPr>
          <w:rFonts w:ascii="Arial" w:eastAsia="Calibri" w:hAnsi="Arial" w:cs="Arial"/>
          <w:sz w:val="24"/>
          <w:szCs w:val="24"/>
        </w:rPr>
      </w:pPr>
      <w:r w:rsidRPr="00C45FAD">
        <w:rPr>
          <w:rFonts w:ascii="Arial" w:hAnsi="Arial" w:cs="Arial"/>
          <w:color w:val="000000" w:themeColor="text1"/>
          <w:sz w:val="24"/>
          <w:szCs w:val="24"/>
        </w:rPr>
        <w:lastRenderedPageBreak/>
        <w:t xml:space="preserve">The participants also emphasised the benefits from such training </w:t>
      </w:r>
      <w:r w:rsidR="00582D77">
        <w:rPr>
          <w:rFonts w:ascii="Arial" w:hAnsi="Arial" w:cs="Arial"/>
          <w:color w:val="000000" w:themeColor="text1"/>
          <w:sz w:val="24"/>
          <w:szCs w:val="24"/>
        </w:rPr>
        <w:t xml:space="preserve">with </w:t>
      </w:r>
      <w:r w:rsidRPr="00C45FAD">
        <w:rPr>
          <w:rFonts w:ascii="Arial" w:hAnsi="Arial" w:cs="Arial"/>
          <w:color w:val="000000" w:themeColor="text1"/>
          <w:sz w:val="24"/>
          <w:szCs w:val="24"/>
        </w:rPr>
        <w:t xml:space="preserve">regard to equipping them with the right skills and knowledge and </w:t>
      </w:r>
      <w:r w:rsidR="00582D77">
        <w:rPr>
          <w:rFonts w:ascii="Arial" w:hAnsi="Arial" w:cs="Arial"/>
          <w:color w:val="000000" w:themeColor="text1"/>
          <w:sz w:val="24"/>
          <w:szCs w:val="24"/>
        </w:rPr>
        <w:t xml:space="preserve">enabling them to </w:t>
      </w:r>
      <w:r w:rsidRPr="00C45FAD">
        <w:rPr>
          <w:rFonts w:ascii="Arial" w:hAnsi="Arial" w:cs="Arial"/>
          <w:color w:val="000000" w:themeColor="text1"/>
          <w:sz w:val="24"/>
          <w:szCs w:val="24"/>
        </w:rPr>
        <w:t>be in</w:t>
      </w:r>
      <w:r w:rsidR="000624FF" w:rsidRPr="00C45FAD">
        <w:rPr>
          <w:rFonts w:ascii="Arial" w:hAnsi="Arial" w:cs="Arial"/>
          <w:color w:val="000000" w:themeColor="text1"/>
          <w:sz w:val="24"/>
          <w:szCs w:val="24"/>
        </w:rPr>
        <w:t xml:space="preserve"> a</w:t>
      </w:r>
      <w:r w:rsidRPr="00C45FAD">
        <w:rPr>
          <w:rFonts w:ascii="Arial" w:hAnsi="Arial" w:cs="Arial"/>
          <w:color w:val="000000" w:themeColor="text1"/>
          <w:sz w:val="24"/>
          <w:szCs w:val="24"/>
        </w:rPr>
        <w:t xml:space="preserve"> position to provide the right care to service users.</w:t>
      </w:r>
      <w:r w:rsidRPr="00C45FAD">
        <w:rPr>
          <w:rFonts w:ascii="Arial" w:eastAsia="Calibri" w:hAnsi="Arial" w:cs="Arial"/>
          <w:sz w:val="24"/>
          <w:szCs w:val="24"/>
        </w:rPr>
        <w:t xml:space="preserve"> A survey by </w:t>
      </w:r>
      <w:proofErr w:type="spellStart"/>
      <w:r w:rsidRPr="00C45FAD">
        <w:rPr>
          <w:rFonts w:ascii="Arial" w:eastAsia="Calibri" w:hAnsi="Arial" w:cs="Arial"/>
          <w:sz w:val="24"/>
          <w:szCs w:val="24"/>
        </w:rPr>
        <w:t>Happell</w:t>
      </w:r>
      <w:proofErr w:type="spellEnd"/>
      <w:r w:rsidRPr="00C45FAD">
        <w:rPr>
          <w:rFonts w:ascii="Arial" w:eastAsia="Calibri" w:hAnsi="Arial" w:cs="Arial"/>
          <w:sz w:val="24"/>
          <w:szCs w:val="24"/>
        </w:rPr>
        <w:t xml:space="preserve"> </w:t>
      </w:r>
      <w:r w:rsidRPr="00C45FAD">
        <w:rPr>
          <w:rFonts w:ascii="Arial" w:eastAsia="Calibri" w:hAnsi="Arial" w:cs="Arial"/>
          <w:i/>
          <w:sz w:val="24"/>
          <w:szCs w:val="24"/>
        </w:rPr>
        <w:t>et al</w:t>
      </w:r>
      <w:r w:rsidR="00D838C2" w:rsidRPr="00C45FAD">
        <w:rPr>
          <w:rFonts w:ascii="Arial" w:eastAsia="Calibri" w:hAnsi="Arial" w:cs="Arial"/>
          <w:sz w:val="24"/>
          <w:szCs w:val="24"/>
        </w:rPr>
        <w:t>.</w:t>
      </w:r>
      <w:r w:rsidRPr="00C45FAD">
        <w:rPr>
          <w:rFonts w:ascii="Arial" w:eastAsia="Calibri" w:hAnsi="Arial" w:cs="Arial"/>
          <w:sz w:val="24"/>
          <w:szCs w:val="24"/>
        </w:rPr>
        <w:t xml:space="preserve"> (2013</w:t>
      </w:r>
      <w:r w:rsidR="00931C79" w:rsidRPr="00C45FAD">
        <w:rPr>
          <w:rFonts w:ascii="Arial" w:eastAsia="Calibri" w:hAnsi="Arial" w:cs="Arial"/>
          <w:sz w:val="24"/>
          <w:szCs w:val="24"/>
        </w:rPr>
        <w:t>b</w:t>
      </w:r>
      <w:r w:rsidRPr="00C45FAD">
        <w:rPr>
          <w:rFonts w:ascii="Arial" w:eastAsia="Calibri" w:hAnsi="Arial" w:cs="Arial"/>
          <w:sz w:val="24"/>
          <w:szCs w:val="24"/>
        </w:rPr>
        <w:t>)</w:t>
      </w:r>
      <w:r w:rsidR="00582D77">
        <w:rPr>
          <w:rFonts w:ascii="Arial" w:eastAsia="Calibri" w:hAnsi="Arial" w:cs="Arial"/>
          <w:sz w:val="24"/>
          <w:szCs w:val="24"/>
        </w:rPr>
        <w:t>,</w:t>
      </w:r>
      <w:r w:rsidRPr="00C45FAD">
        <w:rPr>
          <w:rFonts w:ascii="Arial" w:eastAsia="Calibri" w:hAnsi="Arial" w:cs="Arial"/>
          <w:sz w:val="24"/>
          <w:szCs w:val="24"/>
        </w:rPr>
        <w:t xml:space="preserve"> which investigated Australian nurses' interest in training across aspects of physical health monitoring including lifestyle, cardiovascular disease and screening for health risks, found that 91.6% </w:t>
      </w:r>
      <w:r w:rsidR="00582D77">
        <w:rPr>
          <w:rFonts w:ascii="Arial" w:eastAsia="Calibri" w:hAnsi="Arial" w:cs="Arial"/>
          <w:sz w:val="24"/>
          <w:szCs w:val="24"/>
        </w:rPr>
        <w:t xml:space="preserve">of </w:t>
      </w:r>
      <w:r w:rsidRPr="00C45FAD">
        <w:rPr>
          <w:rFonts w:ascii="Arial" w:eastAsia="Calibri" w:hAnsi="Arial" w:cs="Arial"/>
          <w:sz w:val="24"/>
          <w:szCs w:val="24"/>
        </w:rPr>
        <w:t>participants perceived training nurses in physical health monitoring as of moderate significance in improving the physic</w:t>
      </w:r>
      <w:r w:rsidR="003F4D52" w:rsidRPr="00C45FAD">
        <w:rPr>
          <w:rFonts w:ascii="Arial" w:eastAsia="Calibri" w:hAnsi="Arial" w:cs="Arial"/>
          <w:sz w:val="24"/>
          <w:szCs w:val="24"/>
        </w:rPr>
        <w:t>al health of people with serious</w:t>
      </w:r>
      <w:r w:rsidRPr="00C45FAD">
        <w:rPr>
          <w:rFonts w:ascii="Arial" w:eastAsia="Calibri" w:hAnsi="Arial" w:cs="Arial"/>
          <w:sz w:val="24"/>
          <w:szCs w:val="24"/>
        </w:rPr>
        <w:t xml:space="preserve"> mental illness</w:t>
      </w:r>
      <w:r w:rsidR="00931C79" w:rsidRPr="00C45FAD">
        <w:rPr>
          <w:rFonts w:ascii="Arial" w:eastAsia="Calibri" w:hAnsi="Arial" w:cs="Arial"/>
          <w:sz w:val="24"/>
          <w:szCs w:val="24"/>
        </w:rPr>
        <w:t>. Similarly, results from other</w:t>
      </w:r>
      <w:r w:rsidRPr="00C45FAD">
        <w:rPr>
          <w:rFonts w:ascii="Arial" w:eastAsia="Calibri" w:hAnsi="Arial" w:cs="Arial"/>
          <w:sz w:val="24"/>
          <w:szCs w:val="24"/>
        </w:rPr>
        <w:t xml:space="preserve"> studies show that m</w:t>
      </w:r>
      <w:r w:rsidR="00931C79" w:rsidRPr="00C45FAD">
        <w:rPr>
          <w:rFonts w:ascii="Arial" w:eastAsia="Calibri" w:hAnsi="Arial" w:cs="Arial"/>
          <w:sz w:val="24"/>
          <w:szCs w:val="24"/>
        </w:rPr>
        <w:t>ental health nurses acknowledge</w:t>
      </w:r>
      <w:r w:rsidRPr="00C45FAD">
        <w:rPr>
          <w:rFonts w:ascii="Arial" w:eastAsia="Calibri" w:hAnsi="Arial" w:cs="Arial"/>
          <w:sz w:val="24"/>
          <w:szCs w:val="24"/>
        </w:rPr>
        <w:t xml:space="preserve"> the value of phys</w:t>
      </w:r>
      <w:r w:rsidR="003E6643" w:rsidRPr="00C45FAD">
        <w:rPr>
          <w:rFonts w:ascii="Arial" w:eastAsia="Calibri" w:hAnsi="Arial" w:cs="Arial"/>
          <w:sz w:val="24"/>
          <w:szCs w:val="24"/>
        </w:rPr>
        <w:t xml:space="preserve">ical health training to equip them with the necessary skills and knowledge </w:t>
      </w:r>
      <w:r w:rsidRPr="00C45FAD">
        <w:rPr>
          <w:rFonts w:ascii="Arial" w:eastAsia="Calibri" w:hAnsi="Arial" w:cs="Arial"/>
          <w:sz w:val="24"/>
          <w:szCs w:val="24"/>
        </w:rPr>
        <w:t>(</w:t>
      </w:r>
      <w:proofErr w:type="spellStart"/>
      <w:r w:rsidR="00EF10E3" w:rsidRPr="00C45FAD">
        <w:rPr>
          <w:rFonts w:ascii="Arial" w:hAnsi="Arial" w:cs="Arial"/>
          <w:color w:val="000000" w:themeColor="text1"/>
          <w:sz w:val="24"/>
          <w:szCs w:val="24"/>
        </w:rPr>
        <w:t>Happell</w:t>
      </w:r>
      <w:proofErr w:type="spellEnd"/>
      <w:r w:rsidR="00EF10E3" w:rsidRPr="00C45FAD">
        <w:rPr>
          <w:rFonts w:ascii="Arial" w:hAnsi="Arial" w:cs="Arial"/>
          <w:color w:val="000000" w:themeColor="text1"/>
          <w:sz w:val="24"/>
          <w:szCs w:val="24"/>
        </w:rPr>
        <w:t xml:space="preserve"> </w:t>
      </w:r>
      <w:r w:rsidR="00EF10E3" w:rsidRPr="00C45FAD">
        <w:rPr>
          <w:rFonts w:ascii="Arial" w:hAnsi="Arial" w:cs="Arial"/>
          <w:i/>
          <w:color w:val="000000" w:themeColor="text1"/>
          <w:sz w:val="24"/>
          <w:szCs w:val="24"/>
        </w:rPr>
        <w:t>et al</w:t>
      </w:r>
      <w:r w:rsidR="00EF10E3" w:rsidRPr="00C45FAD">
        <w:rPr>
          <w:rFonts w:ascii="Arial" w:hAnsi="Arial" w:cs="Arial"/>
          <w:color w:val="000000" w:themeColor="text1"/>
          <w:sz w:val="24"/>
          <w:szCs w:val="24"/>
        </w:rPr>
        <w:t>.</w:t>
      </w:r>
      <w:r w:rsidR="00582D77">
        <w:rPr>
          <w:rFonts w:ascii="Arial" w:hAnsi="Arial" w:cs="Arial"/>
          <w:color w:val="000000" w:themeColor="text1"/>
          <w:sz w:val="24"/>
          <w:szCs w:val="24"/>
        </w:rPr>
        <w:t>,</w:t>
      </w:r>
      <w:r w:rsidR="00EF10E3" w:rsidRPr="00C45FAD">
        <w:rPr>
          <w:rFonts w:ascii="Arial" w:hAnsi="Arial" w:cs="Arial"/>
          <w:color w:val="000000" w:themeColor="text1"/>
          <w:sz w:val="24"/>
          <w:szCs w:val="24"/>
        </w:rPr>
        <w:t xml:space="preserve"> 2012a</w:t>
      </w:r>
      <w:r w:rsidR="00931C79" w:rsidRPr="00C45FAD">
        <w:rPr>
          <w:rFonts w:ascii="Arial" w:eastAsia="Calibri" w:hAnsi="Arial" w:cs="Arial"/>
          <w:sz w:val="24"/>
          <w:szCs w:val="24"/>
        </w:rPr>
        <w:t>)</w:t>
      </w:r>
      <w:r w:rsidR="00CE7C3B" w:rsidRPr="00C45FAD">
        <w:rPr>
          <w:rFonts w:ascii="Arial" w:eastAsia="Calibri" w:hAnsi="Arial" w:cs="Arial"/>
          <w:sz w:val="24"/>
          <w:szCs w:val="24"/>
        </w:rPr>
        <w:t>.</w:t>
      </w:r>
    </w:p>
    <w:p w14:paraId="1E51E68D" w14:textId="0AD1F6E2" w:rsidR="00997E5A" w:rsidRPr="00C45FAD" w:rsidRDefault="00997E5A" w:rsidP="007766FF">
      <w:pPr>
        <w:shd w:val="clear" w:color="auto" w:fill="FFFFFF"/>
        <w:spacing w:before="100" w:beforeAutospacing="1" w:after="100" w:afterAutospacing="1" w:line="396" w:lineRule="atLeast"/>
        <w:jc w:val="both"/>
        <w:rPr>
          <w:rFonts w:ascii="Arial" w:hAnsi="Arial" w:cs="Arial"/>
          <w:color w:val="000000" w:themeColor="text1"/>
          <w:sz w:val="24"/>
          <w:szCs w:val="24"/>
        </w:rPr>
      </w:pPr>
      <w:r w:rsidRPr="00C45FAD">
        <w:rPr>
          <w:rFonts w:ascii="Arial" w:hAnsi="Arial" w:cs="Arial"/>
          <w:color w:val="000000" w:themeColor="text1"/>
          <w:sz w:val="24"/>
          <w:szCs w:val="24"/>
        </w:rPr>
        <w:t>Early detection and management of physical health c</w:t>
      </w:r>
      <w:r w:rsidR="00D2170E" w:rsidRPr="00C45FAD">
        <w:rPr>
          <w:rFonts w:ascii="Arial" w:hAnsi="Arial" w:cs="Arial"/>
          <w:color w:val="000000" w:themeColor="text1"/>
          <w:sz w:val="24"/>
          <w:szCs w:val="24"/>
        </w:rPr>
        <w:t xml:space="preserve">onditions </w:t>
      </w:r>
      <w:r w:rsidR="003F4D52" w:rsidRPr="00C45FAD">
        <w:rPr>
          <w:rFonts w:ascii="Arial" w:hAnsi="Arial" w:cs="Arial"/>
          <w:color w:val="000000" w:themeColor="text1"/>
          <w:sz w:val="24"/>
          <w:szCs w:val="24"/>
        </w:rPr>
        <w:t>in people with serious</w:t>
      </w:r>
      <w:r w:rsidRPr="00C45FAD">
        <w:rPr>
          <w:rFonts w:ascii="Arial" w:hAnsi="Arial" w:cs="Arial"/>
          <w:color w:val="000000" w:themeColor="text1"/>
          <w:sz w:val="24"/>
          <w:szCs w:val="24"/>
        </w:rPr>
        <w:t xml:space="preserve"> mental illness and initiation of preventative approaches improves their mental and physical well</w:t>
      </w:r>
      <w:r w:rsidR="00582D77">
        <w:rPr>
          <w:rFonts w:ascii="Arial" w:hAnsi="Arial" w:cs="Arial"/>
          <w:color w:val="000000" w:themeColor="text1"/>
          <w:sz w:val="24"/>
          <w:szCs w:val="24"/>
        </w:rPr>
        <w:t>-</w:t>
      </w:r>
      <w:r w:rsidRPr="00C45FAD">
        <w:rPr>
          <w:rFonts w:ascii="Arial" w:hAnsi="Arial" w:cs="Arial"/>
          <w:color w:val="000000" w:themeColor="text1"/>
          <w:sz w:val="24"/>
          <w:szCs w:val="24"/>
        </w:rPr>
        <w:t>being. Participants</w:t>
      </w:r>
      <w:r w:rsidR="005C165C">
        <w:rPr>
          <w:rFonts w:ascii="Arial" w:hAnsi="Arial" w:cs="Arial"/>
          <w:color w:val="000000" w:themeColor="text1"/>
          <w:sz w:val="24"/>
          <w:szCs w:val="24"/>
        </w:rPr>
        <w:t xml:space="preserve"> acknowledged that the</w:t>
      </w:r>
      <w:r w:rsidRPr="00C45FAD">
        <w:rPr>
          <w:rFonts w:ascii="Arial" w:hAnsi="Arial" w:cs="Arial"/>
          <w:color w:val="000000" w:themeColor="text1"/>
          <w:sz w:val="24"/>
          <w:szCs w:val="24"/>
        </w:rPr>
        <w:t xml:space="preserve"> </w:t>
      </w:r>
      <w:r w:rsidR="009F05C1">
        <w:rPr>
          <w:rFonts w:ascii="Arial" w:hAnsi="Arial" w:cs="Arial"/>
          <w:color w:val="000000" w:themeColor="text1"/>
          <w:sz w:val="24"/>
          <w:szCs w:val="24"/>
        </w:rPr>
        <w:t>Modified Early Warning Score (</w:t>
      </w:r>
      <w:r w:rsidRPr="00C45FAD">
        <w:rPr>
          <w:rFonts w:ascii="Arial" w:hAnsi="Arial" w:cs="Arial"/>
          <w:color w:val="000000" w:themeColor="text1"/>
          <w:sz w:val="24"/>
          <w:szCs w:val="24"/>
        </w:rPr>
        <w:t>MEWS</w:t>
      </w:r>
      <w:r w:rsidR="009F05C1">
        <w:rPr>
          <w:rFonts w:ascii="Arial" w:hAnsi="Arial" w:cs="Arial"/>
          <w:color w:val="000000" w:themeColor="text1"/>
          <w:sz w:val="24"/>
          <w:szCs w:val="24"/>
        </w:rPr>
        <w:t>)</w:t>
      </w:r>
      <w:r w:rsidRPr="00C45FAD">
        <w:rPr>
          <w:rFonts w:ascii="Arial" w:hAnsi="Arial" w:cs="Arial"/>
          <w:color w:val="000000" w:themeColor="text1"/>
          <w:sz w:val="24"/>
          <w:szCs w:val="24"/>
        </w:rPr>
        <w:t xml:space="preserve"> and Glasgow antipsychotic side effects</w:t>
      </w:r>
      <w:r w:rsidR="005C165C">
        <w:rPr>
          <w:rFonts w:ascii="Arial" w:hAnsi="Arial" w:cs="Arial"/>
          <w:color w:val="000000" w:themeColor="text1"/>
          <w:sz w:val="24"/>
          <w:szCs w:val="24"/>
        </w:rPr>
        <w:t xml:space="preserve"> (GASS)</w:t>
      </w:r>
      <w:r w:rsidRPr="00C45FAD">
        <w:rPr>
          <w:rFonts w:ascii="Arial" w:hAnsi="Arial" w:cs="Arial"/>
          <w:color w:val="000000" w:themeColor="text1"/>
          <w:sz w:val="24"/>
          <w:szCs w:val="24"/>
        </w:rPr>
        <w:t xml:space="preserve"> monitoring tools</w:t>
      </w:r>
      <w:r w:rsidR="00667181" w:rsidRPr="00C45FAD">
        <w:rPr>
          <w:rFonts w:ascii="Arial" w:hAnsi="Arial" w:cs="Arial"/>
          <w:color w:val="000000" w:themeColor="text1"/>
          <w:sz w:val="24"/>
          <w:szCs w:val="24"/>
        </w:rPr>
        <w:t xml:space="preserve"> (Hynes </w:t>
      </w:r>
      <w:r w:rsidR="00667181" w:rsidRPr="00C45FAD">
        <w:rPr>
          <w:rFonts w:ascii="Arial" w:hAnsi="Arial" w:cs="Arial"/>
          <w:i/>
          <w:color w:val="000000" w:themeColor="text1"/>
          <w:sz w:val="24"/>
          <w:szCs w:val="24"/>
        </w:rPr>
        <w:t>et al.</w:t>
      </w:r>
      <w:r w:rsidR="00582D77">
        <w:rPr>
          <w:rFonts w:ascii="Arial" w:hAnsi="Arial" w:cs="Arial"/>
          <w:color w:val="000000" w:themeColor="text1"/>
          <w:sz w:val="24"/>
          <w:szCs w:val="24"/>
        </w:rPr>
        <w:t>,</w:t>
      </w:r>
      <w:r w:rsidR="00667181" w:rsidRPr="00C45FAD">
        <w:rPr>
          <w:rFonts w:ascii="Arial" w:hAnsi="Arial" w:cs="Arial"/>
          <w:i/>
          <w:color w:val="000000" w:themeColor="text1"/>
          <w:sz w:val="24"/>
          <w:szCs w:val="24"/>
        </w:rPr>
        <w:t xml:space="preserve"> </w:t>
      </w:r>
      <w:r w:rsidR="00667181" w:rsidRPr="00C45FAD">
        <w:rPr>
          <w:rFonts w:ascii="Arial" w:hAnsi="Arial" w:cs="Arial"/>
          <w:color w:val="000000" w:themeColor="text1"/>
          <w:sz w:val="24"/>
          <w:szCs w:val="24"/>
        </w:rPr>
        <w:t>2015)</w:t>
      </w:r>
      <w:r w:rsidRPr="00C45FAD">
        <w:rPr>
          <w:rFonts w:ascii="Arial" w:hAnsi="Arial" w:cs="Arial"/>
          <w:color w:val="000000" w:themeColor="text1"/>
          <w:sz w:val="24"/>
          <w:szCs w:val="24"/>
        </w:rPr>
        <w:t xml:space="preserve"> are vital for early screening, detection of adverse physical health effects of antipsychotics and physical health symptoms. The objective of preventative strategies across all services should be aimed at reducing health inequalities (Marmot </w:t>
      </w:r>
      <w:r w:rsidR="00582D77">
        <w:rPr>
          <w:rFonts w:ascii="Arial" w:hAnsi="Arial" w:cs="Arial"/>
          <w:color w:val="000000" w:themeColor="text1"/>
          <w:sz w:val="24"/>
          <w:szCs w:val="24"/>
        </w:rPr>
        <w:t>and</w:t>
      </w:r>
      <w:r w:rsidRPr="00C45FAD">
        <w:rPr>
          <w:rFonts w:ascii="Arial" w:hAnsi="Arial" w:cs="Arial"/>
          <w:color w:val="000000" w:themeColor="text1"/>
          <w:sz w:val="24"/>
          <w:szCs w:val="24"/>
        </w:rPr>
        <w:t xml:space="preserve"> Bell</w:t>
      </w:r>
      <w:r w:rsidR="00582D77">
        <w:rPr>
          <w:rFonts w:ascii="Arial" w:hAnsi="Arial" w:cs="Arial"/>
          <w:color w:val="000000" w:themeColor="text1"/>
          <w:sz w:val="24"/>
          <w:szCs w:val="24"/>
        </w:rPr>
        <w:t>,</w:t>
      </w:r>
      <w:r w:rsidRPr="00C45FAD">
        <w:rPr>
          <w:rFonts w:ascii="Arial" w:hAnsi="Arial" w:cs="Arial"/>
          <w:color w:val="000000" w:themeColor="text1"/>
          <w:sz w:val="24"/>
          <w:szCs w:val="24"/>
        </w:rPr>
        <w:t xml:space="preserve"> 2012) and appropriate use of evidence</w:t>
      </w:r>
      <w:r w:rsidR="00996346" w:rsidRPr="00C45FAD">
        <w:rPr>
          <w:rFonts w:ascii="Arial" w:hAnsi="Arial" w:cs="Arial"/>
          <w:color w:val="000000" w:themeColor="text1"/>
          <w:sz w:val="24"/>
          <w:szCs w:val="24"/>
        </w:rPr>
        <w:t>-</w:t>
      </w:r>
      <w:r w:rsidRPr="00C45FAD">
        <w:rPr>
          <w:rFonts w:ascii="Arial" w:hAnsi="Arial" w:cs="Arial"/>
          <w:color w:val="000000" w:themeColor="text1"/>
          <w:sz w:val="24"/>
          <w:szCs w:val="24"/>
        </w:rPr>
        <w:t xml:space="preserve">informed measures to tackle and monitor disease states amongst service users. </w:t>
      </w:r>
    </w:p>
    <w:p w14:paraId="47065F8D" w14:textId="45FF0DD1" w:rsidR="00997E5A" w:rsidRPr="00C45FAD" w:rsidRDefault="005109CA" w:rsidP="007766FF">
      <w:pPr>
        <w:shd w:val="clear" w:color="auto" w:fill="FFFFFF"/>
        <w:spacing w:before="100" w:beforeAutospacing="1" w:after="100" w:afterAutospacing="1" w:line="396" w:lineRule="atLeast"/>
        <w:jc w:val="both"/>
        <w:rPr>
          <w:rFonts w:ascii="Arial" w:hAnsi="Arial" w:cs="Arial"/>
          <w:color w:val="000000" w:themeColor="text1"/>
          <w:sz w:val="24"/>
          <w:szCs w:val="24"/>
        </w:rPr>
      </w:pPr>
      <w:r w:rsidRPr="00C45FAD">
        <w:rPr>
          <w:rFonts w:ascii="Arial" w:hAnsi="Arial" w:cs="Arial"/>
          <w:color w:val="000000" w:themeColor="text1"/>
          <w:sz w:val="24"/>
          <w:szCs w:val="24"/>
        </w:rPr>
        <w:t>Part</w:t>
      </w:r>
      <w:r w:rsidR="00CE7C3B" w:rsidRPr="00C45FAD">
        <w:rPr>
          <w:rFonts w:ascii="Arial" w:hAnsi="Arial" w:cs="Arial"/>
          <w:color w:val="000000" w:themeColor="text1"/>
          <w:sz w:val="24"/>
          <w:szCs w:val="24"/>
        </w:rPr>
        <w:t>icipants identified</w:t>
      </w:r>
      <w:r w:rsidRPr="00C45FAD">
        <w:rPr>
          <w:rFonts w:ascii="Arial" w:hAnsi="Arial" w:cs="Arial"/>
          <w:color w:val="000000" w:themeColor="text1"/>
          <w:sz w:val="24"/>
          <w:szCs w:val="24"/>
        </w:rPr>
        <w:t xml:space="preserve"> knowledge transfer strategies to enhance their confidence</w:t>
      </w:r>
      <w:r w:rsidR="00CE7C3B" w:rsidRPr="00C45FAD">
        <w:rPr>
          <w:rFonts w:ascii="Arial" w:hAnsi="Arial" w:cs="Arial"/>
          <w:color w:val="000000" w:themeColor="text1"/>
          <w:sz w:val="24"/>
          <w:szCs w:val="24"/>
        </w:rPr>
        <w:t xml:space="preserve">, and </w:t>
      </w:r>
      <w:r w:rsidR="00745E23" w:rsidRPr="00C45FAD">
        <w:rPr>
          <w:rFonts w:ascii="Arial" w:hAnsi="Arial" w:cs="Arial"/>
          <w:color w:val="000000" w:themeColor="text1"/>
          <w:sz w:val="24"/>
          <w:szCs w:val="24"/>
        </w:rPr>
        <w:t>also emphasised that</w:t>
      </w:r>
      <w:r w:rsidR="00B62E29" w:rsidRPr="00C45FAD">
        <w:rPr>
          <w:rFonts w:ascii="Arial" w:hAnsi="Arial" w:cs="Arial"/>
          <w:color w:val="000000" w:themeColor="text1"/>
          <w:sz w:val="24"/>
          <w:szCs w:val="24"/>
        </w:rPr>
        <w:t xml:space="preserve"> better</w:t>
      </w:r>
      <w:r w:rsidRPr="00C45FAD">
        <w:rPr>
          <w:rFonts w:ascii="Arial" w:hAnsi="Arial" w:cs="Arial"/>
          <w:color w:val="000000" w:themeColor="text1"/>
          <w:sz w:val="24"/>
          <w:szCs w:val="24"/>
        </w:rPr>
        <w:t xml:space="preserve"> structured</w:t>
      </w:r>
      <w:r w:rsidR="00582D77">
        <w:rPr>
          <w:rFonts w:ascii="Arial" w:hAnsi="Arial" w:cs="Arial"/>
          <w:color w:val="000000" w:themeColor="text1"/>
          <w:sz w:val="24"/>
          <w:szCs w:val="24"/>
        </w:rPr>
        <w:t xml:space="preserve"> </w:t>
      </w:r>
      <w:r w:rsidRPr="00C45FAD">
        <w:rPr>
          <w:rFonts w:ascii="Arial" w:hAnsi="Arial" w:cs="Arial"/>
          <w:color w:val="000000" w:themeColor="text1"/>
          <w:sz w:val="24"/>
          <w:szCs w:val="24"/>
        </w:rPr>
        <w:t>inter-service working approach</w:t>
      </w:r>
      <w:r w:rsidR="00745E23" w:rsidRPr="00C45FAD">
        <w:rPr>
          <w:rFonts w:ascii="Arial" w:hAnsi="Arial" w:cs="Arial"/>
          <w:color w:val="000000" w:themeColor="text1"/>
          <w:sz w:val="24"/>
          <w:szCs w:val="24"/>
        </w:rPr>
        <w:t>es were crucial to the patient journey and warranted</w:t>
      </w:r>
      <w:r w:rsidR="006544FC" w:rsidRPr="00C45FAD">
        <w:rPr>
          <w:rFonts w:ascii="Arial" w:hAnsi="Arial" w:cs="Arial"/>
          <w:color w:val="000000" w:themeColor="text1"/>
          <w:sz w:val="24"/>
          <w:szCs w:val="24"/>
        </w:rPr>
        <w:t xml:space="preserve"> improv</w:t>
      </w:r>
      <w:r w:rsidR="00582D77">
        <w:rPr>
          <w:rFonts w:ascii="Arial" w:hAnsi="Arial" w:cs="Arial"/>
          <w:color w:val="000000" w:themeColor="text1"/>
          <w:sz w:val="24"/>
          <w:szCs w:val="24"/>
        </w:rPr>
        <w:t>ement</w:t>
      </w:r>
      <w:r w:rsidR="006544FC" w:rsidRPr="00C45FAD">
        <w:rPr>
          <w:rFonts w:ascii="Arial" w:hAnsi="Arial" w:cs="Arial"/>
          <w:color w:val="000000" w:themeColor="text1"/>
          <w:sz w:val="24"/>
          <w:szCs w:val="24"/>
        </w:rPr>
        <w:t>. In this context</w:t>
      </w:r>
      <w:r w:rsidR="001A5919" w:rsidRPr="00C45FAD">
        <w:rPr>
          <w:rFonts w:ascii="Arial" w:hAnsi="Arial" w:cs="Arial"/>
          <w:color w:val="000000" w:themeColor="text1"/>
          <w:sz w:val="24"/>
          <w:szCs w:val="24"/>
        </w:rPr>
        <w:t xml:space="preserve">, improvements </w:t>
      </w:r>
      <w:r w:rsidR="00582D77">
        <w:rPr>
          <w:rFonts w:ascii="Arial" w:hAnsi="Arial" w:cs="Arial"/>
          <w:color w:val="000000" w:themeColor="text1"/>
          <w:sz w:val="24"/>
          <w:szCs w:val="24"/>
        </w:rPr>
        <w:t xml:space="preserve">are </w:t>
      </w:r>
      <w:r w:rsidR="001A5919" w:rsidRPr="00C45FAD">
        <w:rPr>
          <w:rFonts w:ascii="Arial" w:hAnsi="Arial" w:cs="Arial"/>
          <w:color w:val="000000" w:themeColor="text1"/>
          <w:sz w:val="24"/>
          <w:szCs w:val="24"/>
        </w:rPr>
        <w:t xml:space="preserve">needed and </w:t>
      </w:r>
      <w:r w:rsidR="00582D77">
        <w:rPr>
          <w:rFonts w:ascii="Arial" w:hAnsi="Arial" w:cs="Arial"/>
          <w:color w:val="000000" w:themeColor="text1"/>
          <w:sz w:val="24"/>
          <w:szCs w:val="24"/>
        </w:rPr>
        <w:t xml:space="preserve">also need </w:t>
      </w:r>
      <w:r w:rsidR="001A5919" w:rsidRPr="00C45FAD">
        <w:rPr>
          <w:rFonts w:ascii="Arial" w:hAnsi="Arial" w:cs="Arial"/>
          <w:color w:val="000000" w:themeColor="text1"/>
          <w:sz w:val="24"/>
          <w:szCs w:val="24"/>
        </w:rPr>
        <w:t xml:space="preserve">to be sustained </w:t>
      </w:r>
      <w:r w:rsidR="00582D77">
        <w:rPr>
          <w:rFonts w:ascii="Arial" w:hAnsi="Arial" w:cs="Arial"/>
          <w:color w:val="000000" w:themeColor="text1"/>
          <w:sz w:val="24"/>
          <w:szCs w:val="24"/>
        </w:rPr>
        <w:t xml:space="preserve">in </w:t>
      </w:r>
      <w:r w:rsidRPr="00C45FAD">
        <w:rPr>
          <w:rFonts w:ascii="Arial" w:hAnsi="Arial" w:cs="Arial"/>
          <w:color w:val="000000" w:themeColor="text1"/>
          <w:sz w:val="24"/>
          <w:szCs w:val="24"/>
        </w:rPr>
        <w:t xml:space="preserve">effective working partnerships between </w:t>
      </w:r>
      <w:r w:rsidR="00582D77">
        <w:rPr>
          <w:rFonts w:ascii="Arial" w:hAnsi="Arial" w:cs="Arial"/>
          <w:color w:val="000000" w:themeColor="text1"/>
          <w:sz w:val="24"/>
          <w:szCs w:val="24"/>
        </w:rPr>
        <w:t>g</w:t>
      </w:r>
      <w:r w:rsidRPr="00C45FAD">
        <w:rPr>
          <w:rFonts w:ascii="Arial" w:hAnsi="Arial" w:cs="Arial"/>
          <w:color w:val="000000" w:themeColor="text1"/>
          <w:sz w:val="24"/>
          <w:szCs w:val="24"/>
        </w:rPr>
        <w:t xml:space="preserve">eneral </w:t>
      </w:r>
      <w:r w:rsidR="00582D77">
        <w:rPr>
          <w:rFonts w:ascii="Arial" w:hAnsi="Arial" w:cs="Arial"/>
          <w:color w:val="000000" w:themeColor="text1"/>
          <w:sz w:val="24"/>
          <w:szCs w:val="24"/>
        </w:rPr>
        <w:t>p</w:t>
      </w:r>
      <w:r w:rsidRPr="00C45FAD">
        <w:rPr>
          <w:rFonts w:ascii="Arial" w:hAnsi="Arial" w:cs="Arial"/>
          <w:color w:val="000000" w:themeColor="text1"/>
          <w:sz w:val="24"/>
          <w:szCs w:val="24"/>
        </w:rPr>
        <w:t>ractice and inpatient wards</w:t>
      </w:r>
      <w:r w:rsidR="00582D77">
        <w:rPr>
          <w:rFonts w:ascii="Arial" w:hAnsi="Arial" w:cs="Arial"/>
          <w:color w:val="000000" w:themeColor="text1"/>
          <w:sz w:val="24"/>
          <w:szCs w:val="24"/>
        </w:rPr>
        <w:t>, as well as to ensure</w:t>
      </w:r>
      <w:r w:rsidRPr="00C45FAD">
        <w:rPr>
          <w:rFonts w:ascii="Arial" w:hAnsi="Arial" w:cs="Arial"/>
          <w:color w:val="000000" w:themeColor="text1"/>
          <w:sz w:val="24"/>
          <w:szCs w:val="24"/>
        </w:rPr>
        <w:t xml:space="preserve"> clarity around referral pathways for physical health concerns.</w:t>
      </w:r>
      <w:r w:rsidR="007D38AB" w:rsidRPr="00C45FAD">
        <w:rPr>
          <w:rFonts w:ascii="Arial" w:hAnsi="Arial" w:cs="Arial"/>
          <w:color w:val="000000" w:themeColor="text1"/>
          <w:sz w:val="24"/>
          <w:szCs w:val="24"/>
        </w:rPr>
        <w:t xml:space="preserve"> </w:t>
      </w:r>
      <w:r w:rsidR="00CF3CE9" w:rsidRPr="00C45FAD">
        <w:rPr>
          <w:rFonts w:ascii="Arial" w:hAnsi="Arial" w:cs="Arial"/>
          <w:color w:val="000000" w:themeColor="text1"/>
          <w:sz w:val="24"/>
          <w:szCs w:val="24"/>
        </w:rPr>
        <w:t xml:space="preserve">This is consistent with findings </w:t>
      </w:r>
      <w:r w:rsidR="00513FE5" w:rsidRPr="00C45FAD">
        <w:rPr>
          <w:rFonts w:ascii="Arial" w:hAnsi="Arial" w:cs="Arial"/>
          <w:color w:val="000000" w:themeColor="text1"/>
          <w:sz w:val="24"/>
          <w:szCs w:val="24"/>
        </w:rPr>
        <w:t xml:space="preserve">in </w:t>
      </w:r>
      <w:r w:rsidR="00582D77">
        <w:rPr>
          <w:rFonts w:ascii="Arial" w:hAnsi="Arial" w:cs="Arial"/>
          <w:color w:val="000000" w:themeColor="text1"/>
          <w:sz w:val="24"/>
          <w:szCs w:val="24"/>
        </w:rPr>
        <w:t xml:space="preserve">the </w:t>
      </w:r>
      <w:r w:rsidR="00513FE5" w:rsidRPr="00C45FAD">
        <w:rPr>
          <w:rFonts w:ascii="Arial" w:hAnsi="Arial" w:cs="Arial"/>
          <w:color w:val="000000" w:themeColor="text1"/>
          <w:sz w:val="24"/>
          <w:szCs w:val="24"/>
        </w:rPr>
        <w:t>literature re</w:t>
      </w:r>
      <w:r w:rsidR="00E46C3F" w:rsidRPr="00C45FAD">
        <w:rPr>
          <w:rFonts w:ascii="Arial" w:hAnsi="Arial" w:cs="Arial"/>
          <w:color w:val="000000" w:themeColor="text1"/>
          <w:sz w:val="24"/>
          <w:szCs w:val="24"/>
        </w:rPr>
        <w:t>lated to effects on health outcomes and inefficient in</w:t>
      </w:r>
      <w:r w:rsidR="007B4BC9" w:rsidRPr="00C45FAD">
        <w:rPr>
          <w:rFonts w:ascii="Arial" w:hAnsi="Arial" w:cs="Arial"/>
          <w:color w:val="000000" w:themeColor="text1"/>
          <w:sz w:val="24"/>
          <w:szCs w:val="24"/>
        </w:rPr>
        <w:t>ter-service working partnerships</w:t>
      </w:r>
      <w:r w:rsidR="003E34C2" w:rsidRPr="00C45FAD">
        <w:rPr>
          <w:rFonts w:ascii="Arial" w:hAnsi="Arial" w:cs="Arial"/>
          <w:color w:val="000000" w:themeColor="text1"/>
          <w:sz w:val="24"/>
          <w:szCs w:val="24"/>
        </w:rPr>
        <w:t xml:space="preserve"> (</w:t>
      </w:r>
      <w:proofErr w:type="spellStart"/>
      <w:r w:rsidR="003E34C2" w:rsidRPr="00C45FAD">
        <w:rPr>
          <w:rFonts w:ascii="Arial" w:hAnsi="Arial" w:cs="Arial"/>
          <w:color w:val="000000" w:themeColor="text1"/>
          <w:sz w:val="24"/>
          <w:szCs w:val="24"/>
        </w:rPr>
        <w:t>Morrato</w:t>
      </w:r>
      <w:proofErr w:type="spellEnd"/>
      <w:r w:rsidR="003E34C2" w:rsidRPr="00C45FAD">
        <w:rPr>
          <w:rFonts w:ascii="Arial" w:hAnsi="Arial" w:cs="Arial"/>
          <w:color w:val="000000" w:themeColor="text1"/>
          <w:sz w:val="24"/>
          <w:szCs w:val="24"/>
        </w:rPr>
        <w:t xml:space="preserve"> </w:t>
      </w:r>
      <w:r w:rsidR="003E34C2" w:rsidRPr="00C45FAD">
        <w:rPr>
          <w:rFonts w:ascii="Arial" w:hAnsi="Arial" w:cs="Arial"/>
          <w:i/>
          <w:color w:val="000000" w:themeColor="text1"/>
          <w:sz w:val="24"/>
          <w:szCs w:val="24"/>
        </w:rPr>
        <w:t>et al</w:t>
      </w:r>
      <w:r w:rsidR="003E34C2" w:rsidRPr="00C45FAD">
        <w:rPr>
          <w:rFonts w:ascii="Arial" w:hAnsi="Arial" w:cs="Arial"/>
          <w:color w:val="000000" w:themeColor="text1"/>
          <w:sz w:val="24"/>
          <w:szCs w:val="24"/>
        </w:rPr>
        <w:t>.</w:t>
      </w:r>
      <w:r w:rsidR="00582D77">
        <w:rPr>
          <w:rFonts w:ascii="Arial" w:hAnsi="Arial" w:cs="Arial"/>
          <w:color w:val="000000" w:themeColor="text1"/>
          <w:sz w:val="24"/>
          <w:szCs w:val="24"/>
        </w:rPr>
        <w:t>,</w:t>
      </w:r>
      <w:r w:rsidR="003E34C2" w:rsidRPr="00C45FAD">
        <w:rPr>
          <w:rFonts w:ascii="Arial" w:hAnsi="Arial" w:cs="Arial"/>
          <w:color w:val="000000" w:themeColor="text1"/>
          <w:sz w:val="24"/>
          <w:szCs w:val="24"/>
        </w:rPr>
        <w:t xml:space="preserve"> 2009</w:t>
      </w:r>
      <w:r w:rsidR="00582D77">
        <w:rPr>
          <w:rFonts w:ascii="Arial" w:hAnsi="Arial" w:cs="Arial"/>
          <w:color w:val="000000" w:themeColor="text1"/>
          <w:sz w:val="24"/>
          <w:szCs w:val="24"/>
        </w:rPr>
        <w:t>;</w:t>
      </w:r>
      <w:r w:rsidR="00CF3CE9" w:rsidRPr="00C45FAD">
        <w:rPr>
          <w:color w:val="000000" w:themeColor="text1"/>
        </w:rPr>
        <w:t xml:space="preserve"> </w:t>
      </w:r>
      <w:r w:rsidR="0032260A" w:rsidRPr="00C45FAD">
        <w:rPr>
          <w:rFonts w:ascii="Arial" w:hAnsi="Arial" w:cs="Arial"/>
          <w:color w:val="000000" w:themeColor="text1"/>
          <w:sz w:val="24"/>
          <w:szCs w:val="24"/>
        </w:rPr>
        <w:t xml:space="preserve">De </w:t>
      </w:r>
      <w:proofErr w:type="spellStart"/>
      <w:r w:rsidR="0032260A" w:rsidRPr="00C45FAD">
        <w:rPr>
          <w:rFonts w:ascii="Arial" w:hAnsi="Arial" w:cs="Arial"/>
          <w:color w:val="000000" w:themeColor="text1"/>
          <w:sz w:val="24"/>
          <w:szCs w:val="24"/>
        </w:rPr>
        <w:t>Hert</w:t>
      </w:r>
      <w:proofErr w:type="spellEnd"/>
      <w:r w:rsidR="00582D77">
        <w:rPr>
          <w:rFonts w:ascii="Arial" w:hAnsi="Arial" w:cs="Arial"/>
          <w:color w:val="000000" w:themeColor="text1"/>
          <w:sz w:val="24"/>
          <w:szCs w:val="24"/>
        </w:rPr>
        <w:t xml:space="preserve"> </w:t>
      </w:r>
      <w:r w:rsidR="00582D77">
        <w:rPr>
          <w:rFonts w:ascii="Arial" w:hAnsi="Arial" w:cs="Arial"/>
          <w:i/>
          <w:color w:val="000000" w:themeColor="text1"/>
          <w:sz w:val="24"/>
          <w:szCs w:val="24"/>
        </w:rPr>
        <w:t>et al.</w:t>
      </w:r>
      <w:r w:rsidR="00582D77">
        <w:rPr>
          <w:rFonts w:ascii="Arial" w:hAnsi="Arial" w:cs="Arial"/>
          <w:color w:val="000000" w:themeColor="text1"/>
          <w:sz w:val="24"/>
          <w:szCs w:val="24"/>
        </w:rPr>
        <w:t>,</w:t>
      </w:r>
      <w:r w:rsidR="0032260A" w:rsidRPr="00C45FAD">
        <w:rPr>
          <w:rFonts w:ascii="Arial" w:hAnsi="Arial" w:cs="Arial"/>
          <w:color w:val="000000" w:themeColor="text1"/>
          <w:sz w:val="24"/>
          <w:szCs w:val="24"/>
        </w:rPr>
        <w:t xml:space="preserve"> 2009; 2011</w:t>
      </w:r>
      <w:r w:rsidR="00CF3CE9" w:rsidRPr="00C45FAD">
        <w:rPr>
          <w:rFonts w:ascii="Arial" w:hAnsi="Arial" w:cs="Arial"/>
          <w:color w:val="000000" w:themeColor="text1"/>
          <w:sz w:val="24"/>
          <w:szCs w:val="24"/>
        </w:rPr>
        <w:t>).</w:t>
      </w:r>
    </w:p>
    <w:p w14:paraId="5A8C8421" w14:textId="1FCF3854" w:rsidR="00450970" w:rsidRPr="00C45FAD" w:rsidRDefault="000A1CB3" w:rsidP="007766FF">
      <w:pPr>
        <w:shd w:val="clear" w:color="auto" w:fill="FFFFFF"/>
        <w:spacing w:before="100" w:beforeAutospacing="1" w:after="100" w:afterAutospacing="1" w:line="396" w:lineRule="atLeast"/>
        <w:jc w:val="both"/>
        <w:rPr>
          <w:rFonts w:ascii="Arial" w:eastAsia="Calibri" w:hAnsi="Arial" w:cs="Arial"/>
          <w:sz w:val="24"/>
          <w:szCs w:val="24"/>
        </w:rPr>
      </w:pPr>
      <w:r w:rsidRPr="00C45FAD">
        <w:rPr>
          <w:rFonts w:ascii="Arial" w:hAnsi="Arial" w:cs="Arial"/>
          <w:color w:val="000000" w:themeColor="text1"/>
          <w:sz w:val="24"/>
          <w:szCs w:val="24"/>
        </w:rPr>
        <w:t>It</w:t>
      </w:r>
      <w:r w:rsidR="00DA33C4" w:rsidRPr="00C45FAD">
        <w:rPr>
          <w:rFonts w:ascii="Arial" w:hAnsi="Arial" w:cs="Arial"/>
          <w:color w:val="000000" w:themeColor="text1"/>
          <w:sz w:val="24"/>
          <w:szCs w:val="24"/>
        </w:rPr>
        <w:t xml:space="preserve"> is important to consider service users’ readiness to engage in screening and monitoring</w:t>
      </w:r>
      <w:r w:rsidR="00582D77">
        <w:rPr>
          <w:rFonts w:ascii="Arial" w:hAnsi="Arial" w:cs="Arial"/>
          <w:color w:val="000000" w:themeColor="text1"/>
          <w:sz w:val="24"/>
          <w:szCs w:val="24"/>
        </w:rPr>
        <w:t>,</w:t>
      </w:r>
      <w:r w:rsidRPr="00C45FAD">
        <w:rPr>
          <w:rFonts w:ascii="Arial" w:hAnsi="Arial" w:cs="Arial"/>
          <w:color w:val="000000" w:themeColor="text1"/>
          <w:sz w:val="24"/>
          <w:szCs w:val="24"/>
        </w:rPr>
        <w:t xml:space="preserve"> i.e. therapeutic </w:t>
      </w:r>
      <w:r w:rsidR="00EC48E2" w:rsidRPr="00C45FAD">
        <w:rPr>
          <w:rFonts w:ascii="Arial" w:hAnsi="Arial" w:cs="Arial"/>
          <w:color w:val="000000" w:themeColor="text1"/>
          <w:sz w:val="24"/>
          <w:szCs w:val="24"/>
        </w:rPr>
        <w:t>nihilism (</w:t>
      </w:r>
      <w:proofErr w:type="spellStart"/>
      <w:r w:rsidR="00EC48E2" w:rsidRPr="00C45FAD">
        <w:rPr>
          <w:rFonts w:ascii="Arial" w:hAnsi="Arial" w:cs="Arial"/>
          <w:color w:val="000000" w:themeColor="text1"/>
          <w:sz w:val="24"/>
          <w:szCs w:val="24"/>
        </w:rPr>
        <w:t>Bermanzohn</w:t>
      </w:r>
      <w:proofErr w:type="spellEnd"/>
      <w:r w:rsidR="00EC48E2" w:rsidRPr="00C45FAD">
        <w:rPr>
          <w:rFonts w:ascii="Arial" w:hAnsi="Arial" w:cs="Arial"/>
          <w:color w:val="000000" w:themeColor="text1"/>
          <w:sz w:val="24"/>
          <w:szCs w:val="24"/>
        </w:rPr>
        <w:t xml:space="preserve"> </w:t>
      </w:r>
      <w:r w:rsidR="00582D77">
        <w:rPr>
          <w:rFonts w:ascii="Arial" w:hAnsi="Arial" w:cs="Arial"/>
          <w:color w:val="000000" w:themeColor="text1"/>
          <w:sz w:val="24"/>
          <w:szCs w:val="24"/>
        </w:rPr>
        <w:t>and</w:t>
      </w:r>
      <w:r w:rsidR="00EC48E2" w:rsidRPr="00C45FAD">
        <w:rPr>
          <w:rFonts w:ascii="Arial" w:hAnsi="Arial" w:cs="Arial"/>
          <w:color w:val="000000" w:themeColor="text1"/>
          <w:sz w:val="24"/>
          <w:szCs w:val="24"/>
        </w:rPr>
        <w:t xml:space="preserve"> </w:t>
      </w:r>
      <w:proofErr w:type="spellStart"/>
      <w:r w:rsidR="00EC48E2" w:rsidRPr="00C45FAD">
        <w:rPr>
          <w:rFonts w:ascii="Arial" w:hAnsi="Arial" w:cs="Arial"/>
          <w:color w:val="000000" w:themeColor="text1"/>
          <w:sz w:val="24"/>
          <w:szCs w:val="24"/>
        </w:rPr>
        <w:t>Siris</w:t>
      </w:r>
      <w:proofErr w:type="spellEnd"/>
      <w:r w:rsidR="00EC48E2" w:rsidRPr="00C45FAD">
        <w:rPr>
          <w:rFonts w:ascii="Arial" w:hAnsi="Arial" w:cs="Arial"/>
          <w:color w:val="000000" w:themeColor="text1"/>
          <w:sz w:val="24"/>
          <w:szCs w:val="24"/>
        </w:rPr>
        <w:t xml:space="preserve"> 1994)</w:t>
      </w:r>
      <w:r w:rsidR="00EB6A3B" w:rsidRPr="00C45FAD">
        <w:rPr>
          <w:rFonts w:ascii="Arial" w:hAnsi="Arial" w:cs="Arial"/>
          <w:color w:val="000000" w:themeColor="text1"/>
          <w:sz w:val="24"/>
          <w:szCs w:val="24"/>
        </w:rPr>
        <w:t>, a term often used to denote ambivalence by service users to engage in care interventions.</w:t>
      </w:r>
      <w:r w:rsidR="00CD74A3" w:rsidRPr="00C45FAD">
        <w:rPr>
          <w:rFonts w:ascii="Arial" w:hAnsi="Arial" w:cs="Arial"/>
          <w:color w:val="000000" w:themeColor="text1"/>
          <w:sz w:val="24"/>
          <w:szCs w:val="24"/>
        </w:rPr>
        <w:t xml:space="preserve"> Within this context, the participants</w:t>
      </w:r>
      <w:r w:rsidR="00EB6A3B" w:rsidRPr="00C45FAD">
        <w:rPr>
          <w:rFonts w:ascii="Arial" w:hAnsi="Arial" w:cs="Arial"/>
          <w:color w:val="000000" w:themeColor="text1"/>
          <w:sz w:val="24"/>
          <w:szCs w:val="24"/>
        </w:rPr>
        <w:t xml:space="preserve"> </w:t>
      </w:r>
      <w:r w:rsidR="00DD36C7" w:rsidRPr="00C45FAD">
        <w:rPr>
          <w:rFonts w:ascii="Arial" w:hAnsi="Arial" w:cs="Arial"/>
          <w:color w:val="000000" w:themeColor="text1"/>
          <w:sz w:val="24"/>
          <w:szCs w:val="24"/>
        </w:rPr>
        <w:t>shared the view of many others that bureaucracy, staff</w:t>
      </w:r>
      <w:r w:rsidR="00DA33C4" w:rsidRPr="00C45FAD">
        <w:rPr>
          <w:rFonts w:ascii="Arial" w:hAnsi="Arial" w:cs="Arial"/>
          <w:color w:val="000000" w:themeColor="text1"/>
          <w:sz w:val="24"/>
          <w:szCs w:val="24"/>
        </w:rPr>
        <w:t xml:space="preserve"> shortages, clarity around role</w:t>
      </w:r>
      <w:r w:rsidR="00DD36C7" w:rsidRPr="00C45FAD">
        <w:rPr>
          <w:rFonts w:ascii="Arial" w:hAnsi="Arial" w:cs="Arial"/>
          <w:color w:val="000000" w:themeColor="text1"/>
          <w:sz w:val="24"/>
          <w:szCs w:val="24"/>
        </w:rPr>
        <w:t xml:space="preserve">s, lack of </w:t>
      </w:r>
      <w:r w:rsidR="00E2771E" w:rsidRPr="00C45FAD">
        <w:rPr>
          <w:rFonts w:ascii="Arial" w:hAnsi="Arial" w:cs="Arial"/>
          <w:color w:val="000000" w:themeColor="text1"/>
          <w:sz w:val="24"/>
          <w:szCs w:val="24"/>
        </w:rPr>
        <w:t xml:space="preserve">skills and knowledge </w:t>
      </w:r>
      <w:r w:rsidR="00CA6BA1" w:rsidRPr="00C45FAD">
        <w:rPr>
          <w:rFonts w:ascii="Arial" w:hAnsi="Arial" w:cs="Arial"/>
          <w:color w:val="000000" w:themeColor="text1"/>
          <w:sz w:val="24"/>
          <w:szCs w:val="24"/>
        </w:rPr>
        <w:t>around physical health</w:t>
      </w:r>
      <w:r w:rsidR="00DA33C4" w:rsidRPr="00C45FAD">
        <w:rPr>
          <w:rFonts w:ascii="Arial" w:hAnsi="Arial" w:cs="Arial"/>
          <w:color w:val="000000" w:themeColor="text1"/>
          <w:sz w:val="24"/>
          <w:szCs w:val="24"/>
        </w:rPr>
        <w:t>care</w:t>
      </w:r>
      <w:r w:rsidR="00DD36C7" w:rsidRPr="00C45FAD">
        <w:rPr>
          <w:rFonts w:ascii="Arial" w:hAnsi="Arial" w:cs="Arial"/>
          <w:color w:val="000000" w:themeColor="text1"/>
          <w:sz w:val="24"/>
          <w:szCs w:val="24"/>
        </w:rPr>
        <w:t xml:space="preserve"> presented major distraction for them to readily </w:t>
      </w:r>
      <w:r w:rsidR="00E04933" w:rsidRPr="00C45FAD">
        <w:rPr>
          <w:rFonts w:ascii="Arial" w:hAnsi="Arial" w:cs="Arial"/>
          <w:color w:val="000000" w:themeColor="text1"/>
          <w:sz w:val="24"/>
          <w:szCs w:val="24"/>
        </w:rPr>
        <w:t>provide the right care to service users</w:t>
      </w:r>
      <w:r w:rsidR="00CA6BA1" w:rsidRPr="00C45FAD">
        <w:rPr>
          <w:rFonts w:ascii="Arial" w:hAnsi="Arial" w:cs="Arial"/>
          <w:color w:val="000000" w:themeColor="text1"/>
          <w:sz w:val="24"/>
          <w:szCs w:val="24"/>
        </w:rPr>
        <w:t xml:space="preserve">. </w:t>
      </w:r>
      <w:r w:rsidR="00A70D6E" w:rsidRPr="00C45FAD">
        <w:rPr>
          <w:rFonts w:ascii="Arial" w:hAnsi="Arial" w:cs="Arial"/>
          <w:color w:val="000000" w:themeColor="text1"/>
          <w:sz w:val="24"/>
          <w:szCs w:val="24"/>
        </w:rPr>
        <w:t>While the</w:t>
      </w:r>
      <w:r w:rsidR="00CA6BA1" w:rsidRPr="00C45FAD">
        <w:rPr>
          <w:rFonts w:ascii="Arial" w:hAnsi="Arial" w:cs="Arial"/>
          <w:color w:val="000000" w:themeColor="text1"/>
          <w:sz w:val="24"/>
          <w:szCs w:val="24"/>
        </w:rPr>
        <w:t xml:space="preserve"> </w:t>
      </w:r>
      <w:r w:rsidR="00A70D6E" w:rsidRPr="00C45FAD">
        <w:rPr>
          <w:rFonts w:ascii="Arial" w:hAnsi="Arial" w:cs="Arial"/>
          <w:color w:val="000000" w:themeColor="text1"/>
          <w:sz w:val="24"/>
          <w:szCs w:val="24"/>
        </w:rPr>
        <w:t>participants reported</w:t>
      </w:r>
      <w:r w:rsidR="00E2771E" w:rsidRPr="00C45FAD">
        <w:rPr>
          <w:rFonts w:ascii="Arial" w:hAnsi="Arial" w:cs="Arial"/>
          <w:color w:val="000000" w:themeColor="text1"/>
          <w:sz w:val="24"/>
          <w:szCs w:val="24"/>
        </w:rPr>
        <w:t xml:space="preserve"> that monitoring approaches were improving in </w:t>
      </w:r>
      <w:r w:rsidR="00A70D6E" w:rsidRPr="00C45FAD">
        <w:rPr>
          <w:rFonts w:ascii="Arial" w:hAnsi="Arial" w:cs="Arial"/>
          <w:color w:val="000000" w:themeColor="text1"/>
          <w:sz w:val="24"/>
          <w:szCs w:val="24"/>
        </w:rPr>
        <w:t>practice, they felt that there</w:t>
      </w:r>
      <w:r w:rsidR="00692363" w:rsidRPr="00C45FAD">
        <w:rPr>
          <w:rFonts w:ascii="Arial" w:hAnsi="Arial" w:cs="Arial"/>
          <w:color w:val="000000" w:themeColor="text1"/>
          <w:sz w:val="24"/>
          <w:szCs w:val="24"/>
        </w:rPr>
        <w:t xml:space="preserve"> is</w:t>
      </w:r>
      <w:r w:rsidR="00A70D6E" w:rsidRPr="00C45FAD">
        <w:rPr>
          <w:rFonts w:ascii="Arial" w:hAnsi="Arial" w:cs="Arial"/>
          <w:color w:val="000000" w:themeColor="text1"/>
          <w:sz w:val="24"/>
          <w:szCs w:val="24"/>
        </w:rPr>
        <w:t xml:space="preserve"> still</w:t>
      </w:r>
      <w:r w:rsidR="00692363" w:rsidRPr="00C45FAD">
        <w:rPr>
          <w:rFonts w:ascii="Arial" w:hAnsi="Arial" w:cs="Arial"/>
          <w:color w:val="000000" w:themeColor="text1"/>
          <w:sz w:val="24"/>
          <w:szCs w:val="24"/>
        </w:rPr>
        <w:t xml:space="preserve"> </w:t>
      </w:r>
      <w:r w:rsidR="00EF23D8">
        <w:rPr>
          <w:rFonts w:ascii="Arial" w:hAnsi="Arial" w:cs="Arial"/>
          <w:color w:val="000000" w:themeColor="text1"/>
          <w:sz w:val="24"/>
          <w:szCs w:val="24"/>
        </w:rPr>
        <w:t xml:space="preserve">a </w:t>
      </w:r>
      <w:r w:rsidR="00692363" w:rsidRPr="00C45FAD">
        <w:rPr>
          <w:rFonts w:ascii="Arial" w:hAnsi="Arial" w:cs="Arial"/>
          <w:color w:val="000000" w:themeColor="text1"/>
          <w:sz w:val="24"/>
          <w:szCs w:val="24"/>
        </w:rPr>
        <w:t>need to strengthen</w:t>
      </w:r>
      <w:r w:rsidR="006A4853" w:rsidRPr="00C45FAD">
        <w:rPr>
          <w:rFonts w:ascii="Arial" w:hAnsi="Arial" w:cs="Arial"/>
          <w:color w:val="000000" w:themeColor="text1"/>
          <w:sz w:val="24"/>
          <w:szCs w:val="24"/>
        </w:rPr>
        <w:t xml:space="preserve"> partnerships between</w:t>
      </w:r>
      <w:r w:rsidR="00692363" w:rsidRPr="00C45FAD">
        <w:rPr>
          <w:rFonts w:ascii="Arial" w:hAnsi="Arial" w:cs="Arial"/>
          <w:color w:val="000000" w:themeColor="text1"/>
          <w:sz w:val="24"/>
          <w:szCs w:val="24"/>
        </w:rPr>
        <w:t xml:space="preserve"> provider</w:t>
      </w:r>
      <w:r w:rsidR="006A4853" w:rsidRPr="00C45FAD">
        <w:rPr>
          <w:rFonts w:ascii="Arial" w:hAnsi="Arial" w:cs="Arial"/>
          <w:color w:val="000000" w:themeColor="text1"/>
          <w:sz w:val="24"/>
          <w:szCs w:val="24"/>
        </w:rPr>
        <w:t xml:space="preserve"> services</w:t>
      </w:r>
      <w:r w:rsidR="00692363" w:rsidRPr="00C45FAD">
        <w:rPr>
          <w:rFonts w:ascii="Arial" w:hAnsi="Arial" w:cs="Arial"/>
          <w:color w:val="000000" w:themeColor="text1"/>
          <w:sz w:val="24"/>
          <w:szCs w:val="24"/>
        </w:rPr>
        <w:t>, carers</w:t>
      </w:r>
      <w:r w:rsidR="006A4853" w:rsidRPr="00C45FAD">
        <w:rPr>
          <w:rFonts w:ascii="Arial" w:hAnsi="Arial" w:cs="Arial"/>
          <w:color w:val="000000" w:themeColor="text1"/>
          <w:sz w:val="24"/>
          <w:szCs w:val="24"/>
        </w:rPr>
        <w:t xml:space="preserve"> and health professionals involved in the care of ser</w:t>
      </w:r>
      <w:r w:rsidR="007F540B">
        <w:rPr>
          <w:rFonts w:ascii="Arial" w:hAnsi="Arial" w:cs="Arial"/>
          <w:color w:val="000000" w:themeColor="text1"/>
          <w:sz w:val="24"/>
          <w:szCs w:val="24"/>
        </w:rPr>
        <w:t>vice users with mental illness</w:t>
      </w:r>
      <w:r w:rsidR="007F540B">
        <w:rPr>
          <w:rFonts w:ascii="Arial" w:eastAsia="Calibri" w:hAnsi="Arial" w:cs="Arial"/>
          <w:sz w:val="24"/>
          <w:szCs w:val="24"/>
        </w:rPr>
        <w:t xml:space="preserve">. </w:t>
      </w:r>
      <w:r w:rsidR="003A49F0" w:rsidRPr="00B00C64">
        <w:rPr>
          <w:rFonts w:ascii="Arial" w:eastAsia="Calibri" w:hAnsi="Arial" w:cs="Arial"/>
          <w:sz w:val="24"/>
          <w:szCs w:val="24"/>
        </w:rPr>
        <w:t xml:space="preserve">Robson </w:t>
      </w:r>
      <w:r w:rsidR="003A49F0" w:rsidRPr="00B00C64">
        <w:rPr>
          <w:rFonts w:ascii="Arial" w:eastAsia="Calibri" w:hAnsi="Arial" w:cs="Arial"/>
          <w:i/>
          <w:sz w:val="24"/>
          <w:szCs w:val="24"/>
        </w:rPr>
        <w:t>et al</w:t>
      </w:r>
      <w:r w:rsidR="003A49F0" w:rsidRPr="00B00C64">
        <w:rPr>
          <w:rFonts w:ascii="Arial" w:eastAsia="Calibri" w:hAnsi="Arial" w:cs="Arial"/>
          <w:sz w:val="24"/>
          <w:szCs w:val="24"/>
        </w:rPr>
        <w:t xml:space="preserve">. </w:t>
      </w:r>
      <w:r w:rsidR="00390C86" w:rsidRPr="00B00C64">
        <w:rPr>
          <w:rFonts w:ascii="Arial" w:eastAsia="Calibri" w:hAnsi="Arial" w:cs="Arial"/>
          <w:sz w:val="24"/>
          <w:szCs w:val="24"/>
        </w:rPr>
        <w:t>(</w:t>
      </w:r>
      <w:r w:rsidR="003A49F0" w:rsidRPr="00B00C64">
        <w:rPr>
          <w:rFonts w:ascii="Arial" w:eastAsia="Calibri" w:hAnsi="Arial" w:cs="Arial"/>
          <w:sz w:val="24"/>
          <w:szCs w:val="24"/>
        </w:rPr>
        <w:t>2013)</w:t>
      </w:r>
      <w:r w:rsidR="007F540B" w:rsidRPr="00B00C64">
        <w:rPr>
          <w:rFonts w:ascii="Arial" w:eastAsia="Calibri" w:hAnsi="Arial" w:cs="Arial"/>
          <w:sz w:val="24"/>
          <w:szCs w:val="24"/>
        </w:rPr>
        <w:t xml:space="preserve"> in there study </w:t>
      </w:r>
      <w:r w:rsidR="005C5102" w:rsidRPr="00B00C64">
        <w:rPr>
          <w:rFonts w:ascii="Arial" w:eastAsia="Calibri" w:hAnsi="Arial" w:cs="Arial"/>
          <w:sz w:val="24"/>
          <w:szCs w:val="24"/>
        </w:rPr>
        <w:t xml:space="preserve">examining </w:t>
      </w:r>
      <w:r w:rsidR="003A49F0" w:rsidRPr="00B00C64">
        <w:rPr>
          <w:rFonts w:ascii="Arial" w:eastAsia="Calibri" w:hAnsi="Arial" w:cs="Arial"/>
          <w:sz w:val="24"/>
          <w:szCs w:val="24"/>
        </w:rPr>
        <w:t>attitudes</w:t>
      </w:r>
      <w:r w:rsidR="007F540B" w:rsidRPr="00B00C64">
        <w:rPr>
          <w:rFonts w:ascii="Arial" w:eastAsia="Calibri" w:hAnsi="Arial" w:cs="Arial"/>
          <w:sz w:val="24"/>
          <w:szCs w:val="24"/>
        </w:rPr>
        <w:t xml:space="preserve"> </w:t>
      </w:r>
      <w:r w:rsidR="005C5102" w:rsidRPr="00B00C64">
        <w:rPr>
          <w:rFonts w:ascii="Arial" w:eastAsia="Calibri" w:hAnsi="Arial" w:cs="Arial"/>
          <w:sz w:val="24"/>
          <w:szCs w:val="24"/>
        </w:rPr>
        <w:t xml:space="preserve">of nurses in practice </w:t>
      </w:r>
      <w:r w:rsidR="007F540B" w:rsidRPr="00B00C64">
        <w:rPr>
          <w:rFonts w:ascii="Arial" w:eastAsia="Calibri" w:hAnsi="Arial" w:cs="Arial"/>
          <w:sz w:val="24"/>
          <w:szCs w:val="24"/>
        </w:rPr>
        <w:t xml:space="preserve">towards physical health monitoring </w:t>
      </w:r>
      <w:r w:rsidR="003A49F0" w:rsidRPr="00B00C64">
        <w:rPr>
          <w:rFonts w:ascii="Arial" w:eastAsia="Calibri" w:hAnsi="Arial" w:cs="Arial"/>
          <w:sz w:val="24"/>
          <w:szCs w:val="24"/>
        </w:rPr>
        <w:t>found that clinicians perceived that screening and monitori</w:t>
      </w:r>
      <w:r w:rsidR="00390C86" w:rsidRPr="00B00C64">
        <w:rPr>
          <w:rFonts w:ascii="Arial" w:eastAsia="Calibri" w:hAnsi="Arial" w:cs="Arial"/>
          <w:sz w:val="24"/>
          <w:szCs w:val="24"/>
        </w:rPr>
        <w:t>ng should be routine and emphasised</w:t>
      </w:r>
      <w:r w:rsidR="003A49F0" w:rsidRPr="00B00C64">
        <w:rPr>
          <w:rFonts w:ascii="Arial" w:eastAsia="Calibri" w:hAnsi="Arial" w:cs="Arial"/>
          <w:sz w:val="24"/>
          <w:szCs w:val="24"/>
        </w:rPr>
        <w:t xml:space="preserve"> several benefits such as</w:t>
      </w:r>
      <w:r w:rsidR="00390C86" w:rsidRPr="00B00C64">
        <w:rPr>
          <w:rFonts w:ascii="Arial" w:eastAsia="Calibri" w:hAnsi="Arial" w:cs="Arial"/>
          <w:sz w:val="24"/>
          <w:szCs w:val="24"/>
        </w:rPr>
        <w:t xml:space="preserve"> empowering and </w:t>
      </w:r>
      <w:r w:rsidR="006F4277" w:rsidRPr="00B00C64">
        <w:rPr>
          <w:rFonts w:ascii="Arial" w:eastAsia="Calibri" w:hAnsi="Arial" w:cs="Arial"/>
          <w:sz w:val="24"/>
          <w:szCs w:val="24"/>
        </w:rPr>
        <w:t>supporting patients in decision-</w:t>
      </w:r>
      <w:r w:rsidR="00390C86" w:rsidRPr="00B00C64">
        <w:rPr>
          <w:rFonts w:ascii="Arial" w:eastAsia="Calibri" w:hAnsi="Arial" w:cs="Arial"/>
          <w:sz w:val="24"/>
          <w:szCs w:val="24"/>
        </w:rPr>
        <w:t>making processes and engaging them</w:t>
      </w:r>
      <w:r w:rsidR="003A49F0" w:rsidRPr="00B00C64">
        <w:rPr>
          <w:rFonts w:ascii="Arial" w:eastAsia="Calibri" w:hAnsi="Arial" w:cs="Arial"/>
          <w:sz w:val="24"/>
          <w:szCs w:val="24"/>
        </w:rPr>
        <w:t xml:space="preserve"> in health promotion activities. </w:t>
      </w:r>
      <w:r w:rsidR="0092319E" w:rsidRPr="00B00C64">
        <w:rPr>
          <w:rFonts w:ascii="Arial" w:eastAsia="Calibri" w:hAnsi="Arial" w:cs="Arial"/>
          <w:sz w:val="24"/>
          <w:szCs w:val="24"/>
        </w:rPr>
        <w:t xml:space="preserve">However, some participants questioned how well these views/attitudes are easily translated </w:t>
      </w:r>
      <w:r w:rsidR="00CA0057" w:rsidRPr="00B00C64">
        <w:rPr>
          <w:rFonts w:ascii="Arial" w:eastAsia="Calibri" w:hAnsi="Arial" w:cs="Arial"/>
          <w:sz w:val="24"/>
          <w:szCs w:val="24"/>
        </w:rPr>
        <w:t>into</w:t>
      </w:r>
      <w:r w:rsidR="00CA0057" w:rsidRPr="00C45FAD">
        <w:rPr>
          <w:rFonts w:ascii="Arial" w:eastAsia="Calibri" w:hAnsi="Arial" w:cs="Arial"/>
          <w:sz w:val="24"/>
          <w:szCs w:val="24"/>
        </w:rPr>
        <w:t xml:space="preserve"> </w:t>
      </w:r>
      <w:r w:rsidR="00CA0057" w:rsidRPr="00C45FAD">
        <w:rPr>
          <w:rFonts w:ascii="Arial" w:eastAsia="Calibri" w:hAnsi="Arial" w:cs="Arial"/>
          <w:sz w:val="24"/>
          <w:szCs w:val="24"/>
        </w:rPr>
        <w:lastRenderedPageBreak/>
        <w:t>practice by nurses when faced with various</w:t>
      </w:r>
      <w:r w:rsidR="0092319E" w:rsidRPr="00C45FAD">
        <w:rPr>
          <w:rFonts w:ascii="Arial" w:eastAsia="Calibri" w:hAnsi="Arial" w:cs="Arial"/>
          <w:sz w:val="24"/>
          <w:szCs w:val="24"/>
        </w:rPr>
        <w:t xml:space="preserve"> work</w:t>
      </w:r>
      <w:r w:rsidR="00004B29">
        <w:rPr>
          <w:rFonts w:ascii="Arial" w:eastAsia="Calibri" w:hAnsi="Arial" w:cs="Arial"/>
          <w:sz w:val="24"/>
          <w:szCs w:val="24"/>
        </w:rPr>
        <w:t>-</w:t>
      </w:r>
      <w:r w:rsidR="00CA0057" w:rsidRPr="00C45FAD">
        <w:rPr>
          <w:rFonts w:ascii="Arial" w:eastAsia="Calibri" w:hAnsi="Arial" w:cs="Arial"/>
          <w:sz w:val="24"/>
          <w:szCs w:val="24"/>
        </w:rPr>
        <w:t>related challenges (low morale, lack of staffing</w:t>
      </w:r>
      <w:r w:rsidR="00AE3EAC" w:rsidRPr="00C45FAD">
        <w:rPr>
          <w:rFonts w:ascii="Arial" w:eastAsia="Calibri" w:hAnsi="Arial" w:cs="Arial"/>
          <w:sz w:val="24"/>
          <w:szCs w:val="24"/>
        </w:rPr>
        <w:t xml:space="preserve"> and funding</w:t>
      </w:r>
      <w:r w:rsidR="00CA0057" w:rsidRPr="00C45FAD">
        <w:rPr>
          <w:rFonts w:ascii="Arial" w:eastAsia="Calibri" w:hAnsi="Arial" w:cs="Arial"/>
          <w:sz w:val="24"/>
          <w:szCs w:val="24"/>
        </w:rPr>
        <w:t>, increasing workload)</w:t>
      </w:r>
      <w:r w:rsidR="0092319E" w:rsidRPr="00C45FAD">
        <w:rPr>
          <w:rFonts w:ascii="Arial" w:eastAsia="Calibri" w:hAnsi="Arial" w:cs="Arial"/>
          <w:sz w:val="24"/>
          <w:szCs w:val="24"/>
        </w:rPr>
        <w:t>.</w:t>
      </w:r>
    </w:p>
    <w:p w14:paraId="5BB5D302" w14:textId="78B7DBA9" w:rsidR="00AE3EAC" w:rsidRPr="00C45FAD" w:rsidRDefault="00AE3EAC" w:rsidP="007766FF">
      <w:pPr>
        <w:shd w:val="clear" w:color="auto" w:fill="FFFFFF"/>
        <w:spacing w:before="100" w:beforeAutospacing="1" w:after="100" w:afterAutospacing="1" w:line="396" w:lineRule="atLeast"/>
        <w:jc w:val="both"/>
        <w:rPr>
          <w:rFonts w:ascii="Arial" w:eastAsia="Calibri" w:hAnsi="Arial" w:cs="Arial"/>
          <w:sz w:val="24"/>
          <w:szCs w:val="24"/>
        </w:rPr>
      </w:pPr>
      <w:r w:rsidRPr="00C45FAD">
        <w:rPr>
          <w:rFonts w:ascii="Arial" w:eastAsia="Calibri" w:hAnsi="Arial" w:cs="Arial"/>
          <w:sz w:val="24"/>
          <w:szCs w:val="24"/>
        </w:rPr>
        <w:t>Similarly, there is growing restlessness that the National Health Service (N</w:t>
      </w:r>
      <w:r w:rsidR="00BC0BE9">
        <w:rPr>
          <w:rFonts w:ascii="Arial" w:eastAsia="Calibri" w:hAnsi="Arial" w:cs="Arial"/>
          <w:sz w:val="24"/>
          <w:szCs w:val="24"/>
        </w:rPr>
        <w:t>HS) is facing challenges as a result of austerity</w:t>
      </w:r>
      <w:r w:rsidRPr="00C45FAD">
        <w:rPr>
          <w:rFonts w:ascii="Arial" w:eastAsia="Calibri" w:hAnsi="Arial" w:cs="Arial"/>
          <w:sz w:val="24"/>
          <w:szCs w:val="24"/>
        </w:rPr>
        <w:t>. For example, in November 2015</w:t>
      </w:r>
      <w:r w:rsidR="00004B29">
        <w:rPr>
          <w:rFonts w:ascii="Arial" w:eastAsia="Calibri" w:hAnsi="Arial" w:cs="Arial"/>
          <w:sz w:val="24"/>
          <w:szCs w:val="24"/>
        </w:rPr>
        <w:t>,</w:t>
      </w:r>
      <w:r w:rsidRPr="00C45FAD">
        <w:rPr>
          <w:rFonts w:ascii="Arial" w:eastAsia="Calibri" w:hAnsi="Arial" w:cs="Arial"/>
          <w:sz w:val="24"/>
          <w:szCs w:val="24"/>
        </w:rPr>
        <w:t xml:space="preserve"> the chairperson of St George’s Hospital Trust in London </w:t>
      </w:r>
      <w:r w:rsidR="002416CD" w:rsidRPr="00C45FAD">
        <w:rPr>
          <w:rFonts w:ascii="Arial" w:eastAsia="Calibri" w:hAnsi="Arial" w:cs="Arial"/>
          <w:sz w:val="24"/>
          <w:szCs w:val="24"/>
        </w:rPr>
        <w:t xml:space="preserve">warned that the NHS faces </w:t>
      </w:r>
      <w:r w:rsidR="00004B29">
        <w:rPr>
          <w:rFonts w:ascii="Arial" w:eastAsia="Calibri" w:hAnsi="Arial" w:cs="Arial"/>
          <w:sz w:val="24"/>
          <w:szCs w:val="24"/>
        </w:rPr>
        <w:t>‘</w:t>
      </w:r>
      <w:r w:rsidR="002416CD" w:rsidRPr="00C45FAD">
        <w:rPr>
          <w:rFonts w:ascii="Arial" w:eastAsia="Calibri" w:hAnsi="Arial" w:cs="Arial"/>
          <w:sz w:val="24"/>
          <w:szCs w:val="24"/>
        </w:rPr>
        <w:t>wide-</w:t>
      </w:r>
      <w:r w:rsidRPr="00C45FAD">
        <w:rPr>
          <w:rFonts w:ascii="Arial" w:eastAsia="Calibri" w:hAnsi="Arial" w:cs="Arial"/>
          <w:sz w:val="24"/>
          <w:szCs w:val="24"/>
        </w:rPr>
        <w:t>scale financial collapse</w:t>
      </w:r>
      <w:r w:rsidR="00004B29">
        <w:rPr>
          <w:rFonts w:ascii="Arial" w:eastAsia="Calibri" w:hAnsi="Arial" w:cs="Arial"/>
          <w:sz w:val="24"/>
          <w:szCs w:val="24"/>
        </w:rPr>
        <w:t>’</w:t>
      </w:r>
      <w:r w:rsidR="007C05C0">
        <w:rPr>
          <w:rFonts w:ascii="Arial" w:eastAsia="Calibri" w:hAnsi="Arial" w:cs="Arial"/>
          <w:sz w:val="24"/>
          <w:szCs w:val="24"/>
        </w:rPr>
        <w:t xml:space="preserve"> if the government did</w:t>
      </w:r>
      <w:r w:rsidRPr="00C45FAD">
        <w:rPr>
          <w:rFonts w:ascii="Arial" w:eastAsia="Calibri" w:hAnsi="Arial" w:cs="Arial"/>
          <w:sz w:val="24"/>
          <w:szCs w:val="24"/>
        </w:rPr>
        <w:t xml:space="preserve"> not provide at least a further £4 billion each year – twice as much as expected</w:t>
      </w:r>
      <w:r w:rsidR="007C05C0">
        <w:rPr>
          <w:rFonts w:ascii="Arial" w:eastAsia="Calibri" w:hAnsi="Arial" w:cs="Arial"/>
          <w:sz w:val="24"/>
          <w:szCs w:val="24"/>
        </w:rPr>
        <w:t xml:space="preserve"> in the NHS</w:t>
      </w:r>
      <w:r w:rsidR="00456BEA">
        <w:rPr>
          <w:rFonts w:ascii="Arial" w:eastAsia="Calibri" w:hAnsi="Arial" w:cs="Arial"/>
          <w:sz w:val="24"/>
          <w:szCs w:val="24"/>
        </w:rPr>
        <w:t xml:space="preserve"> (Kings Fund, 2013)</w:t>
      </w:r>
      <w:r w:rsidRPr="00C45FAD">
        <w:rPr>
          <w:rFonts w:ascii="Arial" w:eastAsia="Calibri" w:hAnsi="Arial" w:cs="Arial"/>
          <w:sz w:val="24"/>
          <w:szCs w:val="24"/>
        </w:rPr>
        <w:t>. Already, some hospitals are unable to pay staff</w:t>
      </w:r>
      <w:r w:rsidR="00004B29">
        <w:rPr>
          <w:rFonts w:ascii="Arial" w:eastAsia="Calibri" w:hAnsi="Arial" w:cs="Arial"/>
          <w:sz w:val="24"/>
          <w:szCs w:val="24"/>
        </w:rPr>
        <w:t>,</w:t>
      </w:r>
      <w:r w:rsidRPr="00C45FAD">
        <w:rPr>
          <w:rFonts w:ascii="Arial" w:eastAsia="Calibri" w:hAnsi="Arial" w:cs="Arial"/>
          <w:sz w:val="24"/>
          <w:szCs w:val="24"/>
        </w:rPr>
        <w:t xml:space="preserve"> and patients are facing </w:t>
      </w:r>
      <w:r w:rsidR="003C5021" w:rsidRPr="00C45FAD">
        <w:rPr>
          <w:rFonts w:ascii="Arial" w:eastAsia="Calibri" w:hAnsi="Arial" w:cs="Arial"/>
          <w:sz w:val="24"/>
          <w:szCs w:val="24"/>
        </w:rPr>
        <w:t xml:space="preserve">increasing delays for treatment </w:t>
      </w:r>
      <w:r w:rsidR="00004B29">
        <w:rPr>
          <w:rFonts w:ascii="Arial" w:eastAsia="Calibri" w:hAnsi="Arial" w:cs="Arial"/>
          <w:sz w:val="24"/>
          <w:szCs w:val="24"/>
        </w:rPr>
        <w:t xml:space="preserve">with the </w:t>
      </w:r>
      <w:r w:rsidR="003C5021" w:rsidRPr="00C45FAD">
        <w:rPr>
          <w:rFonts w:ascii="Arial" w:eastAsia="Calibri" w:hAnsi="Arial" w:cs="Arial"/>
          <w:sz w:val="24"/>
          <w:szCs w:val="24"/>
        </w:rPr>
        <w:t>burden of increasing workloads on staff</w:t>
      </w:r>
      <w:r w:rsidRPr="00C45FAD">
        <w:rPr>
          <w:rFonts w:ascii="Arial" w:eastAsia="Calibri" w:hAnsi="Arial" w:cs="Arial"/>
          <w:sz w:val="24"/>
          <w:szCs w:val="24"/>
        </w:rPr>
        <w:t>.</w:t>
      </w:r>
      <w:r w:rsidR="00237EF1" w:rsidRPr="00C45FAD">
        <w:rPr>
          <w:rFonts w:ascii="Arial" w:eastAsia="Calibri" w:hAnsi="Arial" w:cs="Arial"/>
          <w:sz w:val="24"/>
          <w:szCs w:val="24"/>
        </w:rPr>
        <w:t xml:space="preserve"> While the NHS’s annual budget h</w:t>
      </w:r>
      <w:r w:rsidRPr="00C45FAD">
        <w:rPr>
          <w:rFonts w:ascii="Arial" w:eastAsia="Calibri" w:hAnsi="Arial" w:cs="Arial"/>
          <w:sz w:val="24"/>
          <w:szCs w:val="24"/>
        </w:rPr>
        <w:t>as been increasing by 0.8% (the smallest budget increases in its history), costs have risen by over 4%</w:t>
      </w:r>
      <w:r w:rsidR="009638AE" w:rsidRPr="00C45FAD">
        <w:rPr>
          <w:rFonts w:ascii="Arial" w:eastAsia="Calibri" w:hAnsi="Arial" w:cs="Arial"/>
          <w:sz w:val="24"/>
          <w:szCs w:val="24"/>
        </w:rPr>
        <w:t xml:space="preserve"> </w:t>
      </w:r>
      <w:r w:rsidR="00237EF1" w:rsidRPr="00C45FAD">
        <w:rPr>
          <w:rFonts w:ascii="Arial" w:eastAsia="Calibri" w:hAnsi="Arial" w:cs="Arial"/>
          <w:sz w:val="24"/>
          <w:szCs w:val="24"/>
        </w:rPr>
        <w:t>(Crawford</w:t>
      </w:r>
      <w:r w:rsidR="009638AE" w:rsidRPr="00C45FAD">
        <w:rPr>
          <w:rFonts w:ascii="Arial" w:eastAsia="Calibri" w:hAnsi="Arial" w:cs="Arial"/>
          <w:sz w:val="24"/>
          <w:szCs w:val="24"/>
        </w:rPr>
        <w:t xml:space="preserve"> </w:t>
      </w:r>
      <w:r w:rsidR="009638AE" w:rsidRPr="00C45FAD">
        <w:rPr>
          <w:rFonts w:ascii="Arial" w:eastAsia="Calibri" w:hAnsi="Arial" w:cs="Arial"/>
          <w:i/>
          <w:sz w:val="24"/>
          <w:szCs w:val="24"/>
        </w:rPr>
        <w:t>et al.</w:t>
      </w:r>
      <w:r w:rsidR="00004B29">
        <w:rPr>
          <w:rFonts w:ascii="Arial" w:eastAsia="Calibri" w:hAnsi="Arial" w:cs="Arial"/>
          <w:sz w:val="24"/>
          <w:szCs w:val="24"/>
        </w:rPr>
        <w:t>,</w:t>
      </w:r>
      <w:r w:rsidR="009638AE" w:rsidRPr="00C45FAD">
        <w:rPr>
          <w:rFonts w:ascii="Arial" w:eastAsia="Calibri" w:hAnsi="Arial" w:cs="Arial"/>
          <w:sz w:val="24"/>
          <w:szCs w:val="24"/>
        </w:rPr>
        <w:t xml:space="preserve"> 2014)</w:t>
      </w:r>
      <w:r w:rsidR="00237EF1" w:rsidRPr="00C45FAD">
        <w:rPr>
          <w:rFonts w:ascii="Arial" w:eastAsia="Calibri" w:hAnsi="Arial" w:cs="Arial"/>
          <w:sz w:val="24"/>
          <w:szCs w:val="24"/>
        </w:rPr>
        <w:t>,</w:t>
      </w:r>
      <w:r w:rsidR="002416CD" w:rsidRPr="00C45FAD">
        <w:rPr>
          <w:rFonts w:ascii="Arial" w:eastAsia="Calibri" w:hAnsi="Arial" w:cs="Arial"/>
          <w:sz w:val="24"/>
          <w:szCs w:val="24"/>
        </w:rPr>
        <w:t xml:space="preserve"> </w:t>
      </w:r>
      <w:r w:rsidRPr="00C45FAD">
        <w:rPr>
          <w:rFonts w:ascii="Arial" w:eastAsia="Calibri" w:hAnsi="Arial" w:cs="Arial"/>
          <w:sz w:val="24"/>
          <w:szCs w:val="24"/>
        </w:rPr>
        <w:t xml:space="preserve">and although the NHS has provided </w:t>
      </w:r>
      <w:r w:rsidR="00004B29">
        <w:rPr>
          <w:rFonts w:ascii="Arial" w:eastAsia="Calibri" w:hAnsi="Arial" w:cs="Arial"/>
          <w:sz w:val="24"/>
          <w:szCs w:val="24"/>
        </w:rPr>
        <w:t>‘</w:t>
      </w:r>
      <w:r w:rsidRPr="00C45FAD">
        <w:rPr>
          <w:rFonts w:ascii="Arial" w:eastAsia="Calibri" w:hAnsi="Arial" w:cs="Arial"/>
          <w:sz w:val="24"/>
          <w:szCs w:val="24"/>
        </w:rPr>
        <w:t>miracles</w:t>
      </w:r>
      <w:r w:rsidR="00004B29">
        <w:rPr>
          <w:rFonts w:ascii="Arial" w:eastAsia="Calibri" w:hAnsi="Arial" w:cs="Arial"/>
          <w:sz w:val="24"/>
          <w:szCs w:val="24"/>
        </w:rPr>
        <w:t>’</w:t>
      </w:r>
      <w:r w:rsidRPr="00C45FAD">
        <w:rPr>
          <w:rFonts w:ascii="Arial" w:eastAsia="Calibri" w:hAnsi="Arial" w:cs="Arial"/>
          <w:sz w:val="24"/>
          <w:szCs w:val="24"/>
        </w:rPr>
        <w:t xml:space="preserve"> in extra productivity, it cannot continue to do so – the system has reached tipping </w:t>
      </w:r>
      <w:r w:rsidR="00056A54" w:rsidRPr="00C45FAD">
        <w:rPr>
          <w:rFonts w:ascii="Arial" w:eastAsia="Calibri" w:hAnsi="Arial" w:cs="Arial"/>
          <w:sz w:val="24"/>
          <w:szCs w:val="24"/>
        </w:rPr>
        <w:t xml:space="preserve">point </w:t>
      </w:r>
      <w:r w:rsidR="00AF3EEE" w:rsidRPr="00C45FAD">
        <w:rPr>
          <w:rFonts w:ascii="Arial" w:eastAsia="Calibri" w:hAnsi="Arial" w:cs="Arial"/>
          <w:sz w:val="24"/>
          <w:szCs w:val="24"/>
        </w:rPr>
        <w:t>(Smallwood</w:t>
      </w:r>
      <w:r w:rsidR="00004B29">
        <w:rPr>
          <w:rFonts w:ascii="Arial" w:eastAsia="Calibri" w:hAnsi="Arial" w:cs="Arial"/>
          <w:sz w:val="24"/>
          <w:szCs w:val="24"/>
        </w:rPr>
        <w:t>,</w:t>
      </w:r>
      <w:r w:rsidR="00AF3EEE" w:rsidRPr="00C45FAD">
        <w:rPr>
          <w:rFonts w:ascii="Arial" w:eastAsia="Calibri" w:hAnsi="Arial" w:cs="Arial"/>
          <w:sz w:val="24"/>
          <w:szCs w:val="24"/>
        </w:rPr>
        <w:t xml:space="preserve"> 2015</w:t>
      </w:r>
      <w:r w:rsidR="00943E32" w:rsidRPr="00C45FAD">
        <w:rPr>
          <w:rFonts w:ascii="Arial" w:eastAsia="Calibri" w:hAnsi="Arial" w:cs="Arial"/>
          <w:sz w:val="24"/>
          <w:szCs w:val="24"/>
        </w:rPr>
        <w:t>)</w:t>
      </w:r>
      <w:r w:rsidRPr="00C45FAD">
        <w:rPr>
          <w:rFonts w:ascii="Arial" w:eastAsia="Calibri" w:hAnsi="Arial" w:cs="Arial"/>
          <w:sz w:val="24"/>
          <w:szCs w:val="24"/>
        </w:rPr>
        <w:t>.</w:t>
      </w:r>
      <w:r w:rsidR="0079074C" w:rsidRPr="00C45FAD">
        <w:rPr>
          <w:rFonts w:ascii="Arial" w:eastAsia="Calibri" w:hAnsi="Arial" w:cs="Arial"/>
          <w:sz w:val="24"/>
          <w:szCs w:val="24"/>
        </w:rPr>
        <w:t xml:space="preserve"> Given this</w:t>
      </w:r>
      <w:r w:rsidR="00CF2E63" w:rsidRPr="00C45FAD">
        <w:rPr>
          <w:rFonts w:ascii="Arial" w:eastAsia="Calibri" w:hAnsi="Arial" w:cs="Arial"/>
          <w:sz w:val="24"/>
          <w:szCs w:val="24"/>
        </w:rPr>
        <w:t xml:space="preserve"> delicate polit</w:t>
      </w:r>
      <w:r w:rsidR="00FC4661" w:rsidRPr="00C45FAD">
        <w:rPr>
          <w:rFonts w:ascii="Arial" w:eastAsia="Calibri" w:hAnsi="Arial" w:cs="Arial"/>
          <w:sz w:val="24"/>
          <w:szCs w:val="24"/>
        </w:rPr>
        <w:t>ical and economic climate, the challenges reported by the participants and findings from other studies are unsurprising (</w:t>
      </w:r>
      <w:proofErr w:type="spellStart"/>
      <w:r w:rsidR="00FC4661" w:rsidRPr="00C45FAD">
        <w:rPr>
          <w:rFonts w:ascii="Arial" w:eastAsia="Calibri" w:hAnsi="Arial" w:cs="Arial"/>
          <w:sz w:val="24"/>
          <w:szCs w:val="24"/>
        </w:rPr>
        <w:t>Mutsa</w:t>
      </w:r>
      <w:r w:rsidR="004014FB" w:rsidRPr="00C45FAD">
        <w:rPr>
          <w:rFonts w:ascii="Arial" w:eastAsia="Calibri" w:hAnsi="Arial" w:cs="Arial"/>
          <w:sz w:val="24"/>
          <w:szCs w:val="24"/>
        </w:rPr>
        <w:t>t</w:t>
      </w:r>
      <w:r w:rsidR="00FC4661" w:rsidRPr="00C45FAD">
        <w:rPr>
          <w:rFonts w:ascii="Arial" w:eastAsia="Calibri" w:hAnsi="Arial" w:cs="Arial"/>
          <w:sz w:val="24"/>
          <w:szCs w:val="24"/>
        </w:rPr>
        <w:t>sa</w:t>
      </w:r>
      <w:proofErr w:type="spellEnd"/>
      <w:r w:rsidR="00004B29">
        <w:rPr>
          <w:rFonts w:ascii="Arial" w:eastAsia="Calibri" w:hAnsi="Arial" w:cs="Arial"/>
          <w:sz w:val="24"/>
          <w:szCs w:val="24"/>
        </w:rPr>
        <w:t>,</w:t>
      </w:r>
      <w:r w:rsidR="00FC4661" w:rsidRPr="00C45FAD">
        <w:rPr>
          <w:rFonts w:ascii="Arial" w:eastAsia="Calibri" w:hAnsi="Arial" w:cs="Arial"/>
          <w:sz w:val="24"/>
          <w:szCs w:val="24"/>
        </w:rPr>
        <w:t xml:space="preserve"> 2011)</w:t>
      </w:r>
      <w:r w:rsidR="00D64D73" w:rsidRPr="00C45FAD">
        <w:rPr>
          <w:rFonts w:ascii="Arial" w:eastAsia="Calibri" w:hAnsi="Arial" w:cs="Arial"/>
          <w:sz w:val="24"/>
          <w:szCs w:val="24"/>
        </w:rPr>
        <w:t>.</w:t>
      </w:r>
    </w:p>
    <w:p w14:paraId="696CD894" w14:textId="3F15DE96" w:rsidR="005C4F3A" w:rsidRPr="00C45FAD" w:rsidRDefault="00F81859" w:rsidP="007766FF">
      <w:pPr>
        <w:shd w:val="clear" w:color="auto" w:fill="FFFFFF"/>
        <w:spacing w:before="100" w:beforeAutospacing="1" w:after="100" w:afterAutospacing="1" w:line="396" w:lineRule="atLeast"/>
        <w:jc w:val="both"/>
        <w:rPr>
          <w:rFonts w:ascii="Arial" w:hAnsi="Arial" w:cs="Arial"/>
          <w:color w:val="000000" w:themeColor="text1"/>
          <w:sz w:val="24"/>
          <w:szCs w:val="24"/>
        </w:rPr>
      </w:pPr>
      <w:r w:rsidRPr="00C45FAD">
        <w:rPr>
          <w:rFonts w:ascii="Arial" w:hAnsi="Arial" w:cs="Arial"/>
          <w:color w:val="000000" w:themeColor="text1"/>
          <w:sz w:val="24"/>
          <w:szCs w:val="24"/>
        </w:rPr>
        <w:t xml:space="preserve">The gap between policy and practice </w:t>
      </w:r>
      <w:r w:rsidR="00E3391F" w:rsidRPr="00C45FAD">
        <w:rPr>
          <w:rFonts w:ascii="Arial" w:hAnsi="Arial" w:cs="Arial"/>
          <w:color w:val="000000" w:themeColor="text1"/>
          <w:sz w:val="24"/>
          <w:szCs w:val="24"/>
        </w:rPr>
        <w:t>in relation to</w:t>
      </w:r>
      <w:r w:rsidR="007F5082" w:rsidRPr="00C45FAD">
        <w:rPr>
          <w:rFonts w:ascii="Arial" w:hAnsi="Arial" w:cs="Arial"/>
          <w:color w:val="000000" w:themeColor="text1"/>
          <w:sz w:val="24"/>
          <w:szCs w:val="24"/>
        </w:rPr>
        <w:t xml:space="preserve"> barriers to</w:t>
      </w:r>
      <w:r w:rsidR="00E3391F" w:rsidRPr="00C45FAD">
        <w:rPr>
          <w:rFonts w:ascii="Arial" w:hAnsi="Arial" w:cs="Arial"/>
          <w:color w:val="000000" w:themeColor="text1"/>
          <w:sz w:val="24"/>
          <w:szCs w:val="24"/>
        </w:rPr>
        <w:t xml:space="preserve"> </w:t>
      </w:r>
      <w:r w:rsidR="002E7A09" w:rsidRPr="00C45FAD">
        <w:rPr>
          <w:rFonts w:ascii="Arial" w:hAnsi="Arial" w:cs="Arial"/>
          <w:color w:val="000000" w:themeColor="text1"/>
          <w:sz w:val="24"/>
          <w:szCs w:val="24"/>
        </w:rPr>
        <w:t>physical health monitoring has been evidenced</w:t>
      </w:r>
      <w:r w:rsidR="00E3391F" w:rsidRPr="00C45FAD">
        <w:rPr>
          <w:rFonts w:ascii="Arial" w:hAnsi="Arial" w:cs="Arial"/>
          <w:color w:val="000000" w:themeColor="text1"/>
          <w:sz w:val="24"/>
          <w:szCs w:val="24"/>
        </w:rPr>
        <w:t xml:space="preserve"> (Buckley </w:t>
      </w:r>
      <w:r w:rsidR="00E3391F" w:rsidRPr="00C45FAD">
        <w:rPr>
          <w:rFonts w:ascii="Arial" w:hAnsi="Arial" w:cs="Arial"/>
          <w:i/>
          <w:color w:val="000000" w:themeColor="text1"/>
          <w:sz w:val="24"/>
          <w:szCs w:val="24"/>
        </w:rPr>
        <w:t>et al.</w:t>
      </w:r>
      <w:r w:rsidR="00004B29">
        <w:rPr>
          <w:rFonts w:ascii="Arial" w:hAnsi="Arial" w:cs="Arial"/>
          <w:color w:val="000000" w:themeColor="text1"/>
          <w:sz w:val="24"/>
          <w:szCs w:val="24"/>
        </w:rPr>
        <w:t>,</w:t>
      </w:r>
      <w:r w:rsidR="0092319E" w:rsidRPr="00C45FAD">
        <w:rPr>
          <w:rFonts w:ascii="Arial" w:hAnsi="Arial" w:cs="Arial"/>
          <w:color w:val="000000" w:themeColor="text1"/>
          <w:sz w:val="24"/>
          <w:szCs w:val="24"/>
        </w:rPr>
        <w:t xml:space="preserve"> 2005</w:t>
      </w:r>
      <w:r w:rsidR="00004B29">
        <w:rPr>
          <w:rFonts w:ascii="Arial" w:hAnsi="Arial" w:cs="Arial"/>
          <w:color w:val="000000" w:themeColor="text1"/>
          <w:sz w:val="24"/>
          <w:szCs w:val="24"/>
        </w:rPr>
        <w:t>;</w:t>
      </w:r>
      <w:r w:rsidR="0092319E" w:rsidRPr="00C45FAD">
        <w:rPr>
          <w:rFonts w:ascii="Arial" w:hAnsi="Arial" w:cs="Arial"/>
          <w:color w:val="000000" w:themeColor="text1"/>
          <w:sz w:val="24"/>
          <w:szCs w:val="24"/>
        </w:rPr>
        <w:t xml:space="preserve"> </w:t>
      </w:r>
      <w:proofErr w:type="spellStart"/>
      <w:r w:rsidR="0092319E" w:rsidRPr="00C45FAD">
        <w:rPr>
          <w:rFonts w:ascii="Arial" w:hAnsi="Arial" w:cs="Arial"/>
          <w:color w:val="000000" w:themeColor="text1"/>
          <w:sz w:val="24"/>
          <w:szCs w:val="24"/>
        </w:rPr>
        <w:t>Mutsatsa</w:t>
      </w:r>
      <w:proofErr w:type="spellEnd"/>
      <w:r w:rsidR="00004B29">
        <w:rPr>
          <w:rFonts w:ascii="Arial" w:hAnsi="Arial" w:cs="Arial"/>
          <w:color w:val="000000" w:themeColor="text1"/>
          <w:sz w:val="24"/>
          <w:szCs w:val="24"/>
        </w:rPr>
        <w:t>,</w:t>
      </w:r>
      <w:r w:rsidR="001E6B35" w:rsidRPr="00C45FAD">
        <w:rPr>
          <w:rFonts w:ascii="Arial" w:hAnsi="Arial" w:cs="Arial"/>
          <w:color w:val="000000" w:themeColor="text1"/>
          <w:sz w:val="24"/>
          <w:szCs w:val="24"/>
        </w:rPr>
        <w:t xml:space="preserve"> 2015</w:t>
      </w:r>
      <w:r w:rsidR="00004B29">
        <w:rPr>
          <w:rFonts w:ascii="Arial" w:hAnsi="Arial" w:cs="Arial"/>
          <w:color w:val="000000" w:themeColor="text1"/>
          <w:sz w:val="24"/>
          <w:szCs w:val="24"/>
        </w:rPr>
        <w:t>;</w:t>
      </w:r>
      <w:r w:rsidR="00E3391F" w:rsidRPr="00C45FAD">
        <w:rPr>
          <w:rFonts w:ascii="Arial" w:hAnsi="Arial" w:cs="Arial"/>
          <w:color w:val="000000" w:themeColor="text1"/>
          <w:sz w:val="24"/>
          <w:szCs w:val="24"/>
        </w:rPr>
        <w:t xml:space="preserve"> Robson </w:t>
      </w:r>
      <w:r w:rsidR="00004B29">
        <w:rPr>
          <w:rFonts w:ascii="Arial" w:hAnsi="Arial" w:cs="Arial"/>
          <w:color w:val="000000" w:themeColor="text1"/>
          <w:sz w:val="24"/>
          <w:szCs w:val="24"/>
        </w:rPr>
        <w:t>and</w:t>
      </w:r>
      <w:r w:rsidR="00E3391F" w:rsidRPr="00C45FAD">
        <w:rPr>
          <w:rFonts w:ascii="Arial" w:hAnsi="Arial" w:cs="Arial"/>
          <w:color w:val="000000" w:themeColor="text1"/>
          <w:sz w:val="24"/>
          <w:szCs w:val="24"/>
        </w:rPr>
        <w:t xml:space="preserve"> </w:t>
      </w:r>
      <w:proofErr w:type="spellStart"/>
      <w:r w:rsidR="00E3391F" w:rsidRPr="00C45FAD">
        <w:rPr>
          <w:rFonts w:ascii="Arial" w:hAnsi="Arial" w:cs="Arial"/>
          <w:color w:val="000000" w:themeColor="text1"/>
          <w:sz w:val="24"/>
          <w:szCs w:val="24"/>
        </w:rPr>
        <w:t>Gray</w:t>
      </w:r>
      <w:proofErr w:type="spellEnd"/>
      <w:r w:rsidR="00004B29">
        <w:rPr>
          <w:rFonts w:ascii="Arial" w:hAnsi="Arial" w:cs="Arial"/>
          <w:color w:val="000000" w:themeColor="text1"/>
          <w:sz w:val="24"/>
          <w:szCs w:val="24"/>
        </w:rPr>
        <w:t>,</w:t>
      </w:r>
      <w:r w:rsidR="00E3391F" w:rsidRPr="00C45FAD">
        <w:rPr>
          <w:rFonts w:ascii="Arial" w:hAnsi="Arial" w:cs="Arial"/>
          <w:color w:val="000000" w:themeColor="text1"/>
          <w:sz w:val="24"/>
          <w:szCs w:val="24"/>
        </w:rPr>
        <w:t xml:space="preserve"> 2007</w:t>
      </w:r>
      <w:r w:rsidR="005115FD" w:rsidRPr="00C45FAD">
        <w:rPr>
          <w:rFonts w:ascii="Arial" w:hAnsi="Arial" w:cs="Arial"/>
          <w:color w:val="000000" w:themeColor="text1"/>
          <w:sz w:val="24"/>
          <w:szCs w:val="24"/>
        </w:rPr>
        <w:t>). For example, d</w:t>
      </w:r>
      <w:r w:rsidR="00420980" w:rsidRPr="00C45FAD">
        <w:rPr>
          <w:rFonts w:ascii="Arial" w:hAnsi="Arial" w:cs="Arial"/>
          <w:color w:val="000000" w:themeColor="text1"/>
          <w:sz w:val="24"/>
          <w:szCs w:val="24"/>
        </w:rPr>
        <w:t>iagnostic overshadowing is evident when a large p</w:t>
      </w:r>
      <w:r w:rsidR="008A2F36" w:rsidRPr="00C45FAD">
        <w:rPr>
          <w:rFonts w:ascii="Arial" w:hAnsi="Arial" w:cs="Arial"/>
          <w:color w:val="000000" w:themeColor="text1"/>
          <w:sz w:val="24"/>
          <w:szCs w:val="24"/>
        </w:rPr>
        <w:t>roportion of people with serious</w:t>
      </w:r>
      <w:r w:rsidR="00420980" w:rsidRPr="00C45FAD">
        <w:rPr>
          <w:rFonts w:ascii="Arial" w:hAnsi="Arial" w:cs="Arial"/>
          <w:color w:val="000000" w:themeColor="text1"/>
          <w:sz w:val="24"/>
          <w:szCs w:val="24"/>
        </w:rPr>
        <w:t xml:space="preserve"> mental illness are not offered tests to assess m</w:t>
      </w:r>
      <w:r w:rsidR="00CD74A3" w:rsidRPr="00C45FAD">
        <w:rPr>
          <w:rFonts w:ascii="Arial" w:hAnsi="Arial" w:cs="Arial"/>
          <w:color w:val="000000" w:themeColor="text1"/>
          <w:sz w:val="24"/>
          <w:szCs w:val="24"/>
        </w:rPr>
        <w:t>etabolic risk factors for conditions such as</w:t>
      </w:r>
      <w:r w:rsidR="00540D33" w:rsidRPr="00C45FAD">
        <w:rPr>
          <w:rFonts w:ascii="Arial" w:hAnsi="Arial" w:cs="Arial"/>
          <w:color w:val="000000" w:themeColor="text1"/>
          <w:sz w:val="24"/>
          <w:szCs w:val="24"/>
        </w:rPr>
        <w:t xml:space="preserve"> diabetes and obesity (Buckley </w:t>
      </w:r>
      <w:r w:rsidR="00420980" w:rsidRPr="00C45FAD">
        <w:rPr>
          <w:rFonts w:ascii="Arial" w:hAnsi="Arial" w:cs="Arial"/>
          <w:i/>
          <w:color w:val="000000" w:themeColor="text1"/>
          <w:sz w:val="24"/>
          <w:szCs w:val="24"/>
        </w:rPr>
        <w:t>et al</w:t>
      </w:r>
      <w:r w:rsidR="00420980" w:rsidRPr="00C45FAD">
        <w:rPr>
          <w:rFonts w:ascii="Arial" w:hAnsi="Arial" w:cs="Arial"/>
          <w:color w:val="000000" w:themeColor="text1"/>
          <w:sz w:val="24"/>
          <w:szCs w:val="24"/>
        </w:rPr>
        <w:t>.</w:t>
      </w:r>
      <w:r w:rsidR="00004B29">
        <w:rPr>
          <w:rFonts w:ascii="Arial" w:hAnsi="Arial" w:cs="Arial"/>
          <w:color w:val="000000" w:themeColor="text1"/>
          <w:sz w:val="24"/>
          <w:szCs w:val="24"/>
        </w:rPr>
        <w:t>,</w:t>
      </w:r>
      <w:r w:rsidR="001E6B35" w:rsidRPr="00C45FAD">
        <w:rPr>
          <w:rFonts w:ascii="Arial" w:hAnsi="Arial" w:cs="Arial"/>
          <w:color w:val="000000" w:themeColor="text1"/>
          <w:sz w:val="24"/>
          <w:szCs w:val="24"/>
        </w:rPr>
        <w:t xml:space="preserve"> </w:t>
      </w:r>
      <w:r w:rsidR="00420980" w:rsidRPr="00C45FAD">
        <w:rPr>
          <w:rFonts w:ascii="Arial" w:hAnsi="Arial" w:cs="Arial"/>
          <w:color w:val="000000" w:themeColor="text1"/>
          <w:sz w:val="24"/>
          <w:szCs w:val="24"/>
        </w:rPr>
        <w:t>2005</w:t>
      </w:r>
      <w:r w:rsidR="002E7A09" w:rsidRPr="00C45FAD">
        <w:rPr>
          <w:rFonts w:ascii="Arial" w:hAnsi="Arial" w:cs="Arial"/>
          <w:color w:val="000000" w:themeColor="text1"/>
          <w:sz w:val="24"/>
          <w:szCs w:val="24"/>
        </w:rPr>
        <w:t>).</w:t>
      </w:r>
      <w:r w:rsidR="005A2A11" w:rsidRPr="00C45FAD">
        <w:rPr>
          <w:rFonts w:ascii="Arial" w:hAnsi="Arial" w:cs="Arial"/>
          <w:color w:val="000000" w:themeColor="text1"/>
          <w:sz w:val="24"/>
          <w:szCs w:val="24"/>
        </w:rPr>
        <w:t xml:space="preserve"> </w:t>
      </w:r>
      <w:r w:rsidR="003F7373" w:rsidRPr="00C45FAD">
        <w:rPr>
          <w:rFonts w:ascii="Arial" w:hAnsi="Arial" w:cs="Arial"/>
          <w:color w:val="000000" w:themeColor="text1"/>
          <w:sz w:val="24"/>
          <w:szCs w:val="24"/>
        </w:rPr>
        <w:t>This mirror</w:t>
      </w:r>
      <w:r w:rsidR="00004B29">
        <w:rPr>
          <w:rFonts w:ascii="Arial" w:hAnsi="Arial" w:cs="Arial"/>
          <w:color w:val="000000" w:themeColor="text1"/>
          <w:sz w:val="24"/>
          <w:szCs w:val="24"/>
        </w:rPr>
        <w:t>s</w:t>
      </w:r>
      <w:r w:rsidR="003F7373" w:rsidRPr="00C45FAD">
        <w:rPr>
          <w:rFonts w:ascii="Arial" w:hAnsi="Arial" w:cs="Arial"/>
          <w:color w:val="000000" w:themeColor="text1"/>
          <w:sz w:val="24"/>
          <w:szCs w:val="24"/>
        </w:rPr>
        <w:t xml:space="preserve"> the views of participants in our study who acknowledged that physical health symptoms were too often attributed to patients’ mental health diagnos</w:t>
      </w:r>
      <w:r w:rsidR="00CD3B5F" w:rsidRPr="00C45FAD">
        <w:rPr>
          <w:rFonts w:ascii="Arial" w:hAnsi="Arial" w:cs="Arial"/>
          <w:color w:val="000000" w:themeColor="text1"/>
          <w:sz w:val="24"/>
          <w:szCs w:val="24"/>
        </w:rPr>
        <w:t>es.</w:t>
      </w:r>
      <w:r w:rsidR="00004B29">
        <w:rPr>
          <w:rFonts w:ascii="Arial" w:hAnsi="Arial" w:cs="Arial"/>
          <w:color w:val="000000" w:themeColor="text1"/>
          <w:sz w:val="24"/>
          <w:szCs w:val="24"/>
        </w:rPr>
        <w:t xml:space="preserve"> </w:t>
      </w:r>
      <w:r w:rsidR="00CD3B5F" w:rsidRPr="00C45FAD">
        <w:rPr>
          <w:rFonts w:ascii="Arial" w:hAnsi="Arial" w:cs="Arial"/>
          <w:color w:val="000000" w:themeColor="text1"/>
          <w:sz w:val="24"/>
          <w:szCs w:val="24"/>
        </w:rPr>
        <w:t>This underestimation of the importance of physical health problems because of significant psychiatric symptomatology is called diagnostic overshadowing.</w:t>
      </w:r>
      <w:r w:rsidR="003F7373" w:rsidRPr="00C45FAD">
        <w:rPr>
          <w:rFonts w:ascii="Arial" w:hAnsi="Arial" w:cs="Arial"/>
          <w:color w:val="000000" w:themeColor="text1"/>
          <w:sz w:val="24"/>
          <w:szCs w:val="24"/>
        </w:rPr>
        <w:t xml:space="preserve"> </w:t>
      </w:r>
      <w:r w:rsidR="005614DE" w:rsidRPr="00C45FAD">
        <w:rPr>
          <w:rFonts w:ascii="Arial" w:hAnsi="Arial" w:cs="Arial"/>
          <w:color w:val="000000" w:themeColor="text1"/>
          <w:sz w:val="24"/>
          <w:szCs w:val="24"/>
        </w:rPr>
        <w:t>Similarly, participants noted</w:t>
      </w:r>
      <w:r w:rsidR="00385DD9" w:rsidRPr="00C45FAD">
        <w:rPr>
          <w:rFonts w:ascii="Arial" w:hAnsi="Arial" w:cs="Arial"/>
          <w:color w:val="000000" w:themeColor="text1"/>
          <w:sz w:val="24"/>
          <w:szCs w:val="24"/>
        </w:rPr>
        <w:t xml:space="preserve"> obstacles to physical health monitor</w:t>
      </w:r>
      <w:r w:rsidR="00B33477" w:rsidRPr="00C45FAD">
        <w:rPr>
          <w:rFonts w:ascii="Arial" w:hAnsi="Arial" w:cs="Arial"/>
          <w:color w:val="000000" w:themeColor="text1"/>
          <w:sz w:val="24"/>
          <w:szCs w:val="24"/>
        </w:rPr>
        <w:t>ing (</w:t>
      </w:r>
      <w:r w:rsidR="00385DD9" w:rsidRPr="00C45FAD">
        <w:rPr>
          <w:rFonts w:ascii="Arial" w:hAnsi="Arial" w:cs="Arial"/>
          <w:color w:val="000000" w:themeColor="text1"/>
          <w:sz w:val="24"/>
          <w:szCs w:val="24"/>
        </w:rPr>
        <w:t>resource shortages, organisational culture and staff attitudes</w:t>
      </w:r>
      <w:r w:rsidR="004758CA" w:rsidRPr="00C45FAD">
        <w:rPr>
          <w:rFonts w:ascii="Arial" w:hAnsi="Arial" w:cs="Arial"/>
          <w:color w:val="000000" w:themeColor="text1"/>
          <w:sz w:val="24"/>
          <w:szCs w:val="24"/>
        </w:rPr>
        <w:t>).</w:t>
      </w:r>
      <w:r w:rsidR="00B33477" w:rsidRPr="00C45FAD">
        <w:rPr>
          <w:rFonts w:ascii="Arial" w:hAnsi="Arial" w:cs="Arial"/>
          <w:color w:val="000000" w:themeColor="text1"/>
          <w:sz w:val="24"/>
          <w:szCs w:val="24"/>
        </w:rPr>
        <w:t xml:space="preserve"> </w:t>
      </w:r>
      <w:r w:rsidR="004758CA" w:rsidRPr="00C45FAD">
        <w:rPr>
          <w:rFonts w:ascii="Arial" w:hAnsi="Arial" w:cs="Arial"/>
          <w:color w:val="000000" w:themeColor="text1"/>
          <w:sz w:val="24"/>
          <w:szCs w:val="24"/>
        </w:rPr>
        <w:t>These</w:t>
      </w:r>
      <w:r w:rsidR="00B33477" w:rsidRPr="00C45FAD">
        <w:rPr>
          <w:rFonts w:ascii="Arial" w:hAnsi="Arial" w:cs="Arial"/>
          <w:color w:val="000000" w:themeColor="text1"/>
          <w:sz w:val="24"/>
          <w:szCs w:val="24"/>
        </w:rPr>
        <w:t xml:space="preserve"> fi</w:t>
      </w:r>
      <w:r w:rsidR="00BB452A" w:rsidRPr="00C45FAD">
        <w:rPr>
          <w:rFonts w:ascii="Arial" w:hAnsi="Arial" w:cs="Arial"/>
          <w:color w:val="000000" w:themeColor="text1"/>
          <w:sz w:val="24"/>
          <w:szCs w:val="24"/>
        </w:rPr>
        <w:t>ndings are supported by findings</w:t>
      </w:r>
      <w:r w:rsidR="00B33477" w:rsidRPr="00C45FAD">
        <w:rPr>
          <w:rFonts w:ascii="Arial" w:hAnsi="Arial" w:cs="Arial"/>
          <w:color w:val="000000" w:themeColor="text1"/>
          <w:sz w:val="24"/>
          <w:szCs w:val="24"/>
        </w:rPr>
        <w:t xml:space="preserve"> in other studies</w:t>
      </w:r>
      <w:r w:rsidR="005A2A11" w:rsidRPr="00C45FAD">
        <w:rPr>
          <w:rFonts w:ascii="Arial" w:hAnsi="Arial" w:cs="Arial"/>
          <w:color w:val="000000" w:themeColor="text1"/>
          <w:sz w:val="24"/>
          <w:szCs w:val="24"/>
        </w:rPr>
        <w:t xml:space="preserve"> (Robson </w:t>
      </w:r>
      <w:r w:rsidR="00004B29">
        <w:rPr>
          <w:rFonts w:ascii="Arial" w:hAnsi="Arial" w:cs="Arial"/>
          <w:color w:val="000000" w:themeColor="text1"/>
          <w:sz w:val="24"/>
          <w:szCs w:val="24"/>
        </w:rPr>
        <w:t>and</w:t>
      </w:r>
      <w:r w:rsidR="005A2A11" w:rsidRPr="00C45FAD">
        <w:rPr>
          <w:rFonts w:ascii="Arial" w:hAnsi="Arial" w:cs="Arial"/>
          <w:color w:val="000000" w:themeColor="text1"/>
          <w:sz w:val="24"/>
          <w:szCs w:val="24"/>
        </w:rPr>
        <w:t xml:space="preserve"> </w:t>
      </w:r>
      <w:proofErr w:type="spellStart"/>
      <w:r w:rsidR="005A2A11" w:rsidRPr="00C45FAD">
        <w:rPr>
          <w:rFonts w:ascii="Arial" w:hAnsi="Arial" w:cs="Arial"/>
          <w:color w:val="000000" w:themeColor="text1"/>
          <w:sz w:val="24"/>
          <w:szCs w:val="24"/>
        </w:rPr>
        <w:t>Gray</w:t>
      </w:r>
      <w:proofErr w:type="spellEnd"/>
      <w:r w:rsidR="00004B29">
        <w:rPr>
          <w:rFonts w:ascii="Arial" w:hAnsi="Arial" w:cs="Arial"/>
          <w:color w:val="000000" w:themeColor="text1"/>
          <w:sz w:val="24"/>
          <w:szCs w:val="24"/>
        </w:rPr>
        <w:t>,</w:t>
      </w:r>
      <w:r w:rsidR="005A2A11" w:rsidRPr="00C45FAD">
        <w:rPr>
          <w:rFonts w:ascii="Arial" w:hAnsi="Arial" w:cs="Arial"/>
          <w:color w:val="000000" w:themeColor="text1"/>
          <w:sz w:val="24"/>
          <w:szCs w:val="24"/>
        </w:rPr>
        <w:t xml:space="preserve"> 2007</w:t>
      </w:r>
      <w:r w:rsidR="00004B29">
        <w:rPr>
          <w:rFonts w:ascii="Arial" w:hAnsi="Arial" w:cs="Arial"/>
          <w:color w:val="000000" w:themeColor="text1"/>
          <w:sz w:val="24"/>
          <w:szCs w:val="24"/>
        </w:rPr>
        <w:t>;</w:t>
      </w:r>
      <w:r w:rsidR="005A2A11" w:rsidRPr="00C45FAD">
        <w:rPr>
          <w:rFonts w:ascii="Arial" w:hAnsi="Arial" w:cs="Arial"/>
          <w:color w:val="000000" w:themeColor="text1"/>
          <w:sz w:val="24"/>
          <w:szCs w:val="24"/>
        </w:rPr>
        <w:t xml:space="preserve"> Marder</w:t>
      </w:r>
      <w:r w:rsidR="00E512A7" w:rsidRPr="00C45FAD">
        <w:rPr>
          <w:rFonts w:ascii="Arial" w:hAnsi="Arial" w:cs="Arial"/>
          <w:color w:val="000000" w:themeColor="text1"/>
          <w:sz w:val="24"/>
          <w:szCs w:val="24"/>
        </w:rPr>
        <w:t xml:space="preserve"> </w:t>
      </w:r>
      <w:r w:rsidR="00E512A7" w:rsidRPr="00C45FAD">
        <w:rPr>
          <w:rFonts w:ascii="Arial" w:hAnsi="Arial" w:cs="Arial"/>
          <w:i/>
          <w:color w:val="000000" w:themeColor="text1"/>
          <w:sz w:val="24"/>
          <w:szCs w:val="24"/>
        </w:rPr>
        <w:t>et al</w:t>
      </w:r>
      <w:r w:rsidR="00E512A7" w:rsidRPr="00C45FAD">
        <w:rPr>
          <w:rFonts w:ascii="Arial" w:hAnsi="Arial" w:cs="Arial"/>
          <w:color w:val="000000" w:themeColor="text1"/>
          <w:sz w:val="24"/>
          <w:szCs w:val="24"/>
        </w:rPr>
        <w:t>.</w:t>
      </w:r>
      <w:r w:rsidR="00004B29">
        <w:rPr>
          <w:rFonts w:ascii="Arial" w:hAnsi="Arial" w:cs="Arial"/>
          <w:color w:val="000000" w:themeColor="text1"/>
          <w:sz w:val="24"/>
          <w:szCs w:val="24"/>
        </w:rPr>
        <w:t>,</w:t>
      </w:r>
      <w:r w:rsidR="004758CA" w:rsidRPr="00C45FAD">
        <w:rPr>
          <w:rFonts w:ascii="Arial" w:hAnsi="Arial" w:cs="Arial"/>
          <w:color w:val="000000" w:themeColor="text1"/>
          <w:sz w:val="24"/>
          <w:szCs w:val="24"/>
        </w:rPr>
        <w:t xml:space="preserve"> </w:t>
      </w:r>
      <w:r w:rsidR="00E512A7" w:rsidRPr="00C45FAD">
        <w:rPr>
          <w:rFonts w:ascii="Arial" w:hAnsi="Arial" w:cs="Arial"/>
          <w:color w:val="000000" w:themeColor="text1"/>
          <w:sz w:val="24"/>
          <w:szCs w:val="24"/>
        </w:rPr>
        <w:t>2007</w:t>
      </w:r>
      <w:r w:rsidR="00004B29">
        <w:rPr>
          <w:rFonts w:ascii="Arial" w:hAnsi="Arial" w:cs="Arial"/>
          <w:color w:val="000000" w:themeColor="text1"/>
          <w:sz w:val="24"/>
          <w:szCs w:val="24"/>
        </w:rPr>
        <w:t>;</w:t>
      </w:r>
      <w:r w:rsidR="00A27A09" w:rsidRPr="00C45FAD">
        <w:rPr>
          <w:rFonts w:ascii="Arial" w:hAnsi="Arial" w:cs="Arial"/>
          <w:color w:val="000000" w:themeColor="text1"/>
          <w:sz w:val="24"/>
          <w:szCs w:val="24"/>
        </w:rPr>
        <w:t xml:space="preserve"> Nash</w:t>
      </w:r>
      <w:r w:rsidR="00004B29">
        <w:rPr>
          <w:rFonts w:ascii="Arial" w:hAnsi="Arial" w:cs="Arial"/>
          <w:color w:val="000000" w:themeColor="text1"/>
          <w:sz w:val="24"/>
          <w:szCs w:val="24"/>
        </w:rPr>
        <w:t>,</w:t>
      </w:r>
      <w:r w:rsidR="00A27A09" w:rsidRPr="00C45FAD">
        <w:rPr>
          <w:rFonts w:ascii="Arial" w:hAnsi="Arial" w:cs="Arial"/>
          <w:color w:val="000000" w:themeColor="text1"/>
          <w:sz w:val="24"/>
          <w:szCs w:val="24"/>
        </w:rPr>
        <w:t xml:space="preserve"> 2011</w:t>
      </w:r>
      <w:r w:rsidR="00004B29">
        <w:rPr>
          <w:rFonts w:ascii="Arial" w:hAnsi="Arial" w:cs="Arial"/>
          <w:color w:val="000000" w:themeColor="text1"/>
          <w:sz w:val="24"/>
          <w:szCs w:val="24"/>
        </w:rPr>
        <w:t>;</w:t>
      </w:r>
      <w:r w:rsidR="00E02419" w:rsidRPr="00C45FAD">
        <w:rPr>
          <w:rFonts w:ascii="Arial" w:hAnsi="Arial" w:cs="Arial"/>
          <w:color w:val="000000" w:themeColor="text1"/>
          <w:sz w:val="24"/>
          <w:szCs w:val="24"/>
        </w:rPr>
        <w:t xml:space="preserve"> Robson </w:t>
      </w:r>
      <w:r w:rsidR="00004B29">
        <w:rPr>
          <w:rFonts w:ascii="Arial" w:hAnsi="Arial" w:cs="Arial"/>
          <w:color w:val="000000" w:themeColor="text1"/>
          <w:sz w:val="24"/>
          <w:szCs w:val="24"/>
        </w:rPr>
        <w:t>and</w:t>
      </w:r>
      <w:r w:rsidR="00E02419" w:rsidRPr="00C45FAD">
        <w:rPr>
          <w:rFonts w:ascii="Arial" w:hAnsi="Arial" w:cs="Arial"/>
          <w:color w:val="000000" w:themeColor="text1"/>
          <w:sz w:val="24"/>
          <w:szCs w:val="24"/>
        </w:rPr>
        <w:t xml:space="preserve"> Haddad</w:t>
      </w:r>
      <w:r w:rsidR="00004B29">
        <w:rPr>
          <w:rFonts w:ascii="Arial" w:hAnsi="Arial" w:cs="Arial"/>
          <w:color w:val="000000" w:themeColor="text1"/>
          <w:sz w:val="24"/>
          <w:szCs w:val="24"/>
        </w:rPr>
        <w:t>,</w:t>
      </w:r>
      <w:r w:rsidR="00E02419" w:rsidRPr="00C45FAD">
        <w:rPr>
          <w:rFonts w:ascii="Arial" w:hAnsi="Arial" w:cs="Arial"/>
          <w:color w:val="000000" w:themeColor="text1"/>
          <w:sz w:val="24"/>
          <w:szCs w:val="24"/>
        </w:rPr>
        <w:t xml:space="preserve"> 2013</w:t>
      </w:r>
      <w:r w:rsidR="005A2A11" w:rsidRPr="00C45FAD">
        <w:rPr>
          <w:rFonts w:ascii="Arial" w:hAnsi="Arial" w:cs="Arial"/>
          <w:color w:val="000000" w:themeColor="text1"/>
          <w:sz w:val="24"/>
          <w:szCs w:val="24"/>
        </w:rPr>
        <w:t>).</w:t>
      </w:r>
      <w:r w:rsidR="006B6878" w:rsidRPr="00C45FAD">
        <w:rPr>
          <w:rFonts w:ascii="Arial" w:hAnsi="Arial" w:cs="Arial"/>
          <w:color w:val="000000" w:themeColor="text1"/>
          <w:sz w:val="24"/>
          <w:szCs w:val="24"/>
        </w:rPr>
        <w:t xml:space="preserve"> The consistency of the </w:t>
      </w:r>
      <w:r w:rsidR="00366E93" w:rsidRPr="00C45FAD">
        <w:rPr>
          <w:rFonts w:ascii="Arial" w:hAnsi="Arial" w:cs="Arial"/>
          <w:color w:val="000000" w:themeColor="text1"/>
          <w:sz w:val="24"/>
          <w:szCs w:val="24"/>
        </w:rPr>
        <w:t>findings from these aforementioned studies</w:t>
      </w:r>
      <w:r w:rsidR="006B6878" w:rsidRPr="00C45FAD">
        <w:rPr>
          <w:rFonts w:ascii="Arial" w:hAnsi="Arial" w:cs="Arial"/>
          <w:color w:val="000000" w:themeColor="text1"/>
          <w:sz w:val="24"/>
          <w:szCs w:val="24"/>
        </w:rPr>
        <w:t xml:space="preserve"> emphasises </w:t>
      </w:r>
      <w:r w:rsidR="00BE451E" w:rsidRPr="00C45FAD">
        <w:rPr>
          <w:rFonts w:ascii="Arial" w:hAnsi="Arial" w:cs="Arial"/>
          <w:color w:val="000000" w:themeColor="text1"/>
          <w:sz w:val="24"/>
          <w:szCs w:val="24"/>
        </w:rPr>
        <w:t xml:space="preserve">that there are systemic shortcomings in </w:t>
      </w:r>
      <w:r w:rsidR="00066FD8" w:rsidRPr="00C45FAD">
        <w:rPr>
          <w:rFonts w:ascii="Arial" w:hAnsi="Arial" w:cs="Arial"/>
          <w:color w:val="000000" w:themeColor="text1"/>
          <w:sz w:val="24"/>
          <w:szCs w:val="24"/>
        </w:rPr>
        <w:t xml:space="preserve">the </w:t>
      </w:r>
      <w:r w:rsidR="00BE451E" w:rsidRPr="00C45FAD">
        <w:rPr>
          <w:rFonts w:ascii="Arial" w:hAnsi="Arial" w:cs="Arial"/>
          <w:color w:val="000000" w:themeColor="text1"/>
          <w:sz w:val="24"/>
          <w:szCs w:val="24"/>
        </w:rPr>
        <w:t>deliver</w:t>
      </w:r>
      <w:r w:rsidR="004758CA" w:rsidRPr="00C45FAD">
        <w:rPr>
          <w:rFonts w:ascii="Arial" w:hAnsi="Arial" w:cs="Arial"/>
          <w:color w:val="000000" w:themeColor="text1"/>
          <w:sz w:val="24"/>
          <w:szCs w:val="24"/>
        </w:rPr>
        <w:t>y of physical healthcare practices</w:t>
      </w:r>
      <w:r w:rsidR="00366E93" w:rsidRPr="00C45FAD">
        <w:rPr>
          <w:rFonts w:ascii="Arial" w:hAnsi="Arial" w:cs="Arial"/>
          <w:color w:val="000000" w:themeColor="text1"/>
          <w:sz w:val="24"/>
          <w:szCs w:val="24"/>
        </w:rPr>
        <w:t>. Therefore, mental health providers must</w:t>
      </w:r>
      <w:r w:rsidR="00BE451E" w:rsidRPr="00C45FAD">
        <w:rPr>
          <w:rFonts w:ascii="Arial" w:hAnsi="Arial" w:cs="Arial"/>
          <w:color w:val="000000" w:themeColor="text1"/>
          <w:sz w:val="24"/>
          <w:szCs w:val="24"/>
        </w:rPr>
        <w:t xml:space="preserve"> ensure that mental health professionals are equipped wit</w:t>
      </w:r>
      <w:r w:rsidR="004758CA" w:rsidRPr="00C45FAD">
        <w:rPr>
          <w:rFonts w:ascii="Arial" w:hAnsi="Arial" w:cs="Arial"/>
          <w:color w:val="000000" w:themeColor="text1"/>
          <w:sz w:val="24"/>
          <w:szCs w:val="24"/>
        </w:rPr>
        <w:t xml:space="preserve">h </w:t>
      </w:r>
      <w:r w:rsidR="00004B29">
        <w:rPr>
          <w:rFonts w:ascii="Arial" w:hAnsi="Arial" w:cs="Arial"/>
          <w:color w:val="000000" w:themeColor="text1"/>
          <w:sz w:val="24"/>
          <w:szCs w:val="24"/>
        </w:rPr>
        <w:t xml:space="preserve">the </w:t>
      </w:r>
      <w:r w:rsidR="004758CA" w:rsidRPr="00C45FAD">
        <w:rPr>
          <w:rFonts w:ascii="Arial" w:hAnsi="Arial" w:cs="Arial"/>
          <w:color w:val="000000" w:themeColor="text1"/>
          <w:sz w:val="24"/>
          <w:szCs w:val="24"/>
        </w:rPr>
        <w:t>right skills</w:t>
      </w:r>
      <w:r w:rsidR="00004B29">
        <w:rPr>
          <w:rFonts w:ascii="Arial" w:hAnsi="Arial" w:cs="Arial"/>
          <w:color w:val="000000" w:themeColor="text1"/>
          <w:sz w:val="24"/>
          <w:szCs w:val="24"/>
        </w:rPr>
        <w:t xml:space="preserve"> and </w:t>
      </w:r>
      <w:r w:rsidR="004758CA" w:rsidRPr="00C45FAD">
        <w:rPr>
          <w:rFonts w:ascii="Arial" w:hAnsi="Arial" w:cs="Arial"/>
          <w:color w:val="000000" w:themeColor="text1"/>
          <w:sz w:val="24"/>
          <w:szCs w:val="24"/>
        </w:rPr>
        <w:t>knowledge to be able to recognise signs of poor physical health and promptly offer screening and monitoring interventions</w:t>
      </w:r>
      <w:r w:rsidR="00CF2EA1" w:rsidRPr="00C45FAD">
        <w:rPr>
          <w:rFonts w:ascii="Arial" w:hAnsi="Arial" w:cs="Arial"/>
          <w:color w:val="000000" w:themeColor="text1"/>
          <w:sz w:val="24"/>
          <w:szCs w:val="24"/>
        </w:rPr>
        <w:t xml:space="preserve">. Participants in this study showed enthusiasm and eagerness </w:t>
      </w:r>
      <w:r w:rsidR="00515D7B" w:rsidRPr="00C45FAD">
        <w:rPr>
          <w:rFonts w:ascii="Arial" w:hAnsi="Arial" w:cs="Arial"/>
          <w:color w:val="000000" w:themeColor="text1"/>
          <w:sz w:val="24"/>
          <w:szCs w:val="24"/>
        </w:rPr>
        <w:t>to learn and develop new skills</w:t>
      </w:r>
      <w:r w:rsidR="00CF2EA1" w:rsidRPr="00C45FAD">
        <w:rPr>
          <w:rFonts w:ascii="Arial" w:hAnsi="Arial" w:cs="Arial"/>
          <w:color w:val="000000" w:themeColor="text1"/>
          <w:sz w:val="24"/>
          <w:szCs w:val="24"/>
        </w:rPr>
        <w:t xml:space="preserve"> and were able to note areas </w:t>
      </w:r>
      <w:r w:rsidR="00004B29">
        <w:rPr>
          <w:rFonts w:ascii="Arial" w:hAnsi="Arial" w:cs="Arial"/>
          <w:color w:val="000000" w:themeColor="text1"/>
          <w:sz w:val="24"/>
          <w:szCs w:val="24"/>
        </w:rPr>
        <w:t xml:space="preserve">in which </w:t>
      </w:r>
      <w:r w:rsidR="00CF2EA1" w:rsidRPr="00C45FAD">
        <w:rPr>
          <w:rFonts w:ascii="Arial" w:hAnsi="Arial" w:cs="Arial"/>
          <w:color w:val="000000" w:themeColor="text1"/>
          <w:sz w:val="24"/>
          <w:szCs w:val="24"/>
        </w:rPr>
        <w:t>physical healthcare can be improved in practice. Evidence suggests</w:t>
      </w:r>
      <w:r w:rsidR="004B4C2C" w:rsidRPr="00C45FAD">
        <w:rPr>
          <w:rFonts w:ascii="Arial" w:hAnsi="Arial" w:cs="Arial"/>
          <w:color w:val="000000" w:themeColor="text1"/>
          <w:sz w:val="24"/>
          <w:szCs w:val="24"/>
        </w:rPr>
        <w:t xml:space="preserve"> that the physical health and </w:t>
      </w:r>
      <w:r w:rsidR="007E09BB" w:rsidRPr="00C45FAD">
        <w:rPr>
          <w:rFonts w:ascii="Arial" w:hAnsi="Arial" w:cs="Arial"/>
          <w:color w:val="000000" w:themeColor="text1"/>
          <w:sz w:val="24"/>
          <w:szCs w:val="24"/>
        </w:rPr>
        <w:t>well</w:t>
      </w:r>
      <w:r w:rsidR="00004B29">
        <w:rPr>
          <w:rFonts w:ascii="Arial" w:hAnsi="Arial" w:cs="Arial"/>
          <w:color w:val="000000" w:themeColor="text1"/>
          <w:sz w:val="24"/>
          <w:szCs w:val="24"/>
        </w:rPr>
        <w:t>-</w:t>
      </w:r>
      <w:r w:rsidR="007E09BB" w:rsidRPr="00C45FAD">
        <w:rPr>
          <w:rFonts w:ascii="Arial" w:hAnsi="Arial" w:cs="Arial"/>
          <w:color w:val="000000" w:themeColor="text1"/>
          <w:sz w:val="24"/>
          <w:szCs w:val="24"/>
        </w:rPr>
        <w:t>being of peop</w:t>
      </w:r>
      <w:r w:rsidR="008A2F36" w:rsidRPr="00C45FAD">
        <w:rPr>
          <w:rFonts w:ascii="Arial" w:hAnsi="Arial" w:cs="Arial"/>
          <w:color w:val="000000" w:themeColor="text1"/>
          <w:sz w:val="24"/>
          <w:szCs w:val="24"/>
        </w:rPr>
        <w:t>le with serious</w:t>
      </w:r>
      <w:r w:rsidR="004B4C2C" w:rsidRPr="00C45FAD">
        <w:rPr>
          <w:rFonts w:ascii="Arial" w:hAnsi="Arial" w:cs="Arial"/>
          <w:color w:val="000000" w:themeColor="text1"/>
          <w:sz w:val="24"/>
          <w:szCs w:val="24"/>
        </w:rPr>
        <w:t xml:space="preserve"> mental illness can be improved </w:t>
      </w:r>
      <w:r w:rsidR="008D3209" w:rsidRPr="00C45FAD">
        <w:rPr>
          <w:rFonts w:ascii="Arial" w:hAnsi="Arial" w:cs="Arial"/>
          <w:color w:val="000000" w:themeColor="text1"/>
          <w:sz w:val="24"/>
          <w:szCs w:val="24"/>
        </w:rPr>
        <w:t>(Muir</w:t>
      </w:r>
      <w:r w:rsidR="004B4C2C" w:rsidRPr="00C45FAD">
        <w:rPr>
          <w:rFonts w:ascii="Arial" w:hAnsi="Arial" w:cs="Arial"/>
          <w:color w:val="000000" w:themeColor="text1"/>
          <w:sz w:val="24"/>
          <w:szCs w:val="24"/>
        </w:rPr>
        <w:t>-</w:t>
      </w:r>
      <w:r w:rsidR="00E512A7" w:rsidRPr="00C45FAD">
        <w:rPr>
          <w:rFonts w:ascii="Arial" w:hAnsi="Arial" w:cs="Arial"/>
          <w:color w:val="000000" w:themeColor="text1"/>
          <w:sz w:val="24"/>
          <w:szCs w:val="24"/>
        </w:rPr>
        <w:t>Cochrane</w:t>
      </w:r>
      <w:r w:rsidR="00004B29">
        <w:rPr>
          <w:rFonts w:ascii="Arial" w:hAnsi="Arial" w:cs="Arial"/>
          <w:color w:val="000000" w:themeColor="text1"/>
          <w:sz w:val="24"/>
          <w:szCs w:val="24"/>
        </w:rPr>
        <w:t>,</w:t>
      </w:r>
      <w:r w:rsidR="00E512A7" w:rsidRPr="00C45FAD">
        <w:rPr>
          <w:rFonts w:ascii="Arial" w:hAnsi="Arial" w:cs="Arial"/>
          <w:color w:val="000000" w:themeColor="text1"/>
          <w:sz w:val="24"/>
          <w:szCs w:val="24"/>
        </w:rPr>
        <w:t xml:space="preserve"> 2006</w:t>
      </w:r>
      <w:r w:rsidR="00004B29">
        <w:rPr>
          <w:rFonts w:ascii="Arial" w:hAnsi="Arial" w:cs="Arial"/>
          <w:color w:val="000000" w:themeColor="text1"/>
          <w:sz w:val="24"/>
          <w:szCs w:val="24"/>
        </w:rPr>
        <w:t>;</w:t>
      </w:r>
      <w:r w:rsidR="004B4C2C" w:rsidRPr="00C45FAD">
        <w:rPr>
          <w:rFonts w:ascii="Arial" w:hAnsi="Arial" w:cs="Arial"/>
          <w:color w:val="000000" w:themeColor="text1"/>
          <w:sz w:val="24"/>
          <w:szCs w:val="24"/>
        </w:rPr>
        <w:t xml:space="preserve"> Royal </w:t>
      </w:r>
      <w:r w:rsidR="00004B29">
        <w:rPr>
          <w:rFonts w:ascii="Arial" w:hAnsi="Arial" w:cs="Arial"/>
          <w:color w:val="000000" w:themeColor="text1"/>
          <w:sz w:val="24"/>
          <w:szCs w:val="24"/>
        </w:rPr>
        <w:t>C</w:t>
      </w:r>
      <w:r w:rsidR="004B4C2C" w:rsidRPr="00C45FAD">
        <w:rPr>
          <w:rFonts w:ascii="Arial" w:hAnsi="Arial" w:cs="Arial"/>
          <w:color w:val="000000" w:themeColor="text1"/>
          <w:sz w:val="24"/>
          <w:szCs w:val="24"/>
        </w:rPr>
        <w:t xml:space="preserve">ollege of </w:t>
      </w:r>
      <w:r w:rsidR="00004B29">
        <w:rPr>
          <w:rFonts w:ascii="Arial" w:hAnsi="Arial" w:cs="Arial"/>
          <w:color w:val="000000" w:themeColor="text1"/>
          <w:sz w:val="24"/>
          <w:szCs w:val="24"/>
        </w:rPr>
        <w:t>P</w:t>
      </w:r>
      <w:r w:rsidR="004B4C2C" w:rsidRPr="00C45FAD">
        <w:rPr>
          <w:rFonts w:ascii="Arial" w:hAnsi="Arial" w:cs="Arial"/>
          <w:color w:val="000000" w:themeColor="text1"/>
          <w:sz w:val="24"/>
          <w:szCs w:val="24"/>
        </w:rPr>
        <w:t>sychiatrists</w:t>
      </w:r>
      <w:r w:rsidR="00004B29">
        <w:rPr>
          <w:rFonts w:ascii="Arial" w:hAnsi="Arial" w:cs="Arial"/>
          <w:color w:val="000000" w:themeColor="text1"/>
          <w:sz w:val="24"/>
          <w:szCs w:val="24"/>
        </w:rPr>
        <w:t>,</w:t>
      </w:r>
      <w:r w:rsidR="004B4C2C" w:rsidRPr="00C45FAD">
        <w:rPr>
          <w:rFonts w:ascii="Arial" w:hAnsi="Arial" w:cs="Arial"/>
          <w:color w:val="000000" w:themeColor="text1"/>
          <w:sz w:val="24"/>
          <w:szCs w:val="24"/>
        </w:rPr>
        <w:t xml:space="preserve"> 2012)</w:t>
      </w:r>
      <w:r w:rsidR="008D3209" w:rsidRPr="00C45FAD">
        <w:rPr>
          <w:rFonts w:ascii="Arial" w:hAnsi="Arial" w:cs="Arial"/>
          <w:color w:val="000000" w:themeColor="text1"/>
          <w:sz w:val="24"/>
          <w:szCs w:val="24"/>
        </w:rPr>
        <w:t>.</w:t>
      </w:r>
    </w:p>
    <w:p w14:paraId="0FBD9257" w14:textId="14F1BB2B" w:rsidR="00E24C6D" w:rsidRPr="00C45FAD" w:rsidRDefault="00090DF8" w:rsidP="007766FF">
      <w:pPr>
        <w:shd w:val="clear" w:color="auto" w:fill="FFFFFF"/>
        <w:spacing w:before="100" w:beforeAutospacing="1" w:after="100" w:afterAutospacing="1" w:line="396" w:lineRule="atLeast"/>
        <w:jc w:val="both"/>
        <w:rPr>
          <w:rFonts w:ascii="Arial" w:hAnsi="Arial" w:cs="Arial"/>
          <w:sz w:val="24"/>
          <w:szCs w:val="24"/>
        </w:rPr>
      </w:pPr>
      <w:r w:rsidRPr="00C45FAD">
        <w:rPr>
          <w:rFonts w:ascii="Arial" w:hAnsi="Arial" w:cs="Arial"/>
          <w:color w:val="000000" w:themeColor="text1"/>
          <w:sz w:val="24"/>
          <w:szCs w:val="24"/>
        </w:rPr>
        <w:t xml:space="preserve">The strength of the findings of this study is that it captured </w:t>
      </w:r>
      <w:r w:rsidR="00004B29">
        <w:rPr>
          <w:rFonts w:ascii="Arial" w:hAnsi="Arial" w:cs="Arial"/>
          <w:color w:val="000000" w:themeColor="text1"/>
          <w:sz w:val="24"/>
          <w:szCs w:val="24"/>
        </w:rPr>
        <w:t xml:space="preserve">the </w:t>
      </w:r>
      <w:r w:rsidRPr="00C45FAD">
        <w:rPr>
          <w:rFonts w:ascii="Arial" w:hAnsi="Arial" w:cs="Arial"/>
          <w:color w:val="000000" w:themeColor="text1"/>
          <w:sz w:val="24"/>
          <w:szCs w:val="24"/>
        </w:rPr>
        <w:t xml:space="preserve">rich narratives of </w:t>
      </w:r>
      <w:r w:rsidR="00004B29">
        <w:rPr>
          <w:rFonts w:ascii="Arial" w:hAnsi="Arial" w:cs="Arial"/>
          <w:color w:val="000000" w:themeColor="text1"/>
          <w:sz w:val="24"/>
          <w:szCs w:val="24"/>
        </w:rPr>
        <w:t xml:space="preserve">the </w:t>
      </w:r>
      <w:r w:rsidRPr="00C45FAD">
        <w:rPr>
          <w:rFonts w:ascii="Arial" w:hAnsi="Arial" w:cs="Arial"/>
          <w:color w:val="000000" w:themeColor="text1"/>
          <w:sz w:val="24"/>
          <w:szCs w:val="24"/>
        </w:rPr>
        <w:t xml:space="preserve">participants’ views and their role in relation to physical health monitoring in clinical practice. </w:t>
      </w:r>
      <w:r w:rsidRPr="00C45FAD">
        <w:rPr>
          <w:rFonts w:ascii="Arial" w:hAnsi="Arial" w:cs="Arial"/>
          <w:sz w:val="24"/>
          <w:szCs w:val="24"/>
        </w:rPr>
        <w:t>However,</w:t>
      </w:r>
      <w:r w:rsidRPr="00C45FAD">
        <w:t xml:space="preserve"> </w:t>
      </w:r>
      <w:r w:rsidR="00FF7675" w:rsidRPr="00C45FAD">
        <w:rPr>
          <w:rFonts w:ascii="Arial" w:hAnsi="Arial" w:cs="Arial"/>
          <w:sz w:val="24"/>
          <w:szCs w:val="24"/>
        </w:rPr>
        <w:t>given the limits to generali</w:t>
      </w:r>
      <w:r w:rsidR="00004B29">
        <w:rPr>
          <w:rFonts w:ascii="Arial" w:hAnsi="Arial" w:cs="Arial"/>
          <w:sz w:val="24"/>
          <w:szCs w:val="24"/>
        </w:rPr>
        <w:t>s</w:t>
      </w:r>
      <w:r w:rsidRPr="00C45FAD">
        <w:rPr>
          <w:rFonts w:ascii="Arial" w:hAnsi="Arial" w:cs="Arial"/>
          <w:sz w:val="24"/>
          <w:szCs w:val="24"/>
        </w:rPr>
        <w:t>ability</w:t>
      </w:r>
      <w:r w:rsidR="00004B29">
        <w:rPr>
          <w:rFonts w:ascii="Arial" w:hAnsi="Arial" w:cs="Arial"/>
          <w:sz w:val="24"/>
          <w:szCs w:val="24"/>
        </w:rPr>
        <w:t>,</w:t>
      </w:r>
      <w:r w:rsidRPr="00C45FAD">
        <w:rPr>
          <w:rFonts w:ascii="Arial" w:hAnsi="Arial" w:cs="Arial"/>
          <w:sz w:val="24"/>
          <w:szCs w:val="24"/>
        </w:rPr>
        <w:t xml:space="preserve"> it could be relevant for researchers in </w:t>
      </w:r>
      <w:r w:rsidR="00004B29">
        <w:rPr>
          <w:rFonts w:ascii="Arial" w:hAnsi="Arial" w:cs="Arial"/>
          <w:sz w:val="24"/>
          <w:szCs w:val="24"/>
        </w:rPr>
        <w:t xml:space="preserve">the </w:t>
      </w:r>
      <w:r w:rsidRPr="00C45FAD">
        <w:rPr>
          <w:rFonts w:ascii="Arial" w:hAnsi="Arial" w:cs="Arial"/>
          <w:sz w:val="24"/>
          <w:szCs w:val="24"/>
        </w:rPr>
        <w:t xml:space="preserve">United Kingdom (and other countries) to explore research activities to include other members of the multidisciplinary </w:t>
      </w:r>
      <w:r w:rsidR="00DB6594" w:rsidRPr="00C45FAD">
        <w:rPr>
          <w:rFonts w:ascii="Arial" w:hAnsi="Arial" w:cs="Arial"/>
          <w:sz w:val="24"/>
          <w:szCs w:val="24"/>
        </w:rPr>
        <w:t>team given</w:t>
      </w:r>
      <w:r w:rsidR="00810118" w:rsidRPr="00C45FAD">
        <w:rPr>
          <w:rFonts w:ascii="Arial" w:hAnsi="Arial" w:cs="Arial"/>
          <w:sz w:val="24"/>
          <w:szCs w:val="24"/>
        </w:rPr>
        <w:t xml:space="preserve"> that all health professional</w:t>
      </w:r>
      <w:r w:rsidR="00004B29">
        <w:rPr>
          <w:rFonts w:ascii="Arial" w:hAnsi="Arial" w:cs="Arial"/>
          <w:sz w:val="24"/>
          <w:szCs w:val="24"/>
        </w:rPr>
        <w:t>s</w:t>
      </w:r>
      <w:r w:rsidR="00810118" w:rsidRPr="00C45FAD">
        <w:rPr>
          <w:rFonts w:ascii="Arial" w:hAnsi="Arial" w:cs="Arial"/>
          <w:sz w:val="24"/>
          <w:szCs w:val="24"/>
        </w:rPr>
        <w:t xml:space="preserve"> share a common responsibility and role in addressing </w:t>
      </w:r>
      <w:r w:rsidR="00810118" w:rsidRPr="00C45FAD">
        <w:rPr>
          <w:rFonts w:ascii="Arial" w:hAnsi="Arial" w:cs="Arial"/>
          <w:sz w:val="24"/>
          <w:szCs w:val="24"/>
        </w:rPr>
        <w:lastRenderedPageBreak/>
        <w:t>signs of poor physical, psychological and mental health in people they care for</w:t>
      </w:r>
      <w:r w:rsidR="00DB6594" w:rsidRPr="00C45FAD">
        <w:rPr>
          <w:rFonts w:ascii="Arial" w:hAnsi="Arial" w:cs="Arial"/>
          <w:sz w:val="24"/>
          <w:szCs w:val="24"/>
        </w:rPr>
        <w:t xml:space="preserve"> </w:t>
      </w:r>
      <w:r w:rsidRPr="00C45FAD">
        <w:rPr>
          <w:rFonts w:ascii="Arial" w:hAnsi="Arial" w:cs="Arial"/>
          <w:sz w:val="24"/>
          <w:szCs w:val="24"/>
        </w:rPr>
        <w:t>(social workers, psychologists) and seek their vie</w:t>
      </w:r>
      <w:r w:rsidR="003B4639" w:rsidRPr="00C45FAD">
        <w:rPr>
          <w:rFonts w:ascii="Arial" w:hAnsi="Arial" w:cs="Arial"/>
          <w:sz w:val="24"/>
          <w:szCs w:val="24"/>
        </w:rPr>
        <w:t>ws on physical healthcare practices in mental health services</w:t>
      </w:r>
      <w:r w:rsidRPr="00C45FAD">
        <w:rPr>
          <w:rFonts w:ascii="Arial" w:hAnsi="Arial" w:cs="Arial"/>
          <w:sz w:val="24"/>
          <w:szCs w:val="24"/>
        </w:rPr>
        <w:t>.</w:t>
      </w:r>
      <w:r w:rsidR="00DB6594" w:rsidRPr="00C45FAD">
        <w:rPr>
          <w:rFonts w:ascii="Arial" w:hAnsi="Arial" w:cs="Arial"/>
          <w:sz w:val="24"/>
          <w:szCs w:val="24"/>
        </w:rPr>
        <w:t xml:space="preserve"> In the UK, psychologists and social workers caring for people with serious mental illness are usually offered professional developmental training on physical health conditions such as long</w:t>
      </w:r>
      <w:r w:rsidR="00004B29">
        <w:rPr>
          <w:rFonts w:ascii="Arial" w:hAnsi="Arial" w:cs="Arial"/>
          <w:sz w:val="24"/>
          <w:szCs w:val="24"/>
        </w:rPr>
        <w:t>-</w:t>
      </w:r>
      <w:r w:rsidR="00DB6594" w:rsidRPr="00C45FAD">
        <w:rPr>
          <w:rFonts w:ascii="Arial" w:hAnsi="Arial" w:cs="Arial"/>
          <w:sz w:val="24"/>
          <w:szCs w:val="24"/>
        </w:rPr>
        <w:t xml:space="preserve">term conditions (diabetes, COPD). </w:t>
      </w:r>
    </w:p>
    <w:p w14:paraId="76A3CEA5" w14:textId="6E146A87" w:rsidR="00E07F5C" w:rsidRPr="00C45FAD" w:rsidRDefault="004C7E3D" w:rsidP="007766FF">
      <w:pPr>
        <w:shd w:val="clear" w:color="auto" w:fill="FFFFFF"/>
        <w:spacing w:before="100" w:beforeAutospacing="1" w:after="100" w:afterAutospacing="1" w:line="396" w:lineRule="atLeast"/>
        <w:jc w:val="both"/>
        <w:rPr>
          <w:rFonts w:ascii="Arial" w:hAnsi="Arial" w:cs="Arial"/>
          <w:sz w:val="24"/>
          <w:szCs w:val="24"/>
        </w:rPr>
      </w:pPr>
      <w:r w:rsidRPr="00C45FAD">
        <w:rPr>
          <w:rFonts w:ascii="Arial" w:hAnsi="Arial" w:cs="Arial"/>
          <w:sz w:val="24"/>
          <w:szCs w:val="24"/>
        </w:rPr>
        <w:t>In the UK</w:t>
      </w:r>
      <w:r w:rsidR="00004B29">
        <w:rPr>
          <w:rFonts w:ascii="Arial" w:hAnsi="Arial" w:cs="Arial"/>
          <w:sz w:val="24"/>
          <w:szCs w:val="24"/>
        </w:rPr>
        <w:t>,</w:t>
      </w:r>
      <w:r w:rsidR="00777AAC" w:rsidRPr="00C45FAD">
        <w:rPr>
          <w:rFonts w:ascii="Arial" w:hAnsi="Arial" w:cs="Arial"/>
          <w:sz w:val="24"/>
          <w:szCs w:val="24"/>
        </w:rPr>
        <w:t xml:space="preserve"> nurse training is</w:t>
      </w:r>
      <w:r w:rsidR="009C2977" w:rsidRPr="00C45FAD">
        <w:rPr>
          <w:rFonts w:ascii="Arial" w:hAnsi="Arial" w:cs="Arial"/>
          <w:sz w:val="24"/>
          <w:szCs w:val="24"/>
        </w:rPr>
        <w:t xml:space="preserve"> based on three </w:t>
      </w:r>
      <w:r w:rsidRPr="00C45FAD">
        <w:rPr>
          <w:rFonts w:ascii="Arial" w:hAnsi="Arial" w:cs="Arial"/>
          <w:sz w:val="24"/>
          <w:szCs w:val="24"/>
        </w:rPr>
        <w:t>pathways (</w:t>
      </w:r>
      <w:r w:rsidR="00004B29">
        <w:rPr>
          <w:rFonts w:ascii="Arial" w:hAnsi="Arial" w:cs="Arial"/>
          <w:sz w:val="24"/>
          <w:szCs w:val="24"/>
        </w:rPr>
        <w:t>a</w:t>
      </w:r>
      <w:r w:rsidR="009C2977" w:rsidRPr="00C45FAD">
        <w:rPr>
          <w:rFonts w:ascii="Arial" w:hAnsi="Arial" w:cs="Arial"/>
          <w:sz w:val="24"/>
          <w:szCs w:val="24"/>
        </w:rPr>
        <w:t>dult, mental health</w:t>
      </w:r>
      <w:r w:rsidR="00E37D68" w:rsidRPr="00C45FAD">
        <w:rPr>
          <w:rFonts w:ascii="Arial" w:hAnsi="Arial" w:cs="Arial"/>
          <w:sz w:val="24"/>
          <w:szCs w:val="24"/>
        </w:rPr>
        <w:t xml:space="preserve">, </w:t>
      </w:r>
      <w:r w:rsidR="00004B29">
        <w:rPr>
          <w:rFonts w:ascii="Arial" w:hAnsi="Arial" w:cs="Arial"/>
          <w:sz w:val="24"/>
          <w:szCs w:val="24"/>
        </w:rPr>
        <w:t>c</w:t>
      </w:r>
      <w:r w:rsidR="00E37D68" w:rsidRPr="00C45FAD">
        <w:rPr>
          <w:rFonts w:ascii="Arial" w:hAnsi="Arial" w:cs="Arial"/>
          <w:sz w:val="24"/>
          <w:szCs w:val="24"/>
        </w:rPr>
        <w:t>hild)</w:t>
      </w:r>
      <w:r w:rsidR="00ED49B3" w:rsidRPr="00C45FAD">
        <w:rPr>
          <w:rFonts w:ascii="Arial" w:hAnsi="Arial" w:cs="Arial"/>
          <w:sz w:val="24"/>
          <w:szCs w:val="24"/>
        </w:rPr>
        <w:t>; hence</w:t>
      </w:r>
      <w:r w:rsidR="00004B29">
        <w:rPr>
          <w:rFonts w:ascii="Arial" w:hAnsi="Arial" w:cs="Arial"/>
          <w:sz w:val="24"/>
          <w:szCs w:val="24"/>
        </w:rPr>
        <w:t>,</w:t>
      </w:r>
      <w:r w:rsidR="00090DF8" w:rsidRPr="00C45FAD">
        <w:rPr>
          <w:rFonts w:ascii="Arial" w:hAnsi="Arial" w:cs="Arial"/>
          <w:sz w:val="24"/>
          <w:szCs w:val="24"/>
        </w:rPr>
        <w:t xml:space="preserve"> future </w:t>
      </w:r>
      <w:r w:rsidR="0076000B" w:rsidRPr="00C45FAD">
        <w:rPr>
          <w:rFonts w:ascii="Arial" w:hAnsi="Arial" w:cs="Arial"/>
          <w:sz w:val="24"/>
          <w:szCs w:val="24"/>
        </w:rPr>
        <w:t>prospective UK</w:t>
      </w:r>
      <w:r w:rsidR="005B25FF" w:rsidRPr="00C45FAD">
        <w:rPr>
          <w:rFonts w:ascii="Arial" w:hAnsi="Arial" w:cs="Arial"/>
          <w:sz w:val="24"/>
          <w:szCs w:val="24"/>
        </w:rPr>
        <w:t xml:space="preserve"> </w:t>
      </w:r>
      <w:r w:rsidR="00090DF8" w:rsidRPr="00C45FAD">
        <w:rPr>
          <w:rFonts w:ascii="Arial" w:hAnsi="Arial" w:cs="Arial"/>
          <w:sz w:val="24"/>
          <w:szCs w:val="24"/>
        </w:rPr>
        <w:t>research could explor</w:t>
      </w:r>
      <w:r w:rsidR="00ED49B3" w:rsidRPr="00C45FAD">
        <w:rPr>
          <w:rFonts w:ascii="Arial" w:hAnsi="Arial" w:cs="Arial"/>
          <w:sz w:val="24"/>
          <w:szCs w:val="24"/>
        </w:rPr>
        <w:t xml:space="preserve">e </w:t>
      </w:r>
      <w:r w:rsidR="00004B29">
        <w:rPr>
          <w:rFonts w:ascii="Arial" w:hAnsi="Arial" w:cs="Arial"/>
          <w:sz w:val="24"/>
          <w:szCs w:val="24"/>
        </w:rPr>
        <w:t xml:space="preserve">the </w:t>
      </w:r>
      <w:r w:rsidR="00ED49B3" w:rsidRPr="00C45FAD">
        <w:rPr>
          <w:rFonts w:ascii="Arial" w:hAnsi="Arial" w:cs="Arial"/>
          <w:sz w:val="24"/>
          <w:szCs w:val="24"/>
        </w:rPr>
        <w:t>views and attitudes of pre-reg</w:t>
      </w:r>
      <w:r w:rsidR="009041B0" w:rsidRPr="00C45FAD">
        <w:rPr>
          <w:rFonts w:ascii="Arial" w:hAnsi="Arial" w:cs="Arial"/>
          <w:sz w:val="24"/>
          <w:szCs w:val="24"/>
        </w:rPr>
        <w:t>istration</w:t>
      </w:r>
      <w:r w:rsidR="00ED49B3" w:rsidRPr="00C45FAD">
        <w:rPr>
          <w:rFonts w:ascii="Arial" w:hAnsi="Arial" w:cs="Arial"/>
          <w:sz w:val="24"/>
          <w:szCs w:val="24"/>
        </w:rPr>
        <w:t xml:space="preserve"> nurses</w:t>
      </w:r>
      <w:r w:rsidR="00090DF8" w:rsidRPr="00C45FAD">
        <w:rPr>
          <w:rFonts w:ascii="Arial" w:hAnsi="Arial" w:cs="Arial"/>
          <w:sz w:val="24"/>
          <w:szCs w:val="24"/>
        </w:rPr>
        <w:t xml:space="preserve"> on dual (adult and mental health) training as a pre</w:t>
      </w:r>
      <w:r w:rsidR="00ED49B3" w:rsidRPr="00C45FAD">
        <w:rPr>
          <w:rFonts w:ascii="Arial" w:hAnsi="Arial" w:cs="Arial"/>
          <w:sz w:val="24"/>
          <w:szCs w:val="24"/>
        </w:rPr>
        <w:t>requisite for pre-registration</w:t>
      </w:r>
      <w:r w:rsidR="00333541" w:rsidRPr="00C45FAD">
        <w:rPr>
          <w:rFonts w:ascii="Arial" w:hAnsi="Arial" w:cs="Arial"/>
          <w:sz w:val="24"/>
          <w:szCs w:val="24"/>
        </w:rPr>
        <w:t xml:space="preserve">. Participants in this study felt that a dual nurse training programme (adult </w:t>
      </w:r>
      <w:r w:rsidR="00004B29">
        <w:rPr>
          <w:rFonts w:ascii="Arial" w:hAnsi="Arial" w:cs="Arial"/>
          <w:sz w:val="24"/>
          <w:szCs w:val="24"/>
        </w:rPr>
        <w:t>and</w:t>
      </w:r>
      <w:r w:rsidR="00333541" w:rsidRPr="00C45FAD">
        <w:rPr>
          <w:rFonts w:ascii="Arial" w:hAnsi="Arial" w:cs="Arial"/>
          <w:sz w:val="24"/>
          <w:szCs w:val="24"/>
        </w:rPr>
        <w:t xml:space="preserve"> mental health combined) would equip nurses with the necessary physical health as well as psychiatric skills and knowledge to meet the diverse needs of patients</w:t>
      </w:r>
      <w:r w:rsidR="00ED49B3" w:rsidRPr="00C45FAD">
        <w:rPr>
          <w:rFonts w:ascii="Arial" w:hAnsi="Arial" w:cs="Arial"/>
          <w:sz w:val="24"/>
          <w:szCs w:val="24"/>
        </w:rPr>
        <w:t>.</w:t>
      </w:r>
      <w:r w:rsidR="0035128C" w:rsidRPr="00C45FAD">
        <w:rPr>
          <w:rFonts w:ascii="Arial" w:hAnsi="Arial" w:cs="Arial"/>
          <w:sz w:val="24"/>
          <w:szCs w:val="24"/>
        </w:rPr>
        <w:t xml:space="preserve"> Prospective studies could explore the v</w:t>
      </w:r>
      <w:r w:rsidR="00ED49B3" w:rsidRPr="00C45FAD">
        <w:rPr>
          <w:rFonts w:ascii="Arial" w:hAnsi="Arial" w:cs="Arial"/>
          <w:sz w:val="24"/>
          <w:szCs w:val="24"/>
        </w:rPr>
        <w:t>iews of registered mental health nurses</w:t>
      </w:r>
      <w:r w:rsidR="00090DF8" w:rsidRPr="00C45FAD">
        <w:rPr>
          <w:rFonts w:ascii="Arial" w:hAnsi="Arial" w:cs="Arial"/>
          <w:sz w:val="24"/>
          <w:szCs w:val="24"/>
        </w:rPr>
        <w:t xml:space="preserve"> on role expansion and creation of a physical health lead practitioner to support in</w:t>
      </w:r>
      <w:r w:rsidR="00004B29">
        <w:rPr>
          <w:rFonts w:ascii="Arial" w:hAnsi="Arial" w:cs="Arial"/>
          <w:sz w:val="24"/>
          <w:szCs w:val="24"/>
        </w:rPr>
        <w:t>-</w:t>
      </w:r>
      <w:r w:rsidR="00090DF8" w:rsidRPr="00C45FAD">
        <w:rPr>
          <w:rFonts w:ascii="Arial" w:hAnsi="Arial" w:cs="Arial"/>
          <w:sz w:val="24"/>
          <w:szCs w:val="24"/>
        </w:rPr>
        <w:t>house training around physical healthcare to improve physical health outcomes</w:t>
      </w:r>
      <w:r w:rsidR="0035128C" w:rsidRPr="00C45FAD">
        <w:rPr>
          <w:rFonts w:ascii="Arial" w:hAnsi="Arial" w:cs="Arial"/>
          <w:sz w:val="24"/>
          <w:szCs w:val="24"/>
        </w:rPr>
        <w:t>. A</w:t>
      </w:r>
      <w:r w:rsidR="00B31BCC" w:rsidRPr="00C45FAD">
        <w:rPr>
          <w:rFonts w:ascii="Arial" w:hAnsi="Arial" w:cs="Arial"/>
          <w:sz w:val="24"/>
          <w:szCs w:val="24"/>
        </w:rPr>
        <w:t xml:space="preserve">t the time of this study, there was no such role in the centre </w:t>
      </w:r>
      <w:r w:rsidR="00004B29">
        <w:rPr>
          <w:rFonts w:ascii="Arial" w:hAnsi="Arial" w:cs="Arial"/>
          <w:sz w:val="24"/>
          <w:szCs w:val="24"/>
        </w:rPr>
        <w:t xml:space="preserve">in which </w:t>
      </w:r>
      <w:r w:rsidR="00B31BCC" w:rsidRPr="00C45FAD">
        <w:rPr>
          <w:rFonts w:ascii="Arial" w:hAnsi="Arial" w:cs="Arial"/>
          <w:sz w:val="24"/>
          <w:szCs w:val="24"/>
        </w:rPr>
        <w:t>the study was conducted</w:t>
      </w:r>
      <w:r w:rsidR="00090DF8" w:rsidRPr="00C45FAD">
        <w:rPr>
          <w:rFonts w:ascii="Arial" w:hAnsi="Arial" w:cs="Arial"/>
          <w:sz w:val="24"/>
          <w:szCs w:val="24"/>
        </w:rPr>
        <w:t>.</w:t>
      </w:r>
    </w:p>
    <w:p w14:paraId="053B953E" w14:textId="77777777" w:rsidR="00090DF8" w:rsidRPr="00C45FAD" w:rsidRDefault="00090DF8" w:rsidP="007766FF">
      <w:pPr>
        <w:shd w:val="clear" w:color="auto" w:fill="FFFFFF"/>
        <w:spacing w:before="100" w:beforeAutospacing="1" w:after="100" w:afterAutospacing="1" w:line="396" w:lineRule="atLeast"/>
        <w:jc w:val="both"/>
        <w:rPr>
          <w:rFonts w:ascii="Arial" w:hAnsi="Arial" w:cs="Arial"/>
          <w:b/>
          <w:color w:val="000000" w:themeColor="text1"/>
          <w:sz w:val="24"/>
          <w:szCs w:val="24"/>
        </w:rPr>
      </w:pPr>
      <w:r w:rsidRPr="00C45FAD">
        <w:rPr>
          <w:rFonts w:ascii="Arial" w:hAnsi="Arial" w:cs="Arial"/>
          <w:b/>
          <w:color w:val="000000" w:themeColor="text1"/>
          <w:sz w:val="24"/>
          <w:szCs w:val="24"/>
        </w:rPr>
        <w:t>Relevance for clinical practice</w:t>
      </w:r>
    </w:p>
    <w:p w14:paraId="787D0908" w14:textId="77777777" w:rsidR="003D2090" w:rsidRDefault="00D3117B" w:rsidP="007766FF">
      <w:pPr>
        <w:shd w:val="clear" w:color="auto" w:fill="FFFFFF"/>
        <w:spacing w:before="100" w:beforeAutospacing="1" w:after="100" w:afterAutospacing="1" w:line="396" w:lineRule="atLeast"/>
        <w:jc w:val="both"/>
        <w:rPr>
          <w:rFonts w:ascii="Arial" w:hAnsi="Arial" w:cs="Arial"/>
          <w:color w:val="000000" w:themeColor="text1"/>
          <w:sz w:val="24"/>
          <w:szCs w:val="24"/>
        </w:rPr>
      </w:pPr>
      <w:r w:rsidRPr="00C45FAD">
        <w:rPr>
          <w:rFonts w:ascii="Arial" w:hAnsi="Arial" w:cs="Arial"/>
          <w:color w:val="000000" w:themeColor="text1"/>
          <w:sz w:val="24"/>
          <w:szCs w:val="24"/>
        </w:rPr>
        <w:t>Meeting the</w:t>
      </w:r>
      <w:r w:rsidR="00D131D5" w:rsidRPr="00C45FAD">
        <w:rPr>
          <w:rFonts w:ascii="Arial" w:hAnsi="Arial" w:cs="Arial"/>
          <w:color w:val="000000" w:themeColor="text1"/>
          <w:sz w:val="24"/>
          <w:szCs w:val="24"/>
        </w:rPr>
        <w:t xml:space="preserve"> var</w:t>
      </w:r>
      <w:r w:rsidR="00A60280" w:rsidRPr="00C45FAD">
        <w:rPr>
          <w:rFonts w:ascii="Arial" w:hAnsi="Arial" w:cs="Arial"/>
          <w:color w:val="000000" w:themeColor="text1"/>
          <w:sz w:val="24"/>
          <w:szCs w:val="24"/>
        </w:rPr>
        <w:t>ying needs of people with serious</w:t>
      </w:r>
      <w:r w:rsidR="00D131D5" w:rsidRPr="00C45FAD">
        <w:rPr>
          <w:rFonts w:ascii="Arial" w:hAnsi="Arial" w:cs="Arial"/>
          <w:color w:val="000000" w:themeColor="text1"/>
          <w:sz w:val="24"/>
          <w:szCs w:val="24"/>
        </w:rPr>
        <w:t xml:space="preserve"> mental illness req</w:t>
      </w:r>
      <w:r w:rsidRPr="00C45FAD">
        <w:rPr>
          <w:rFonts w:ascii="Arial" w:hAnsi="Arial" w:cs="Arial"/>
          <w:color w:val="000000" w:themeColor="text1"/>
          <w:sz w:val="24"/>
          <w:szCs w:val="24"/>
        </w:rPr>
        <w:t>uires that both physical health</w:t>
      </w:r>
      <w:r w:rsidR="00D131D5" w:rsidRPr="00C45FAD">
        <w:rPr>
          <w:rFonts w:ascii="Arial" w:hAnsi="Arial" w:cs="Arial"/>
          <w:color w:val="000000" w:themeColor="text1"/>
          <w:sz w:val="24"/>
          <w:szCs w:val="24"/>
        </w:rPr>
        <w:t>care and health promotion become int</w:t>
      </w:r>
      <w:r w:rsidRPr="00C45FAD">
        <w:rPr>
          <w:rFonts w:ascii="Arial" w:hAnsi="Arial" w:cs="Arial"/>
          <w:color w:val="000000" w:themeColor="text1"/>
          <w:sz w:val="24"/>
          <w:szCs w:val="24"/>
        </w:rPr>
        <w:t>egral aspects of their care planning</w:t>
      </w:r>
      <w:r w:rsidR="004C73EB" w:rsidRPr="00C45FAD">
        <w:rPr>
          <w:rFonts w:ascii="Arial" w:hAnsi="Arial" w:cs="Arial"/>
          <w:color w:val="000000" w:themeColor="text1"/>
          <w:sz w:val="24"/>
          <w:szCs w:val="24"/>
        </w:rPr>
        <w:t>. The</w:t>
      </w:r>
      <w:r w:rsidR="00BD74FA" w:rsidRPr="00C45FAD">
        <w:rPr>
          <w:rFonts w:ascii="Arial" w:hAnsi="Arial" w:cs="Arial"/>
          <w:color w:val="000000" w:themeColor="text1"/>
          <w:sz w:val="24"/>
          <w:szCs w:val="24"/>
        </w:rPr>
        <w:t xml:space="preserve"> promotion of healthy lifestyles and</w:t>
      </w:r>
      <w:r w:rsidR="004B4C2C" w:rsidRPr="00C45FAD">
        <w:rPr>
          <w:rFonts w:ascii="Arial" w:hAnsi="Arial" w:cs="Arial"/>
          <w:color w:val="000000" w:themeColor="text1"/>
          <w:sz w:val="24"/>
          <w:szCs w:val="24"/>
        </w:rPr>
        <w:t xml:space="preserve"> </w:t>
      </w:r>
      <w:r w:rsidR="00BD74FA" w:rsidRPr="00C45FAD">
        <w:rPr>
          <w:rFonts w:ascii="Arial" w:hAnsi="Arial" w:cs="Arial"/>
          <w:color w:val="000000" w:themeColor="text1"/>
          <w:sz w:val="24"/>
          <w:szCs w:val="24"/>
        </w:rPr>
        <w:t>well</w:t>
      </w:r>
      <w:r w:rsidR="00004B29">
        <w:rPr>
          <w:rFonts w:ascii="Arial" w:hAnsi="Arial" w:cs="Arial"/>
          <w:color w:val="000000" w:themeColor="text1"/>
          <w:sz w:val="24"/>
          <w:szCs w:val="24"/>
        </w:rPr>
        <w:t>-</w:t>
      </w:r>
      <w:r w:rsidR="00BD74FA" w:rsidRPr="00C45FAD">
        <w:rPr>
          <w:rFonts w:ascii="Arial" w:hAnsi="Arial" w:cs="Arial"/>
          <w:color w:val="000000" w:themeColor="text1"/>
          <w:sz w:val="24"/>
          <w:szCs w:val="24"/>
        </w:rPr>
        <w:t xml:space="preserve">being in people </w:t>
      </w:r>
      <w:r w:rsidR="0094441D" w:rsidRPr="00C45FAD">
        <w:rPr>
          <w:rFonts w:ascii="Arial" w:hAnsi="Arial" w:cs="Arial"/>
          <w:color w:val="000000" w:themeColor="text1"/>
          <w:sz w:val="24"/>
          <w:szCs w:val="24"/>
        </w:rPr>
        <w:t xml:space="preserve">with </w:t>
      </w:r>
      <w:r w:rsidR="00A60280" w:rsidRPr="00C45FAD">
        <w:rPr>
          <w:rFonts w:ascii="Arial" w:hAnsi="Arial" w:cs="Arial"/>
          <w:color w:val="000000" w:themeColor="text1"/>
          <w:sz w:val="24"/>
          <w:szCs w:val="24"/>
        </w:rPr>
        <w:t>serious</w:t>
      </w:r>
      <w:r w:rsidR="00BD74FA" w:rsidRPr="00C45FAD">
        <w:rPr>
          <w:rFonts w:ascii="Arial" w:hAnsi="Arial" w:cs="Arial"/>
          <w:color w:val="000000" w:themeColor="text1"/>
          <w:sz w:val="24"/>
          <w:szCs w:val="24"/>
        </w:rPr>
        <w:t xml:space="preserve"> me</w:t>
      </w:r>
      <w:r w:rsidR="0094441D" w:rsidRPr="00C45FAD">
        <w:rPr>
          <w:rFonts w:ascii="Arial" w:hAnsi="Arial" w:cs="Arial"/>
          <w:color w:val="000000" w:themeColor="text1"/>
          <w:sz w:val="24"/>
          <w:szCs w:val="24"/>
        </w:rPr>
        <w:t>ntal illness is a central component</w:t>
      </w:r>
      <w:r w:rsidR="00BD74FA" w:rsidRPr="00C45FAD">
        <w:rPr>
          <w:rFonts w:ascii="Arial" w:hAnsi="Arial" w:cs="Arial"/>
          <w:color w:val="000000" w:themeColor="text1"/>
          <w:sz w:val="24"/>
          <w:szCs w:val="24"/>
        </w:rPr>
        <w:t xml:space="preserve"> of the recovery process (</w:t>
      </w:r>
      <w:proofErr w:type="spellStart"/>
      <w:r w:rsidR="00BD74FA" w:rsidRPr="00C45FAD">
        <w:rPr>
          <w:rFonts w:ascii="Arial" w:hAnsi="Arial" w:cs="Arial"/>
          <w:color w:val="000000" w:themeColor="text1"/>
          <w:sz w:val="24"/>
          <w:szCs w:val="24"/>
        </w:rPr>
        <w:t>Mutsatsa</w:t>
      </w:r>
      <w:proofErr w:type="spellEnd"/>
      <w:r w:rsidR="00004B29">
        <w:rPr>
          <w:rFonts w:ascii="Arial" w:hAnsi="Arial" w:cs="Arial"/>
          <w:color w:val="000000" w:themeColor="text1"/>
          <w:sz w:val="24"/>
          <w:szCs w:val="24"/>
        </w:rPr>
        <w:t>,</w:t>
      </w:r>
      <w:r w:rsidR="00BD74FA" w:rsidRPr="00C45FAD">
        <w:rPr>
          <w:rFonts w:ascii="Arial" w:hAnsi="Arial" w:cs="Arial"/>
          <w:color w:val="000000" w:themeColor="text1"/>
          <w:sz w:val="24"/>
          <w:szCs w:val="24"/>
        </w:rPr>
        <w:t xml:space="preserve"> 2015</w:t>
      </w:r>
      <w:r w:rsidR="00004B29">
        <w:rPr>
          <w:rFonts w:ascii="Arial" w:hAnsi="Arial" w:cs="Arial"/>
          <w:color w:val="000000" w:themeColor="text1"/>
          <w:sz w:val="24"/>
          <w:szCs w:val="24"/>
        </w:rPr>
        <w:t>;</w:t>
      </w:r>
      <w:r w:rsidR="00BD74FA" w:rsidRPr="00C45FAD">
        <w:rPr>
          <w:rFonts w:ascii="Arial" w:hAnsi="Arial" w:cs="Arial"/>
          <w:color w:val="000000" w:themeColor="text1"/>
          <w:sz w:val="24"/>
          <w:szCs w:val="24"/>
        </w:rPr>
        <w:t xml:space="preserve"> Silverstein </w:t>
      </w:r>
      <w:r w:rsidR="00004B29">
        <w:rPr>
          <w:rFonts w:ascii="Arial" w:hAnsi="Arial" w:cs="Arial"/>
          <w:color w:val="000000" w:themeColor="text1"/>
          <w:sz w:val="24"/>
          <w:szCs w:val="24"/>
        </w:rPr>
        <w:t>and</w:t>
      </w:r>
      <w:r w:rsidR="00BD74FA" w:rsidRPr="00C45FAD">
        <w:rPr>
          <w:rFonts w:ascii="Arial" w:hAnsi="Arial" w:cs="Arial"/>
          <w:color w:val="000000" w:themeColor="text1"/>
          <w:sz w:val="24"/>
          <w:szCs w:val="24"/>
        </w:rPr>
        <w:t xml:space="preserve"> </w:t>
      </w:r>
      <w:proofErr w:type="spellStart"/>
      <w:r w:rsidR="00BD74FA" w:rsidRPr="00C45FAD">
        <w:rPr>
          <w:rFonts w:ascii="Arial" w:hAnsi="Arial" w:cs="Arial"/>
          <w:color w:val="000000" w:themeColor="text1"/>
          <w:sz w:val="24"/>
          <w:szCs w:val="24"/>
        </w:rPr>
        <w:t>Bellack</w:t>
      </w:r>
      <w:proofErr w:type="spellEnd"/>
      <w:r w:rsidR="00004B29">
        <w:rPr>
          <w:rFonts w:ascii="Arial" w:hAnsi="Arial" w:cs="Arial"/>
          <w:color w:val="000000" w:themeColor="text1"/>
          <w:sz w:val="24"/>
          <w:szCs w:val="24"/>
        </w:rPr>
        <w:t>,</w:t>
      </w:r>
      <w:r w:rsidR="00BD74FA" w:rsidRPr="00C45FAD">
        <w:rPr>
          <w:rFonts w:ascii="Arial" w:hAnsi="Arial" w:cs="Arial"/>
          <w:color w:val="000000" w:themeColor="text1"/>
          <w:sz w:val="24"/>
          <w:szCs w:val="24"/>
        </w:rPr>
        <w:t xml:space="preserve"> 2008). Smoking</w:t>
      </w:r>
      <w:r w:rsidR="00C305E4" w:rsidRPr="00C45FAD">
        <w:rPr>
          <w:rFonts w:ascii="Arial" w:hAnsi="Arial" w:cs="Arial"/>
          <w:color w:val="000000" w:themeColor="text1"/>
          <w:sz w:val="24"/>
          <w:szCs w:val="24"/>
        </w:rPr>
        <w:t>,</w:t>
      </w:r>
      <w:r w:rsidR="00BD74FA" w:rsidRPr="00C45FAD">
        <w:rPr>
          <w:rFonts w:ascii="Arial" w:hAnsi="Arial" w:cs="Arial"/>
          <w:color w:val="000000" w:themeColor="text1"/>
          <w:sz w:val="24"/>
          <w:szCs w:val="24"/>
        </w:rPr>
        <w:t xml:space="preserve"> in </w:t>
      </w:r>
      <w:r w:rsidR="00C305E4" w:rsidRPr="00C45FAD">
        <w:rPr>
          <w:rFonts w:ascii="Arial" w:hAnsi="Arial" w:cs="Arial"/>
          <w:color w:val="000000" w:themeColor="text1"/>
          <w:sz w:val="24"/>
          <w:szCs w:val="24"/>
        </w:rPr>
        <w:t>particular,</w:t>
      </w:r>
      <w:r w:rsidR="00BD74FA" w:rsidRPr="00C45FAD">
        <w:rPr>
          <w:rFonts w:ascii="Arial" w:hAnsi="Arial" w:cs="Arial"/>
          <w:color w:val="000000" w:themeColor="text1"/>
          <w:sz w:val="24"/>
          <w:szCs w:val="24"/>
        </w:rPr>
        <w:t xml:space="preserve"> is one of the most identifiable factors of poor health amongst this patient cohort. In comparison to the general public, </w:t>
      </w:r>
      <w:r w:rsidR="00004B29">
        <w:rPr>
          <w:rFonts w:ascii="Arial" w:hAnsi="Arial" w:cs="Arial"/>
          <w:color w:val="000000" w:themeColor="text1"/>
          <w:sz w:val="24"/>
          <w:szCs w:val="24"/>
        </w:rPr>
        <w:t xml:space="preserve">the </w:t>
      </w:r>
      <w:r w:rsidR="00BD74FA" w:rsidRPr="00C45FAD">
        <w:rPr>
          <w:rFonts w:ascii="Arial" w:hAnsi="Arial" w:cs="Arial"/>
          <w:color w:val="000000" w:themeColor="text1"/>
          <w:sz w:val="24"/>
          <w:szCs w:val="24"/>
        </w:rPr>
        <w:t xml:space="preserve">smoking rate amongst the SMI population is three times higher </w:t>
      </w:r>
      <w:r w:rsidR="00DB41B4" w:rsidRPr="00C45FAD">
        <w:rPr>
          <w:rFonts w:ascii="Arial" w:hAnsi="Arial" w:cs="Arial"/>
          <w:color w:val="000000" w:themeColor="text1"/>
          <w:sz w:val="24"/>
          <w:szCs w:val="24"/>
        </w:rPr>
        <w:t>(McNeil</w:t>
      </w:r>
      <w:r w:rsidR="00E512A7" w:rsidRPr="00C45FAD">
        <w:rPr>
          <w:rFonts w:ascii="Arial" w:hAnsi="Arial" w:cs="Arial"/>
          <w:color w:val="000000" w:themeColor="text1"/>
          <w:sz w:val="24"/>
          <w:szCs w:val="24"/>
        </w:rPr>
        <w:t>,</w:t>
      </w:r>
      <w:r w:rsidR="00BD74FA" w:rsidRPr="00C45FAD">
        <w:rPr>
          <w:rFonts w:ascii="Arial" w:hAnsi="Arial" w:cs="Arial"/>
          <w:color w:val="000000" w:themeColor="text1"/>
          <w:sz w:val="24"/>
          <w:szCs w:val="24"/>
        </w:rPr>
        <w:t xml:space="preserve"> 2001)</w:t>
      </w:r>
      <w:r w:rsidR="009F5BE5" w:rsidRPr="00C45FAD">
        <w:rPr>
          <w:rFonts w:ascii="Arial" w:hAnsi="Arial" w:cs="Arial"/>
          <w:color w:val="000000" w:themeColor="text1"/>
          <w:sz w:val="24"/>
          <w:szCs w:val="24"/>
        </w:rPr>
        <w:t>.</w:t>
      </w:r>
      <w:r w:rsidR="00004B29">
        <w:rPr>
          <w:rFonts w:ascii="Arial" w:hAnsi="Arial" w:cs="Arial"/>
          <w:color w:val="000000" w:themeColor="text1"/>
          <w:sz w:val="24"/>
          <w:szCs w:val="24"/>
        </w:rPr>
        <w:t xml:space="preserve"> </w:t>
      </w:r>
      <w:r w:rsidR="00DB41B4" w:rsidRPr="00C45FAD">
        <w:rPr>
          <w:rFonts w:ascii="Arial" w:hAnsi="Arial" w:cs="Arial"/>
          <w:color w:val="000000" w:themeColor="text1"/>
          <w:sz w:val="24"/>
          <w:szCs w:val="24"/>
        </w:rPr>
        <w:t>Participa</w:t>
      </w:r>
      <w:r w:rsidR="00EA729E" w:rsidRPr="00C45FAD">
        <w:rPr>
          <w:rFonts w:ascii="Arial" w:hAnsi="Arial" w:cs="Arial"/>
          <w:color w:val="000000" w:themeColor="text1"/>
          <w:sz w:val="24"/>
          <w:szCs w:val="24"/>
        </w:rPr>
        <w:t>nts in this study expressed mix</w:t>
      </w:r>
      <w:r w:rsidR="005F4846" w:rsidRPr="00C45FAD">
        <w:rPr>
          <w:rFonts w:ascii="Arial" w:hAnsi="Arial" w:cs="Arial"/>
          <w:color w:val="000000" w:themeColor="text1"/>
          <w:sz w:val="24"/>
          <w:szCs w:val="24"/>
        </w:rPr>
        <w:t>ed views about</w:t>
      </w:r>
      <w:r w:rsidR="00DB41B4" w:rsidRPr="00C45FAD">
        <w:rPr>
          <w:rFonts w:ascii="Arial" w:hAnsi="Arial" w:cs="Arial"/>
          <w:color w:val="000000" w:themeColor="text1"/>
          <w:sz w:val="24"/>
          <w:szCs w:val="24"/>
        </w:rPr>
        <w:t xml:space="preserve"> their role regarding facilitating smoking cessation activities and screening. </w:t>
      </w:r>
    </w:p>
    <w:p w14:paraId="46151B4E" w14:textId="4362F9AB" w:rsidR="00E20B27" w:rsidRDefault="00E20B27" w:rsidP="00A00F62">
      <w:pPr>
        <w:shd w:val="clear" w:color="auto" w:fill="FFFFFF"/>
        <w:spacing w:before="100" w:beforeAutospacing="1" w:after="100" w:afterAutospacing="1" w:line="396" w:lineRule="atLeast"/>
        <w:jc w:val="both"/>
        <w:rPr>
          <w:rFonts w:ascii="Arial" w:hAnsi="Arial" w:cs="Arial"/>
          <w:color w:val="000000" w:themeColor="text1"/>
          <w:sz w:val="24"/>
          <w:szCs w:val="24"/>
        </w:rPr>
      </w:pPr>
      <w:r w:rsidRPr="00B00C64">
        <w:rPr>
          <w:rFonts w:ascii="Arial" w:hAnsi="Arial" w:cs="Arial"/>
          <w:color w:val="000000" w:themeColor="text1"/>
          <w:sz w:val="24"/>
          <w:szCs w:val="24"/>
        </w:rPr>
        <w:t>Many mental health professionals still regard smoking as an important coping strategy and means of self-medication for patients (Lawn and Condon, 2006). Smoking</w:t>
      </w:r>
      <w:r w:rsidR="00C31196" w:rsidRPr="00B00C64">
        <w:rPr>
          <w:rFonts w:ascii="Arial" w:hAnsi="Arial" w:cs="Arial"/>
          <w:color w:val="000000" w:themeColor="text1"/>
          <w:sz w:val="24"/>
          <w:szCs w:val="24"/>
        </w:rPr>
        <w:t xml:space="preserve"> remains a frequently used strategy</w:t>
      </w:r>
      <w:r w:rsidRPr="00B00C64">
        <w:rPr>
          <w:rFonts w:ascii="Arial" w:hAnsi="Arial" w:cs="Arial"/>
          <w:color w:val="000000" w:themeColor="text1"/>
          <w:sz w:val="24"/>
          <w:szCs w:val="24"/>
        </w:rPr>
        <w:t xml:space="preserve"> of reward or punishment for adherence to treatment, </w:t>
      </w:r>
      <w:r w:rsidR="00C31196" w:rsidRPr="00B00C64">
        <w:rPr>
          <w:rFonts w:ascii="Arial" w:hAnsi="Arial" w:cs="Arial"/>
          <w:color w:val="000000" w:themeColor="text1"/>
          <w:sz w:val="24"/>
          <w:szCs w:val="24"/>
        </w:rPr>
        <w:t xml:space="preserve">Lawn and Pols (2005) found that smoking acts as the machinery for many of the rules of communication </w:t>
      </w:r>
      <w:r w:rsidR="0091502A" w:rsidRPr="00B00C64">
        <w:rPr>
          <w:rFonts w:ascii="Arial" w:hAnsi="Arial" w:cs="Arial"/>
          <w:color w:val="000000" w:themeColor="text1"/>
          <w:sz w:val="24"/>
          <w:szCs w:val="24"/>
        </w:rPr>
        <w:t>and social</w:t>
      </w:r>
      <w:r w:rsidR="003C43C4" w:rsidRPr="00B00C64">
        <w:rPr>
          <w:rFonts w:ascii="Arial" w:hAnsi="Arial" w:cs="Arial"/>
          <w:color w:val="000000" w:themeColor="text1"/>
          <w:sz w:val="24"/>
          <w:szCs w:val="24"/>
        </w:rPr>
        <w:t xml:space="preserve"> interactions and staff</w:t>
      </w:r>
      <w:r w:rsidR="00C31196" w:rsidRPr="00B00C64">
        <w:rPr>
          <w:rFonts w:ascii="Arial" w:hAnsi="Arial" w:cs="Arial"/>
          <w:color w:val="000000" w:themeColor="text1"/>
          <w:sz w:val="24"/>
          <w:szCs w:val="24"/>
        </w:rPr>
        <w:t xml:space="preserve"> in mental health settings. </w:t>
      </w:r>
      <w:r w:rsidR="006909B4" w:rsidRPr="00B00C64">
        <w:rPr>
          <w:rFonts w:ascii="Arial" w:hAnsi="Arial" w:cs="Arial"/>
          <w:color w:val="000000" w:themeColor="text1"/>
          <w:sz w:val="24"/>
          <w:szCs w:val="24"/>
        </w:rPr>
        <w:t>A survey of clinical staff in one N</w:t>
      </w:r>
      <w:r w:rsidR="009C7B04" w:rsidRPr="00B00C64">
        <w:rPr>
          <w:rFonts w:ascii="Arial" w:hAnsi="Arial" w:cs="Arial"/>
          <w:color w:val="000000" w:themeColor="text1"/>
          <w:sz w:val="24"/>
          <w:szCs w:val="24"/>
        </w:rPr>
        <w:t xml:space="preserve">ational </w:t>
      </w:r>
      <w:r w:rsidR="006909B4" w:rsidRPr="00B00C64">
        <w:rPr>
          <w:rFonts w:ascii="Arial" w:hAnsi="Arial" w:cs="Arial"/>
          <w:color w:val="000000" w:themeColor="text1"/>
          <w:sz w:val="24"/>
          <w:szCs w:val="24"/>
        </w:rPr>
        <w:t>H</w:t>
      </w:r>
      <w:r w:rsidR="009C7B04" w:rsidRPr="00B00C64">
        <w:rPr>
          <w:rFonts w:ascii="Arial" w:hAnsi="Arial" w:cs="Arial"/>
          <w:color w:val="000000" w:themeColor="text1"/>
          <w:sz w:val="24"/>
          <w:szCs w:val="24"/>
        </w:rPr>
        <w:t>ealth Service mental health provider</w:t>
      </w:r>
      <w:r w:rsidR="006909B4" w:rsidRPr="00B00C64">
        <w:rPr>
          <w:rFonts w:ascii="Arial" w:hAnsi="Arial" w:cs="Arial"/>
          <w:color w:val="000000" w:themeColor="text1"/>
          <w:sz w:val="24"/>
          <w:szCs w:val="24"/>
        </w:rPr>
        <w:t xml:space="preserve"> found that</w:t>
      </w:r>
      <w:r w:rsidR="006909B4" w:rsidRPr="00B00C64">
        <w:t xml:space="preserve"> </w:t>
      </w:r>
      <w:r w:rsidR="006909B4" w:rsidRPr="00B00C64">
        <w:rPr>
          <w:rFonts w:ascii="Arial" w:hAnsi="Arial" w:cs="Arial"/>
          <w:color w:val="000000" w:themeColor="text1"/>
          <w:sz w:val="24"/>
          <w:szCs w:val="24"/>
        </w:rPr>
        <w:t xml:space="preserve">Staff who smoked </w:t>
      </w:r>
      <w:proofErr w:type="gramStart"/>
      <w:r w:rsidR="006909B4" w:rsidRPr="00B00C64">
        <w:rPr>
          <w:rFonts w:ascii="Arial" w:hAnsi="Arial" w:cs="Arial"/>
          <w:color w:val="000000" w:themeColor="text1"/>
          <w:sz w:val="24"/>
          <w:szCs w:val="24"/>
        </w:rPr>
        <w:t>were</w:t>
      </w:r>
      <w:proofErr w:type="gramEnd"/>
      <w:r w:rsidR="006909B4" w:rsidRPr="00B00C64">
        <w:rPr>
          <w:rFonts w:ascii="Arial" w:hAnsi="Arial" w:cs="Arial"/>
          <w:color w:val="000000" w:themeColor="text1"/>
          <w:sz w:val="24"/>
          <w:szCs w:val="24"/>
        </w:rPr>
        <w:t xml:space="preserve"> more likely to have reservations about the </w:t>
      </w:r>
      <w:r w:rsidR="009C7B04" w:rsidRPr="00B00C64">
        <w:rPr>
          <w:rFonts w:ascii="Arial" w:hAnsi="Arial" w:cs="Arial"/>
          <w:color w:val="000000" w:themeColor="text1"/>
          <w:sz w:val="24"/>
          <w:szCs w:val="24"/>
        </w:rPr>
        <w:t>significance</w:t>
      </w:r>
      <w:r w:rsidR="006909B4" w:rsidRPr="00B00C64">
        <w:rPr>
          <w:rFonts w:ascii="Arial" w:hAnsi="Arial" w:cs="Arial"/>
          <w:color w:val="000000" w:themeColor="text1"/>
          <w:sz w:val="24"/>
          <w:szCs w:val="24"/>
        </w:rPr>
        <w:t xml:space="preserve"> of the smoke f</w:t>
      </w:r>
      <w:r w:rsidR="009C7B04" w:rsidRPr="00B00C64">
        <w:rPr>
          <w:rFonts w:ascii="Arial" w:hAnsi="Arial" w:cs="Arial"/>
          <w:color w:val="000000" w:themeColor="text1"/>
          <w:sz w:val="24"/>
          <w:szCs w:val="24"/>
        </w:rPr>
        <w:t>ree policies</w:t>
      </w:r>
      <w:r w:rsidR="00355219" w:rsidRPr="00B00C64">
        <w:rPr>
          <w:rFonts w:ascii="Arial" w:hAnsi="Arial" w:cs="Arial"/>
          <w:color w:val="000000" w:themeColor="text1"/>
          <w:sz w:val="24"/>
          <w:szCs w:val="24"/>
        </w:rPr>
        <w:t xml:space="preserve"> and the success of smoking cessation interventions</w:t>
      </w:r>
      <w:r w:rsidR="00184832" w:rsidRPr="00B00C64">
        <w:rPr>
          <w:rFonts w:ascii="Arial" w:hAnsi="Arial" w:cs="Arial"/>
          <w:color w:val="000000" w:themeColor="text1"/>
          <w:sz w:val="24"/>
          <w:szCs w:val="24"/>
        </w:rPr>
        <w:t xml:space="preserve"> (</w:t>
      </w:r>
      <w:proofErr w:type="spellStart"/>
      <w:r w:rsidR="00184832" w:rsidRPr="00B00C64">
        <w:rPr>
          <w:rFonts w:ascii="Arial" w:hAnsi="Arial" w:cs="Arial"/>
          <w:color w:val="000000" w:themeColor="text1"/>
          <w:sz w:val="24"/>
          <w:szCs w:val="24"/>
        </w:rPr>
        <w:t>Ratschen</w:t>
      </w:r>
      <w:proofErr w:type="spellEnd"/>
      <w:r w:rsidR="00184832" w:rsidRPr="00B00C64">
        <w:rPr>
          <w:rFonts w:ascii="Arial" w:hAnsi="Arial" w:cs="Arial"/>
          <w:color w:val="000000" w:themeColor="text1"/>
          <w:sz w:val="24"/>
          <w:szCs w:val="24"/>
        </w:rPr>
        <w:t xml:space="preserve"> et</w:t>
      </w:r>
      <w:r w:rsidR="00184832" w:rsidRPr="00B00C64">
        <w:rPr>
          <w:rFonts w:ascii="Arial" w:hAnsi="Arial" w:cs="Arial"/>
          <w:i/>
          <w:color w:val="000000" w:themeColor="text1"/>
          <w:sz w:val="24"/>
          <w:szCs w:val="24"/>
        </w:rPr>
        <w:t xml:space="preserve"> al.,</w:t>
      </w:r>
      <w:r w:rsidR="00184832" w:rsidRPr="00B00C64">
        <w:rPr>
          <w:rFonts w:ascii="Arial" w:hAnsi="Arial" w:cs="Arial"/>
          <w:color w:val="000000" w:themeColor="text1"/>
          <w:sz w:val="24"/>
          <w:szCs w:val="24"/>
        </w:rPr>
        <w:t xml:space="preserve"> 2009)</w:t>
      </w:r>
      <w:r w:rsidR="00355219" w:rsidRPr="00B00C64">
        <w:rPr>
          <w:rFonts w:ascii="Arial" w:hAnsi="Arial" w:cs="Arial"/>
          <w:color w:val="000000" w:themeColor="text1"/>
          <w:sz w:val="24"/>
          <w:szCs w:val="24"/>
        </w:rPr>
        <w:t>.</w:t>
      </w:r>
      <w:r w:rsidR="00B274CD" w:rsidRPr="00B00C64">
        <w:rPr>
          <w:rFonts w:ascii="Arial" w:hAnsi="Arial" w:cs="Arial"/>
          <w:color w:val="000000" w:themeColor="text1"/>
          <w:sz w:val="24"/>
          <w:szCs w:val="24"/>
        </w:rPr>
        <w:t xml:space="preserve"> The lack of staff motivation to promote cessation interventions is likely to have an impact on advice offered to patients, </w:t>
      </w:r>
      <w:r w:rsidR="00B51872" w:rsidRPr="00B00C64">
        <w:rPr>
          <w:rFonts w:ascii="Arial" w:hAnsi="Arial" w:cs="Arial"/>
          <w:color w:val="000000" w:themeColor="text1"/>
          <w:sz w:val="24"/>
          <w:szCs w:val="24"/>
        </w:rPr>
        <w:t>training is vital to ameliorate entrenched staff attitudes;</w:t>
      </w:r>
      <w:r w:rsidR="00B274CD" w:rsidRPr="00B00C64">
        <w:rPr>
          <w:rFonts w:ascii="Arial" w:hAnsi="Arial" w:cs="Arial"/>
          <w:color w:val="000000" w:themeColor="text1"/>
          <w:sz w:val="24"/>
          <w:szCs w:val="24"/>
        </w:rPr>
        <w:t xml:space="preserve"> </w:t>
      </w:r>
      <w:r w:rsidR="00B51872" w:rsidRPr="00B00C64">
        <w:rPr>
          <w:rFonts w:ascii="Arial" w:hAnsi="Arial" w:cs="Arial"/>
          <w:color w:val="000000" w:themeColor="text1"/>
          <w:sz w:val="24"/>
          <w:szCs w:val="24"/>
        </w:rPr>
        <w:t>c</w:t>
      </w:r>
      <w:r w:rsidR="00A00F62" w:rsidRPr="00B00C64">
        <w:rPr>
          <w:rFonts w:ascii="Arial" w:hAnsi="Arial" w:cs="Arial"/>
          <w:color w:val="000000" w:themeColor="text1"/>
          <w:sz w:val="24"/>
          <w:szCs w:val="24"/>
        </w:rPr>
        <w:t>ommissioners an</w:t>
      </w:r>
      <w:r w:rsidR="00B51872" w:rsidRPr="00B00C64">
        <w:rPr>
          <w:rFonts w:ascii="Arial" w:hAnsi="Arial" w:cs="Arial"/>
          <w:color w:val="000000" w:themeColor="text1"/>
          <w:sz w:val="24"/>
          <w:szCs w:val="24"/>
        </w:rPr>
        <w:t>d providers should support staff</w:t>
      </w:r>
      <w:r w:rsidR="00A00F62" w:rsidRPr="00B00C64">
        <w:rPr>
          <w:rFonts w:ascii="Arial" w:hAnsi="Arial" w:cs="Arial"/>
          <w:color w:val="000000" w:themeColor="text1"/>
          <w:sz w:val="24"/>
          <w:szCs w:val="24"/>
        </w:rPr>
        <w:t xml:space="preserve"> to sto</w:t>
      </w:r>
      <w:r w:rsidR="00B51872" w:rsidRPr="00B00C64">
        <w:rPr>
          <w:rFonts w:ascii="Arial" w:hAnsi="Arial" w:cs="Arial"/>
          <w:color w:val="000000" w:themeColor="text1"/>
          <w:sz w:val="24"/>
          <w:szCs w:val="24"/>
        </w:rPr>
        <w:t xml:space="preserve">p smoking. This provides </w:t>
      </w:r>
      <w:r w:rsidR="00A00F62" w:rsidRPr="00B00C64">
        <w:rPr>
          <w:rFonts w:ascii="Arial" w:hAnsi="Arial" w:cs="Arial"/>
          <w:color w:val="000000" w:themeColor="text1"/>
          <w:sz w:val="24"/>
          <w:szCs w:val="24"/>
        </w:rPr>
        <w:t>benefits for</w:t>
      </w:r>
      <w:r w:rsidR="009D1AE0" w:rsidRPr="00B00C64">
        <w:rPr>
          <w:rFonts w:ascii="Arial" w:hAnsi="Arial" w:cs="Arial"/>
          <w:color w:val="000000" w:themeColor="text1"/>
          <w:sz w:val="24"/>
          <w:szCs w:val="24"/>
        </w:rPr>
        <w:t xml:space="preserve"> their own health and also assists staff</w:t>
      </w:r>
      <w:r w:rsidR="00A00F62" w:rsidRPr="00B00C64">
        <w:rPr>
          <w:rFonts w:ascii="Arial" w:hAnsi="Arial" w:cs="Arial"/>
          <w:color w:val="000000" w:themeColor="text1"/>
          <w:sz w:val="24"/>
          <w:szCs w:val="24"/>
        </w:rPr>
        <w:t xml:space="preserve"> in cha</w:t>
      </w:r>
      <w:r w:rsidR="009D1AE0" w:rsidRPr="00B00C64">
        <w:rPr>
          <w:rFonts w:ascii="Arial" w:hAnsi="Arial" w:cs="Arial"/>
          <w:color w:val="000000" w:themeColor="text1"/>
          <w:sz w:val="24"/>
          <w:szCs w:val="24"/>
        </w:rPr>
        <w:t>llenging the culture that normalises smoking in mental health settings</w:t>
      </w:r>
      <w:r w:rsidR="00A00F62" w:rsidRPr="00B00C64">
        <w:rPr>
          <w:rFonts w:ascii="Arial" w:hAnsi="Arial" w:cs="Arial"/>
          <w:color w:val="000000" w:themeColor="text1"/>
          <w:sz w:val="24"/>
          <w:szCs w:val="24"/>
        </w:rPr>
        <w:t>.</w:t>
      </w:r>
    </w:p>
    <w:p w14:paraId="2B40A00F" w14:textId="77777777" w:rsidR="003D2090" w:rsidRDefault="00F748E5" w:rsidP="007766FF">
      <w:pPr>
        <w:shd w:val="clear" w:color="auto" w:fill="FFFFFF"/>
        <w:spacing w:before="100" w:beforeAutospacing="1" w:after="100" w:afterAutospacing="1" w:line="396" w:lineRule="atLeast"/>
        <w:jc w:val="both"/>
        <w:rPr>
          <w:rFonts w:ascii="Arial" w:hAnsi="Arial" w:cs="Arial"/>
          <w:color w:val="000000" w:themeColor="text1"/>
          <w:sz w:val="24"/>
          <w:szCs w:val="24"/>
        </w:rPr>
      </w:pPr>
      <w:r w:rsidRPr="00C45FAD">
        <w:rPr>
          <w:rFonts w:ascii="Arial" w:hAnsi="Arial" w:cs="Arial"/>
          <w:color w:val="000000" w:themeColor="text1"/>
          <w:sz w:val="24"/>
          <w:szCs w:val="24"/>
        </w:rPr>
        <w:t>To ameliorate nurses’</w:t>
      </w:r>
      <w:r w:rsidR="001F0EB2" w:rsidRPr="00C45FAD">
        <w:rPr>
          <w:rFonts w:ascii="Arial" w:hAnsi="Arial" w:cs="Arial"/>
          <w:color w:val="000000" w:themeColor="text1"/>
          <w:sz w:val="24"/>
          <w:szCs w:val="24"/>
        </w:rPr>
        <w:t xml:space="preserve"> perspectives</w:t>
      </w:r>
      <w:r w:rsidR="00CF4F84" w:rsidRPr="00C45FAD">
        <w:rPr>
          <w:rFonts w:ascii="Arial" w:hAnsi="Arial" w:cs="Arial"/>
          <w:color w:val="000000" w:themeColor="text1"/>
          <w:sz w:val="24"/>
          <w:szCs w:val="24"/>
        </w:rPr>
        <w:t xml:space="preserve"> and attitudes around supporting behavioural ch</w:t>
      </w:r>
      <w:r w:rsidR="001F0EB2" w:rsidRPr="00C45FAD">
        <w:rPr>
          <w:rFonts w:ascii="Arial" w:hAnsi="Arial" w:cs="Arial"/>
          <w:color w:val="000000" w:themeColor="text1"/>
          <w:sz w:val="24"/>
          <w:szCs w:val="24"/>
        </w:rPr>
        <w:t xml:space="preserve">ange interventions, there </w:t>
      </w:r>
      <w:r w:rsidR="00530B94" w:rsidRPr="00C45FAD">
        <w:rPr>
          <w:rFonts w:ascii="Arial" w:hAnsi="Arial" w:cs="Arial"/>
          <w:color w:val="000000" w:themeColor="text1"/>
          <w:sz w:val="24"/>
          <w:szCs w:val="24"/>
        </w:rPr>
        <w:t xml:space="preserve">ought to be </w:t>
      </w:r>
      <w:r w:rsidR="006335CD" w:rsidRPr="00C45FAD">
        <w:rPr>
          <w:rFonts w:ascii="Arial" w:hAnsi="Arial" w:cs="Arial"/>
          <w:color w:val="000000" w:themeColor="text1"/>
          <w:sz w:val="24"/>
          <w:szCs w:val="24"/>
        </w:rPr>
        <w:t xml:space="preserve">a </w:t>
      </w:r>
      <w:r w:rsidR="00530B94" w:rsidRPr="00C45FAD">
        <w:rPr>
          <w:rFonts w:ascii="Arial" w:hAnsi="Arial" w:cs="Arial"/>
          <w:color w:val="000000" w:themeColor="text1"/>
          <w:sz w:val="24"/>
          <w:szCs w:val="24"/>
        </w:rPr>
        <w:t>focus</w:t>
      </w:r>
      <w:r w:rsidRPr="00C45FAD">
        <w:rPr>
          <w:rFonts w:ascii="Arial" w:hAnsi="Arial" w:cs="Arial"/>
          <w:color w:val="000000" w:themeColor="text1"/>
          <w:sz w:val="24"/>
          <w:szCs w:val="24"/>
        </w:rPr>
        <w:t xml:space="preserve"> in their training on</w:t>
      </w:r>
      <w:r w:rsidR="00CF4F84" w:rsidRPr="00C45FAD">
        <w:rPr>
          <w:rFonts w:ascii="Arial" w:hAnsi="Arial" w:cs="Arial"/>
          <w:color w:val="000000" w:themeColor="text1"/>
          <w:sz w:val="24"/>
          <w:szCs w:val="24"/>
        </w:rPr>
        <w:t xml:space="preserve"> individual and systemic social </w:t>
      </w:r>
      <w:r w:rsidR="00CF4F84" w:rsidRPr="00C45FAD">
        <w:rPr>
          <w:rFonts w:ascii="Arial" w:hAnsi="Arial" w:cs="Arial"/>
          <w:color w:val="000000" w:themeColor="text1"/>
          <w:sz w:val="24"/>
          <w:szCs w:val="24"/>
        </w:rPr>
        <w:lastRenderedPageBreak/>
        <w:t xml:space="preserve">determinants </w:t>
      </w:r>
      <w:r w:rsidR="00B73F2B" w:rsidRPr="00C45FAD">
        <w:rPr>
          <w:rFonts w:ascii="Arial" w:hAnsi="Arial" w:cs="Arial"/>
          <w:color w:val="000000" w:themeColor="text1"/>
          <w:sz w:val="24"/>
          <w:szCs w:val="24"/>
        </w:rPr>
        <w:t>of health</w:t>
      </w:r>
      <w:r w:rsidRPr="00C45FAD">
        <w:rPr>
          <w:rFonts w:ascii="Arial" w:hAnsi="Arial" w:cs="Arial"/>
          <w:color w:val="000000" w:themeColor="text1"/>
          <w:sz w:val="24"/>
          <w:szCs w:val="24"/>
        </w:rPr>
        <w:t xml:space="preserve"> </w:t>
      </w:r>
      <w:r w:rsidR="00004B29">
        <w:rPr>
          <w:rFonts w:ascii="Arial" w:hAnsi="Arial" w:cs="Arial"/>
          <w:color w:val="000000" w:themeColor="text1"/>
          <w:sz w:val="24"/>
          <w:szCs w:val="24"/>
        </w:rPr>
        <w:t xml:space="preserve">that </w:t>
      </w:r>
      <w:r w:rsidRPr="00C45FAD">
        <w:rPr>
          <w:rFonts w:ascii="Arial" w:hAnsi="Arial" w:cs="Arial"/>
          <w:color w:val="000000" w:themeColor="text1"/>
          <w:sz w:val="24"/>
          <w:szCs w:val="24"/>
        </w:rPr>
        <w:t>contribute to poor physical</w:t>
      </w:r>
      <w:r w:rsidR="008C466A" w:rsidRPr="00C45FAD">
        <w:rPr>
          <w:rFonts w:ascii="Arial" w:hAnsi="Arial" w:cs="Arial"/>
          <w:color w:val="000000" w:themeColor="text1"/>
          <w:sz w:val="24"/>
          <w:szCs w:val="24"/>
        </w:rPr>
        <w:t xml:space="preserve"> healt</w:t>
      </w:r>
      <w:r w:rsidR="009213CF" w:rsidRPr="00C45FAD">
        <w:rPr>
          <w:rFonts w:ascii="Arial" w:hAnsi="Arial" w:cs="Arial"/>
          <w:color w:val="000000" w:themeColor="text1"/>
          <w:sz w:val="24"/>
          <w:szCs w:val="24"/>
        </w:rPr>
        <w:t>h in people with mental illness</w:t>
      </w:r>
      <w:r w:rsidR="0065253F" w:rsidRPr="00C45FAD">
        <w:rPr>
          <w:rFonts w:ascii="Arial" w:hAnsi="Arial" w:cs="Arial"/>
          <w:color w:val="000000" w:themeColor="text1"/>
          <w:sz w:val="24"/>
          <w:szCs w:val="24"/>
        </w:rPr>
        <w:t xml:space="preserve">. </w:t>
      </w:r>
      <w:r w:rsidR="006C7054" w:rsidRPr="00C45FAD">
        <w:rPr>
          <w:rFonts w:ascii="Arial" w:hAnsi="Arial" w:cs="Arial"/>
          <w:color w:val="000000" w:themeColor="text1"/>
          <w:sz w:val="24"/>
          <w:szCs w:val="24"/>
        </w:rPr>
        <w:t>Hence,</w:t>
      </w:r>
      <w:r w:rsidR="009F73AC" w:rsidRPr="00C45FAD">
        <w:rPr>
          <w:rFonts w:ascii="Arial" w:hAnsi="Arial" w:cs="Arial"/>
          <w:color w:val="000000" w:themeColor="text1"/>
          <w:sz w:val="24"/>
          <w:szCs w:val="24"/>
        </w:rPr>
        <w:t xml:space="preserve"> a more inclusive and robust system is re</w:t>
      </w:r>
      <w:r w:rsidR="009213CF" w:rsidRPr="00C45FAD">
        <w:rPr>
          <w:rFonts w:ascii="Arial" w:hAnsi="Arial" w:cs="Arial"/>
          <w:color w:val="000000" w:themeColor="text1"/>
          <w:sz w:val="24"/>
          <w:szCs w:val="24"/>
        </w:rPr>
        <w:t>quired in practice and</w:t>
      </w:r>
      <w:r w:rsidR="005B5278" w:rsidRPr="00C45FAD">
        <w:rPr>
          <w:rFonts w:ascii="Arial" w:hAnsi="Arial" w:cs="Arial"/>
          <w:color w:val="000000" w:themeColor="text1"/>
          <w:sz w:val="24"/>
          <w:szCs w:val="24"/>
        </w:rPr>
        <w:t xml:space="preserve"> clear</w:t>
      </w:r>
      <w:r w:rsidR="00BD42B6" w:rsidRPr="00C45FAD">
        <w:rPr>
          <w:rFonts w:ascii="Arial" w:hAnsi="Arial" w:cs="Arial"/>
          <w:color w:val="000000" w:themeColor="text1"/>
          <w:sz w:val="24"/>
          <w:szCs w:val="24"/>
        </w:rPr>
        <w:t xml:space="preserve"> guidance</w:t>
      </w:r>
      <w:r w:rsidR="009213CF" w:rsidRPr="00C45FAD">
        <w:rPr>
          <w:rFonts w:ascii="Arial" w:hAnsi="Arial" w:cs="Arial"/>
          <w:color w:val="000000" w:themeColor="text1"/>
          <w:sz w:val="24"/>
          <w:szCs w:val="24"/>
        </w:rPr>
        <w:t xml:space="preserve"> on</w:t>
      </w:r>
      <w:r w:rsidR="00B03175" w:rsidRPr="00C45FAD">
        <w:rPr>
          <w:rFonts w:ascii="Arial" w:hAnsi="Arial" w:cs="Arial"/>
          <w:color w:val="000000" w:themeColor="text1"/>
          <w:sz w:val="24"/>
          <w:szCs w:val="24"/>
        </w:rPr>
        <w:t xml:space="preserve"> </w:t>
      </w:r>
      <w:r w:rsidR="009213CF" w:rsidRPr="00C45FAD">
        <w:rPr>
          <w:rFonts w:ascii="Arial" w:hAnsi="Arial" w:cs="Arial"/>
          <w:color w:val="000000" w:themeColor="text1"/>
          <w:sz w:val="24"/>
          <w:szCs w:val="24"/>
        </w:rPr>
        <w:t xml:space="preserve">information around referral </w:t>
      </w:r>
      <w:r w:rsidR="00B03175" w:rsidRPr="00C45FAD">
        <w:rPr>
          <w:rFonts w:ascii="Arial" w:hAnsi="Arial" w:cs="Arial"/>
          <w:color w:val="000000" w:themeColor="text1"/>
          <w:sz w:val="24"/>
          <w:szCs w:val="24"/>
        </w:rPr>
        <w:t>pathways,</w:t>
      </w:r>
      <w:r w:rsidR="00BD42B6" w:rsidRPr="00C45FAD">
        <w:rPr>
          <w:rFonts w:ascii="Arial" w:hAnsi="Arial" w:cs="Arial"/>
          <w:color w:val="000000" w:themeColor="text1"/>
          <w:sz w:val="24"/>
          <w:szCs w:val="24"/>
        </w:rPr>
        <w:t xml:space="preserve"> and support for nurses in working with people presenting with complex</w:t>
      </w:r>
      <w:r w:rsidR="009213CF" w:rsidRPr="00C45FAD">
        <w:rPr>
          <w:rFonts w:ascii="Arial" w:hAnsi="Arial" w:cs="Arial"/>
          <w:color w:val="000000" w:themeColor="text1"/>
          <w:sz w:val="24"/>
          <w:szCs w:val="24"/>
        </w:rPr>
        <w:t xml:space="preserve"> diverse</w:t>
      </w:r>
      <w:r w:rsidR="00BD42B6" w:rsidRPr="00C45FAD">
        <w:rPr>
          <w:rFonts w:ascii="Arial" w:hAnsi="Arial" w:cs="Arial"/>
          <w:color w:val="000000" w:themeColor="text1"/>
          <w:sz w:val="24"/>
          <w:szCs w:val="24"/>
        </w:rPr>
        <w:t xml:space="preserve"> needs</w:t>
      </w:r>
      <w:r w:rsidR="006C7054" w:rsidRPr="00C45FAD">
        <w:rPr>
          <w:rFonts w:ascii="Arial" w:hAnsi="Arial" w:cs="Arial"/>
          <w:color w:val="000000" w:themeColor="text1"/>
          <w:sz w:val="24"/>
          <w:szCs w:val="24"/>
        </w:rPr>
        <w:t>. Physical care</w:t>
      </w:r>
      <w:r w:rsidR="00534353" w:rsidRPr="00C45FAD">
        <w:rPr>
          <w:rFonts w:ascii="Arial" w:hAnsi="Arial" w:cs="Arial"/>
          <w:color w:val="000000" w:themeColor="text1"/>
          <w:sz w:val="24"/>
          <w:szCs w:val="24"/>
        </w:rPr>
        <w:t xml:space="preserve"> moni</w:t>
      </w:r>
      <w:r w:rsidR="006C7054" w:rsidRPr="00C45FAD">
        <w:rPr>
          <w:rFonts w:ascii="Arial" w:hAnsi="Arial" w:cs="Arial"/>
          <w:color w:val="000000" w:themeColor="text1"/>
          <w:sz w:val="24"/>
          <w:szCs w:val="24"/>
        </w:rPr>
        <w:t>toring policies</w:t>
      </w:r>
      <w:r w:rsidR="00BA7473" w:rsidRPr="00C45FAD">
        <w:rPr>
          <w:rFonts w:ascii="Arial" w:hAnsi="Arial" w:cs="Arial"/>
          <w:color w:val="000000" w:themeColor="text1"/>
          <w:sz w:val="24"/>
          <w:szCs w:val="24"/>
        </w:rPr>
        <w:t xml:space="preserve"> in provider services</w:t>
      </w:r>
      <w:r w:rsidR="006C7054" w:rsidRPr="00C45FAD">
        <w:rPr>
          <w:rFonts w:ascii="Arial" w:hAnsi="Arial" w:cs="Arial"/>
          <w:color w:val="000000" w:themeColor="text1"/>
          <w:sz w:val="24"/>
          <w:szCs w:val="24"/>
        </w:rPr>
        <w:t xml:space="preserve"> should be </w:t>
      </w:r>
      <w:r w:rsidR="00BA7473" w:rsidRPr="00C45FAD">
        <w:rPr>
          <w:rFonts w:ascii="Arial" w:hAnsi="Arial" w:cs="Arial"/>
          <w:color w:val="000000" w:themeColor="text1"/>
          <w:sz w:val="24"/>
          <w:szCs w:val="24"/>
        </w:rPr>
        <w:t>easily accessible and clear, stating the</w:t>
      </w:r>
      <w:r w:rsidR="00A550BF" w:rsidRPr="00C45FAD">
        <w:rPr>
          <w:rFonts w:ascii="Arial" w:hAnsi="Arial" w:cs="Arial"/>
          <w:color w:val="000000" w:themeColor="text1"/>
          <w:sz w:val="24"/>
          <w:szCs w:val="24"/>
        </w:rPr>
        <w:t xml:space="preserve"> function</w:t>
      </w:r>
      <w:r w:rsidR="00BA7473" w:rsidRPr="00C45FAD">
        <w:rPr>
          <w:rFonts w:ascii="Arial" w:hAnsi="Arial" w:cs="Arial"/>
          <w:color w:val="000000" w:themeColor="text1"/>
          <w:sz w:val="24"/>
          <w:szCs w:val="24"/>
        </w:rPr>
        <w:t>s</w:t>
      </w:r>
      <w:r w:rsidR="00A550BF" w:rsidRPr="00C45FAD">
        <w:rPr>
          <w:rFonts w:ascii="Arial" w:hAnsi="Arial" w:cs="Arial"/>
          <w:color w:val="000000" w:themeColor="text1"/>
          <w:sz w:val="24"/>
          <w:szCs w:val="24"/>
        </w:rPr>
        <w:t xml:space="preserve"> and role</w:t>
      </w:r>
      <w:r w:rsidR="00BA7473" w:rsidRPr="00C45FAD">
        <w:rPr>
          <w:rFonts w:ascii="Arial" w:hAnsi="Arial" w:cs="Arial"/>
          <w:color w:val="000000" w:themeColor="text1"/>
          <w:sz w:val="24"/>
          <w:szCs w:val="24"/>
        </w:rPr>
        <w:t>s</w:t>
      </w:r>
      <w:r w:rsidR="00A550BF" w:rsidRPr="00C45FAD">
        <w:rPr>
          <w:rFonts w:ascii="Arial" w:hAnsi="Arial" w:cs="Arial"/>
          <w:color w:val="000000" w:themeColor="text1"/>
          <w:sz w:val="24"/>
          <w:szCs w:val="24"/>
        </w:rPr>
        <w:t xml:space="preserve"> of mental health professionals</w:t>
      </w:r>
      <w:r w:rsidR="00BA7473" w:rsidRPr="00C45FAD">
        <w:rPr>
          <w:rFonts w:ascii="Arial" w:hAnsi="Arial" w:cs="Arial"/>
          <w:color w:val="000000" w:themeColor="text1"/>
          <w:sz w:val="24"/>
          <w:szCs w:val="24"/>
        </w:rPr>
        <w:t xml:space="preserve"> in addressing service user</w:t>
      </w:r>
      <w:r w:rsidR="00534353" w:rsidRPr="00C45FAD">
        <w:rPr>
          <w:rFonts w:ascii="Arial" w:hAnsi="Arial" w:cs="Arial"/>
          <w:color w:val="000000" w:themeColor="text1"/>
          <w:sz w:val="24"/>
          <w:szCs w:val="24"/>
        </w:rPr>
        <w:t>s</w:t>
      </w:r>
      <w:r w:rsidR="00BA7473" w:rsidRPr="00C45FAD">
        <w:rPr>
          <w:rFonts w:ascii="Arial" w:hAnsi="Arial" w:cs="Arial"/>
          <w:color w:val="000000" w:themeColor="text1"/>
          <w:sz w:val="24"/>
          <w:szCs w:val="24"/>
        </w:rPr>
        <w:t>’</w:t>
      </w:r>
      <w:r w:rsidR="00534353" w:rsidRPr="00C45FAD">
        <w:rPr>
          <w:rFonts w:ascii="Arial" w:hAnsi="Arial" w:cs="Arial"/>
          <w:color w:val="000000" w:themeColor="text1"/>
          <w:sz w:val="24"/>
          <w:szCs w:val="24"/>
        </w:rPr>
        <w:t xml:space="preserve"> physical health and health promotion needs. </w:t>
      </w:r>
    </w:p>
    <w:p w14:paraId="59D92465" w14:textId="69492A4D" w:rsidR="00534353" w:rsidRPr="00C45FAD" w:rsidRDefault="00FB4985" w:rsidP="007766FF">
      <w:pPr>
        <w:shd w:val="clear" w:color="auto" w:fill="FFFFFF"/>
        <w:spacing w:before="100" w:beforeAutospacing="1" w:after="100" w:afterAutospacing="1" w:line="396" w:lineRule="atLeast"/>
        <w:jc w:val="both"/>
        <w:rPr>
          <w:rFonts w:ascii="Arial" w:hAnsi="Arial" w:cs="Arial"/>
          <w:color w:val="000000" w:themeColor="text1"/>
          <w:sz w:val="24"/>
          <w:szCs w:val="24"/>
        </w:rPr>
      </w:pPr>
      <w:r w:rsidRPr="00C45FAD">
        <w:rPr>
          <w:rFonts w:ascii="Arial" w:hAnsi="Arial" w:cs="Arial"/>
          <w:color w:val="000000" w:themeColor="text1"/>
          <w:sz w:val="24"/>
          <w:szCs w:val="24"/>
        </w:rPr>
        <w:t>Some of the participants proposed the i</w:t>
      </w:r>
      <w:r w:rsidR="00F9223D" w:rsidRPr="00C45FAD">
        <w:rPr>
          <w:rFonts w:ascii="Arial" w:hAnsi="Arial" w:cs="Arial"/>
          <w:color w:val="000000" w:themeColor="text1"/>
          <w:sz w:val="24"/>
          <w:szCs w:val="24"/>
        </w:rPr>
        <w:t>dentificatio</w:t>
      </w:r>
      <w:r w:rsidRPr="00C45FAD">
        <w:rPr>
          <w:rFonts w:ascii="Arial" w:hAnsi="Arial" w:cs="Arial"/>
          <w:color w:val="000000" w:themeColor="text1"/>
          <w:sz w:val="24"/>
          <w:szCs w:val="24"/>
        </w:rPr>
        <w:t>n</w:t>
      </w:r>
      <w:r w:rsidR="005E53F5" w:rsidRPr="00C45FAD">
        <w:rPr>
          <w:rFonts w:ascii="Arial" w:hAnsi="Arial" w:cs="Arial"/>
          <w:color w:val="000000" w:themeColor="text1"/>
          <w:sz w:val="24"/>
          <w:szCs w:val="24"/>
        </w:rPr>
        <w:t xml:space="preserve"> of a</w:t>
      </w:r>
      <w:r w:rsidRPr="00C45FAD">
        <w:rPr>
          <w:rFonts w:ascii="Arial" w:hAnsi="Arial" w:cs="Arial"/>
          <w:color w:val="000000" w:themeColor="text1"/>
          <w:sz w:val="24"/>
          <w:szCs w:val="24"/>
        </w:rPr>
        <w:t xml:space="preserve"> </w:t>
      </w:r>
      <w:r w:rsidR="00F9223D" w:rsidRPr="00C45FAD">
        <w:rPr>
          <w:rFonts w:ascii="Arial" w:hAnsi="Arial" w:cs="Arial"/>
          <w:color w:val="000000" w:themeColor="text1"/>
          <w:sz w:val="24"/>
          <w:szCs w:val="24"/>
        </w:rPr>
        <w:t>physical health lead</w:t>
      </w:r>
      <w:r w:rsidRPr="00C45FAD">
        <w:rPr>
          <w:rFonts w:ascii="Arial" w:hAnsi="Arial" w:cs="Arial"/>
          <w:color w:val="000000" w:themeColor="text1"/>
          <w:sz w:val="24"/>
          <w:szCs w:val="24"/>
        </w:rPr>
        <w:t xml:space="preserve"> practitioner</w:t>
      </w:r>
      <w:r w:rsidR="001D0A60" w:rsidRPr="00C45FAD">
        <w:rPr>
          <w:rFonts w:ascii="Arial" w:hAnsi="Arial" w:cs="Arial"/>
          <w:color w:val="000000" w:themeColor="text1"/>
          <w:sz w:val="24"/>
          <w:szCs w:val="24"/>
        </w:rPr>
        <w:t xml:space="preserve"> who would act as </w:t>
      </w:r>
      <w:r w:rsidR="005E53F5" w:rsidRPr="00C45FAD">
        <w:rPr>
          <w:rFonts w:ascii="Arial" w:hAnsi="Arial" w:cs="Arial"/>
          <w:color w:val="000000" w:themeColor="text1"/>
          <w:sz w:val="24"/>
          <w:szCs w:val="24"/>
        </w:rPr>
        <w:t>a ‘</w:t>
      </w:r>
      <w:r w:rsidR="001D0A60" w:rsidRPr="00C45FAD">
        <w:rPr>
          <w:rFonts w:ascii="Arial" w:hAnsi="Arial" w:cs="Arial"/>
          <w:color w:val="000000" w:themeColor="text1"/>
          <w:sz w:val="24"/>
          <w:szCs w:val="24"/>
        </w:rPr>
        <w:t>go to</w:t>
      </w:r>
      <w:r w:rsidR="005E53F5" w:rsidRPr="00C45FAD">
        <w:rPr>
          <w:rFonts w:ascii="Arial" w:hAnsi="Arial" w:cs="Arial"/>
          <w:color w:val="000000" w:themeColor="text1"/>
          <w:sz w:val="24"/>
          <w:szCs w:val="24"/>
        </w:rPr>
        <w:t>’</w:t>
      </w:r>
      <w:r w:rsidR="00047BB6" w:rsidRPr="00C45FAD">
        <w:rPr>
          <w:rFonts w:ascii="Arial" w:hAnsi="Arial" w:cs="Arial"/>
          <w:color w:val="000000" w:themeColor="text1"/>
          <w:sz w:val="24"/>
          <w:szCs w:val="24"/>
        </w:rPr>
        <w:t xml:space="preserve"> resource</w:t>
      </w:r>
      <w:r w:rsidR="001D0A60" w:rsidRPr="00C45FAD">
        <w:rPr>
          <w:rFonts w:ascii="Arial" w:hAnsi="Arial" w:cs="Arial"/>
          <w:color w:val="000000" w:themeColor="text1"/>
          <w:sz w:val="24"/>
          <w:szCs w:val="24"/>
        </w:rPr>
        <w:t xml:space="preserve"> for support to</w:t>
      </w:r>
      <w:r w:rsidR="00047BB6" w:rsidRPr="00C45FAD">
        <w:rPr>
          <w:rFonts w:ascii="Arial" w:hAnsi="Arial" w:cs="Arial"/>
          <w:color w:val="000000" w:themeColor="text1"/>
          <w:sz w:val="24"/>
          <w:szCs w:val="24"/>
        </w:rPr>
        <w:t xml:space="preserve"> staff </w:t>
      </w:r>
      <w:r w:rsidR="001D0A60" w:rsidRPr="00C45FAD">
        <w:rPr>
          <w:rFonts w:ascii="Arial" w:hAnsi="Arial" w:cs="Arial"/>
          <w:color w:val="000000" w:themeColor="text1"/>
          <w:sz w:val="24"/>
          <w:szCs w:val="24"/>
        </w:rPr>
        <w:t>that</w:t>
      </w:r>
      <w:r w:rsidR="00047BB6" w:rsidRPr="00C45FAD">
        <w:rPr>
          <w:rFonts w:ascii="Arial" w:hAnsi="Arial" w:cs="Arial"/>
          <w:color w:val="000000" w:themeColor="text1"/>
          <w:sz w:val="24"/>
          <w:szCs w:val="24"/>
        </w:rPr>
        <w:t xml:space="preserve"> might</w:t>
      </w:r>
      <w:r w:rsidR="001D0A60" w:rsidRPr="00C45FAD">
        <w:rPr>
          <w:rFonts w:ascii="Arial" w:hAnsi="Arial" w:cs="Arial"/>
          <w:color w:val="000000" w:themeColor="text1"/>
          <w:sz w:val="24"/>
          <w:szCs w:val="24"/>
        </w:rPr>
        <w:t xml:space="preserve"> require guidance around physical health issues in practice.</w:t>
      </w:r>
      <w:r w:rsidR="00567E49" w:rsidRPr="00C45FAD">
        <w:rPr>
          <w:rFonts w:ascii="Arial" w:hAnsi="Arial" w:cs="Arial"/>
          <w:color w:val="000000" w:themeColor="text1"/>
          <w:sz w:val="24"/>
          <w:szCs w:val="24"/>
        </w:rPr>
        <w:t xml:space="preserve"> </w:t>
      </w:r>
      <w:r w:rsidR="00027A16" w:rsidRPr="00C45FAD">
        <w:rPr>
          <w:rFonts w:ascii="Arial" w:hAnsi="Arial" w:cs="Arial"/>
          <w:color w:val="000000" w:themeColor="text1"/>
          <w:sz w:val="24"/>
          <w:szCs w:val="24"/>
        </w:rPr>
        <w:t>Mandatory training</w:t>
      </w:r>
      <w:r w:rsidR="005A13FD" w:rsidRPr="00C45FAD">
        <w:rPr>
          <w:rFonts w:ascii="Arial" w:hAnsi="Arial" w:cs="Arial"/>
          <w:color w:val="000000" w:themeColor="text1"/>
          <w:sz w:val="24"/>
          <w:szCs w:val="24"/>
        </w:rPr>
        <w:t>,</w:t>
      </w:r>
      <w:r w:rsidR="00027A16" w:rsidRPr="00C45FAD">
        <w:rPr>
          <w:rFonts w:ascii="Arial" w:hAnsi="Arial" w:cs="Arial"/>
          <w:color w:val="000000" w:themeColor="text1"/>
          <w:sz w:val="24"/>
          <w:szCs w:val="24"/>
        </w:rPr>
        <w:t xml:space="preserve"> as well as continuing professional development courses</w:t>
      </w:r>
      <w:r w:rsidR="005A13FD" w:rsidRPr="00C45FAD">
        <w:rPr>
          <w:rFonts w:ascii="Arial" w:hAnsi="Arial" w:cs="Arial"/>
          <w:color w:val="000000" w:themeColor="text1"/>
          <w:sz w:val="24"/>
          <w:szCs w:val="24"/>
        </w:rPr>
        <w:t>,</w:t>
      </w:r>
      <w:r w:rsidR="00027A16" w:rsidRPr="00C45FAD">
        <w:rPr>
          <w:rFonts w:ascii="Arial" w:hAnsi="Arial" w:cs="Arial"/>
          <w:color w:val="000000" w:themeColor="text1"/>
          <w:sz w:val="24"/>
          <w:szCs w:val="24"/>
        </w:rPr>
        <w:t xml:space="preserve"> should be reflective of physical health skills and not only training relating to mental care practice (Nash</w:t>
      </w:r>
      <w:r w:rsidR="00E512A7" w:rsidRPr="00C45FAD">
        <w:rPr>
          <w:rFonts w:ascii="Arial" w:hAnsi="Arial" w:cs="Arial"/>
          <w:color w:val="000000" w:themeColor="text1"/>
          <w:sz w:val="24"/>
          <w:szCs w:val="24"/>
        </w:rPr>
        <w:t>,</w:t>
      </w:r>
      <w:r w:rsidR="00027A16" w:rsidRPr="00C45FAD">
        <w:rPr>
          <w:rFonts w:ascii="Arial" w:hAnsi="Arial" w:cs="Arial"/>
          <w:color w:val="000000" w:themeColor="text1"/>
          <w:sz w:val="24"/>
          <w:szCs w:val="24"/>
        </w:rPr>
        <w:t xml:space="preserve"> 2005). It is vital that mental health nurses are knowledgeable about physical health condit</w:t>
      </w:r>
      <w:r w:rsidR="00A60280" w:rsidRPr="00C45FAD">
        <w:rPr>
          <w:rFonts w:ascii="Arial" w:hAnsi="Arial" w:cs="Arial"/>
          <w:color w:val="000000" w:themeColor="text1"/>
          <w:sz w:val="24"/>
          <w:szCs w:val="24"/>
        </w:rPr>
        <w:t>ions amongst people with serious</w:t>
      </w:r>
      <w:r w:rsidR="00027A16" w:rsidRPr="00C45FAD">
        <w:rPr>
          <w:rFonts w:ascii="Arial" w:hAnsi="Arial" w:cs="Arial"/>
          <w:color w:val="000000" w:themeColor="text1"/>
          <w:sz w:val="24"/>
          <w:szCs w:val="24"/>
        </w:rPr>
        <w:t xml:space="preserve"> mental </w:t>
      </w:r>
      <w:r w:rsidR="00431128" w:rsidRPr="00C45FAD">
        <w:rPr>
          <w:rFonts w:ascii="Arial" w:hAnsi="Arial" w:cs="Arial"/>
          <w:color w:val="000000" w:themeColor="text1"/>
          <w:sz w:val="24"/>
          <w:szCs w:val="24"/>
        </w:rPr>
        <w:t>illness;</w:t>
      </w:r>
      <w:r w:rsidR="00027A16" w:rsidRPr="00C45FAD">
        <w:rPr>
          <w:rFonts w:ascii="Arial" w:hAnsi="Arial" w:cs="Arial"/>
          <w:color w:val="000000" w:themeColor="text1"/>
          <w:sz w:val="24"/>
          <w:szCs w:val="24"/>
        </w:rPr>
        <w:t xml:space="preserve"> </w:t>
      </w:r>
      <w:r w:rsidR="00431128" w:rsidRPr="00C45FAD">
        <w:rPr>
          <w:rFonts w:ascii="Arial" w:hAnsi="Arial" w:cs="Arial"/>
          <w:color w:val="000000" w:themeColor="text1"/>
          <w:sz w:val="24"/>
          <w:szCs w:val="24"/>
        </w:rPr>
        <w:t>the Department of Health (2006) puts emphasis on the importance of widening mental health nurses’ knowledge and skills to better assess poor physical health in service users and provide health promotion activities</w:t>
      </w:r>
      <w:r w:rsidR="00540866" w:rsidRPr="00C45FAD">
        <w:rPr>
          <w:rFonts w:ascii="Arial" w:hAnsi="Arial" w:cs="Arial"/>
          <w:color w:val="000000" w:themeColor="text1"/>
          <w:sz w:val="24"/>
          <w:szCs w:val="24"/>
        </w:rPr>
        <w:t xml:space="preserve"> and education on unhealthy lifestyle behaviours</w:t>
      </w:r>
      <w:r w:rsidR="00431128" w:rsidRPr="00C45FAD">
        <w:rPr>
          <w:rFonts w:ascii="Arial" w:hAnsi="Arial" w:cs="Arial"/>
          <w:color w:val="000000" w:themeColor="text1"/>
          <w:sz w:val="24"/>
          <w:szCs w:val="24"/>
        </w:rPr>
        <w:t xml:space="preserve">. </w:t>
      </w:r>
      <w:r w:rsidR="00F9223D" w:rsidRPr="00C45FAD">
        <w:rPr>
          <w:rFonts w:ascii="Arial" w:hAnsi="Arial" w:cs="Arial"/>
          <w:color w:val="000000" w:themeColor="text1"/>
          <w:sz w:val="24"/>
          <w:szCs w:val="24"/>
        </w:rPr>
        <w:t xml:space="preserve"> </w:t>
      </w:r>
    </w:p>
    <w:p w14:paraId="7A560B5B" w14:textId="47EC6900" w:rsidR="00090DF8" w:rsidRPr="00C45FAD" w:rsidRDefault="00D46DBB" w:rsidP="007766FF">
      <w:pPr>
        <w:pStyle w:val="NoSpacing"/>
        <w:spacing w:line="360" w:lineRule="auto"/>
        <w:jc w:val="both"/>
        <w:rPr>
          <w:rFonts w:ascii="Arial" w:hAnsi="Arial" w:cs="Arial"/>
          <w:sz w:val="24"/>
          <w:szCs w:val="24"/>
        </w:rPr>
      </w:pPr>
      <w:r w:rsidRPr="00C45FAD">
        <w:rPr>
          <w:rFonts w:ascii="Arial" w:hAnsi="Arial" w:cs="Arial"/>
          <w:sz w:val="24"/>
          <w:szCs w:val="24"/>
        </w:rPr>
        <w:t xml:space="preserve">Health promotion is a vital aspect of care in mental health settings (Robson </w:t>
      </w:r>
      <w:r w:rsidRPr="00C45FAD">
        <w:rPr>
          <w:rFonts w:ascii="Arial" w:hAnsi="Arial" w:cs="Arial"/>
          <w:i/>
          <w:sz w:val="24"/>
          <w:szCs w:val="24"/>
        </w:rPr>
        <w:t>et al</w:t>
      </w:r>
      <w:r w:rsidR="00C039EC" w:rsidRPr="00C45FAD">
        <w:rPr>
          <w:rFonts w:ascii="Arial" w:hAnsi="Arial" w:cs="Arial"/>
          <w:sz w:val="24"/>
          <w:szCs w:val="24"/>
        </w:rPr>
        <w:t>.</w:t>
      </w:r>
      <w:r w:rsidR="00004B29">
        <w:rPr>
          <w:rFonts w:ascii="Arial" w:hAnsi="Arial" w:cs="Arial"/>
          <w:sz w:val="24"/>
          <w:szCs w:val="24"/>
        </w:rPr>
        <w:t>,</w:t>
      </w:r>
      <w:r w:rsidRPr="00C45FAD">
        <w:rPr>
          <w:rFonts w:ascii="Arial" w:hAnsi="Arial" w:cs="Arial"/>
          <w:sz w:val="24"/>
          <w:szCs w:val="24"/>
        </w:rPr>
        <w:t xml:space="preserve"> 2013). Smoking and diet were identified by participants as areas of concern</w:t>
      </w:r>
      <w:r w:rsidR="00004B29">
        <w:rPr>
          <w:rFonts w:ascii="Arial" w:hAnsi="Arial" w:cs="Arial"/>
          <w:sz w:val="24"/>
          <w:szCs w:val="24"/>
        </w:rPr>
        <w:t>;</w:t>
      </w:r>
      <w:r w:rsidRPr="00C45FAD">
        <w:rPr>
          <w:rFonts w:ascii="Arial" w:hAnsi="Arial" w:cs="Arial"/>
          <w:sz w:val="24"/>
          <w:szCs w:val="24"/>
        </w:rPr>
        <w:t xml:space="preserve"> therefore</w:t>
      </w:r>
      <w:r w:rsidR="00124A10" w:rsidRPr="00C45FAD">
        <w:rPr>
          <w:rFonts w:ascii="Arial" w:hAnsi="Arial" w:cs="Arial"/>
          <w:sz w:val="24"/>
          <w:szCs w:val="24"/>
        </w:rPr>
        <w:t>,</w:t>
      </w:r>
      <w:r w:rsidRPr="00C45FAD">
        <w:rPr>
          <w:rFonts w:ascii="Arial" w:hAnsi="Arial" w:cs="Arial"/>
          <w:sz w:val="24"/>
          <w:szCs w:val="24"/>
        </w:rPr>
        <w:t xml:space="preserve"> training should be prioritised in these areas</w:t>
      </w:r>
      <w:r w:rsidR="00004B29">
        <w:rPr>
          <w:rFonts w:ascii="Arial" w:hAnsi="Arial" w:cs="Arial"/>
          <w:sz w:val="24"/>
          <w:szCs w:val="24"/>
        </w:rPr>
        <w:t>,</w:t>
      </w:r>
      <w:r w:rsidR="00586EA1" w:rsidRPr="00C45FAD">
        <w:rPr>
          <w:rFonts w:ascii="Arial" w:hAnsi="Arial" w:cs="Arial"/>
          <w:sz w:val="24"/>
          <w:szCs w:val="24"/>
        </w:rPr>
        <w:t xml:space="preserve"> as well as nurse training focused </w:t>
      </w:r>
      <w:r w:rsidR="00105E09" w:rsidRPr="00C45FAD">
        <w:rPr>
          <w:rFonts w:ascii="Arial" w:hAnsi="Arial" w:cs="Arial"/>
          <w:sz w:val="24"/>
          <w:szCs w:val="24"/>
        </w:rPr>
        <w:t xml:space="preserve">on </w:t>
      </w:r>
      <w:r w:rsidR="00586EA1" w:rsidRPr="00C45FAD">
        <w:rPr>
          <w:rFonts w:ascii="Arial" w:hAnsi="Arial" w:cs="Arial"/>
          <w:sz w:val="24"/>
          <w:szCs w:val="24"/>
        </w:rPr>
        <w:t>screening for adverse physical health effects of antipsychotic therapy</w:t>
      </w:r>
      <w:r w:rsidR="00155346" w:rsidRPr="00C45FAD">
        <w:rPr>
          <w:rFonts w:ascii="Arial" w:hAnsi="Arial" w:cs="Arial"/>
          <w:sz w:val="24"/>
          <w:szCs w:val="24"/>
        </w:rPr>
        <w:t xml:space="preserve">. </w:t>
      </w:r>
      <w:r w:rsidR="00FD74A9" w:rsidRPr="00C45FAD">
        <w:rPr>
          <w:rFonts w:ascii="Arial" w:hAnsi="Arial" w:cs="Arial"/>
          <w:sz w:val="24"/>
          <w:szCs w:val="24"/>
        </w:rPr>
        <w:t xml:space="preserve">Health promotion strategies in mental health should address dynamics that make people unwilling to have </w:t>
      </w:r>
      <w:r w:rsidR="00BF1940" w:rsidRPr="00C45FAD">
        <w:rPr>
          <w:rFonts w:ascii="Arial" w:hAnsi="Arial" w:cs="Arial"/>
          <w:sz w:val="24"/>
          <w:szCs w:val="24"/>
        </w:rPr>
        <w:t>healthier lifestyle</w:t>
      </w:r>
      <w:r w:rsidR="00004B29">
        <w:rPr>
          <w:rFonts w:ascii="Arial" w:hAnsi="Arial" w:cs="Arial"/>
          <w:sz w:val="24"/>
          <w:szCs w:val="24"/>
        </w:rPr>
        <w:t>;</w:t>
      </w:r>
      <w:r w:rsidR="00BF1940" w:rsidRPr="00C45FAD">
        <w:rPr>
          <w:rFonts w:ascii="Arial" w:hAnsi="Arial" w:cs="Arial"/>
          <w:sz w:val="24"/>
          <w:szCs w:val="24"/>
        </w:rPr>
        <w:t xml:space="preserve"> for example</w:t>
      </w:r>
      <w:r w:rsidR="00004B29">
        <w:rPr>
          <w:rFonts w:ascii="Arial" w:hAnsi="Arial" w:cs="Arial"/>
          <w:sz w:val="24"/>
          <w:szCs w:val="24"/>
        </w:rPr>
        <w:t>,</w:t>
      </w:r>
      <w:r w:rsidR="00BF1940" w:rsidRPr="00C45FAD">
        <w:rPr>
          <w:rFonts w:ascii="Arial" w:hAnsi="Arial" w:cs="Arial"/>
          <w:sz w:val="24"/>
          <w:szCs w:val="24"/>
        </w:rPr>
        <w:t xml:space="preserve"> access to information, poverty, life skills and prospects for making healthy life choices. People m</w:t>
      </w:r>
      <w:r w:rsidR="009505ED" w:rsidRPr="00C45FAD">
        <w:rPr>
          <w:rFonts w:ascii="Arial" w:hAnsi="Arial" w:cs="Arial"/>
          <w:sz w:val="24"/>
          <w:szCs w:val="24"/>
        </w:rPr>
        <w:t>ay not be able to attain their full potential unless they are able to take control of the dynamics that determine their health. Thus</w:t>
      </w:r>
      <w:r w:rsidR="00004B29">
        <w:rPr>
          <w:rFonts w:ascii="Arial" w:hAnsi="Arial" w:cs="Arial"/>
          <w:sz w:val="24"/>
          <w:szCs w:val="24"/>
        </w:rPr>
        <w:t>,</w:t>
      </w:r>
      <w:r w:rsidR="009505ED" w:rsidRPr="00C45FAD">
        <w:rPr>
          <w:rFonts w:ascii="Arial" w:hAnsi="Arial" w:cs="Arial"/>
          <w:sz w:val="24"/>
          <w:szCs w:val="24"/>
        </w:rPr>
        <w:t xml:space="preserve"> health promotion is everyone’s’ responsibility</w:t>
      </w:r>
      <w:r w:rsidR="003E7C87" w:rsidRPr="00C45FAD">
        <w:rPr>
          <w:rFonts w:ascii="Arial" w:hAnsi="Arial" w:cs="Arial"/>
          <w:sz w:val="24"/>
          <w:szCs w:val="24"/>
        </w:rPr>
        <w:t xml:space="preserve"> and must address broader determinants on health, including biological, environmental and social factors.</w:t>
      </w:r>
      <w:r w:rsidR="000F7917" w:rsidRPr="00C45FAD">
        <w:rPr>
          <w:rFonts w:ascii="Arial" w:hAnsi="Arial" w:cs="Arial"/>
          <w:sz w:val="24"/>
          <w:szCs w:val="24"/>
        </w:rPr>
        <w:t xml:space="preserve"> Mental health nurses can incorporate health promotion interventions for people with serious mental illness</w:t>
      </w:r>
      <w:r w:rsidR="00EC0293" w:rsidRPr="00C45FAD">
        <w:rPr>
          <w:rFonts w:ascii="Arial" w:hAnsi="Arial" w:cs="Arial"/>
          <w:sz w:val="24"/>
          <w:szCs w:val="24"/>
        </w:rPr>
        <w:t xml:space="preserve"> through a combination of health protection, education and policy (</w:t>
      </w:r>
      <w:proofErr w:type="spellStart"/>
      <w:r w:rsidR="00EC0293" w:rsidRPr="00C45FAD">
        <w:rPr>
          <w:rFonts w:ascii="Arial" w:hAnsi="Arial" w:cs="Arial"/>
          <w:sz w:val="24"/>
          <w:szCs w:val="24"/>
        </w:rPr>
        <w:t>Mutsatsa</w:t>
      </w:r>
      <w:proofErr w:type="spellEnd"/>
      <w:r w:rsidR="00004B29">
        <w:rPr>
          <w:rFonts w:ascii="Arial" w:hAnsi="Arial" w:cs="Arial"/>
          <w:sz w:val="24"/>
          <w:szCs w:val="24"/>
        </w:rPr>
        <w:t>,</w:t>
      </w:r>
      <w:r w:rsidR="00EC0293" w:rsidRPr="00C45FAD">
        <w:rPr>
          <w:rFonts w:ascii="Arial" w:hAnsi="Arial" w:cs="Arial"/>
          <w:sz w:val="24"/>
          <w:szCs w:val="24"/>
        </w:rPr>
        <w:t xml:space="preserve"> 2015)</w:t>
      </w:r>
      <w:r w:rsidR="00004B29">
        <w:rPr>
          <w:rFonts w:ascii="Arial" w:hAnsi="Arial" w:cs="Arial"/>
          <w:sz w:val="24"/>
          <w:szCs w:val="24"/>
        </w:rPr>
        <w:t>.</w:t>
      </w:r>
      <w:r w:rsidR="000F7917" w:rsidRPr="00C45FAD">
        <w:rPr>
          <w:rFonts w:ascii="Arial" w:hAnsi="Arial" w:cs="Arial"/>
          <w:sz w:val="24"/>
          <w:szCs w:val="24"/>
        </w:rPr>
        <w:t xml:space="preserve"> </w:t>
      </w:r>
    </w:p>
    <w:p w14:paraId="51FEAC00" w14:textId="77777777" w:rsidR="003B130E" w:rsidRPr="00C45FAD" w:rsidRDefault="007476E9" w:rsidP="007766FF">
      <w:pPr>
        <w:shd w:val="clear" w:color="auto" w:fill="FFFFFF"/>
        <w:spacing w:before="100" w:beforeAutospacing="1" w:after="100" w:afterAutospacing="1" w:line="396" w:lineRule="atLeast"/>
        <w:jc w:val="both"/>
        <w:rPr>
          <w:rFonts w:ascii="Arial" w:hAnsi="Arial" w:cs="Arial"/>
          <w:b/>
          <w:color w:val="000000" w:themeColor="text1"/>
          <w:sz w:val="24"/>
          <w:szCs w:val="24"/>
        </w:rPr>
      </w:pPr>
      <w:r w:rsidRPr="00C45FAD">
        <w:rPr>
          <w:rFonts w:ascii="Arial" w:hAnsi="Arial" w:cs="Arial"/>
          <w:b/>
          <w:color w:val="000000" w:themeColor="text1"/>
          <w:sz w:val="24"/>
          <w:szCs w:val="24"/>
        </w:rPr>
        <w:t>Conclusion</w:t>
      </w:r>
    </w:p>
    <w:p w14:paraId="32196547" w14:textId="43C29C2F" w:rsidR="009F5693" w:rsidRPr="00C45FAD" w:rsidRDefault="00181864" w:rsidP="007766FF">
      <w:pPr>
        <w:shd w:val="clear" w:color="auto" w:fill="FFFFFF"/>
        <w:spacing w:before="100" w:beforeAutospacing="1" w:after="100" w:afterAutospacing="1" w:line="396" w:lineRule="atLeast"/>
        <w:jc w:val="both"/>
        <w:rPr>
          <w:rFonts w:ascii="Arial" w:hAnsi="Arial" w:cs="Arial"/>
          <w:color w:val="000000" w:themeColor="text1"/>
          <w:sz w:val="24"/>
          <w:szCs w:val="24"/>
        </w:rPr>
      </w:pPr>
      <w:r w:rsidRPr="00C45FAD">
        <w:rPr>
          <w:rFonts w:ascii="Arial" w:hAnsi="Arial" w:cs="Arial"/>
          <w:color w:val="000000" w:themeColor="text1"/>
          <w:sz w:val="24"/>
          <w:szCs w:val="24"/>
        </w:rPr>
        <w:t>People with mental illness</w:t>
      </w:r>
      <w:r w:rsidR="001E038A" w:rsidRPr="00C45FAD">
        <w:rPr>
          <w:rFonts w:ascii="Arial" w:hAnsi="Arial" w:cs="Arial"/>
          <w:color w:val="000000" w:themeColor="text1"/>
          <w:sz w:val="24"/>
          <w:szCs w:val="24"/>
        </w:rPr>
        <w:t>es such as</w:t>
      </w:r>
      <w:r w:rsidRPr="00C45FAD">
        <w:rPr>
          <w:rFonts w:ascii="Arial" w:hAnsi="Arial" w:cs="Arial"/>
          <w:color w:val="000000" w:themeColor="text1"/>
          <w:sz w:val="24"/>
          <w:szCs w:val="24"/>
        </w:rPr>
        <w:t xml:space="preserve"> bipolar, schizophrenia or depression are </w:t>
      </w:r>
      <w:r w:rsidR="001E038A" w:rsidRPr="00C45FAD">
        <w:rPr>
          <w:rFonts w:ascii="Arial" w:hAnsi="Arial" w:cs="Arial"/>
          <w:color w:val="000000" w:themeColor="text1"/>
          <w:sz w:val="24"/>
          <w:szCs w:val="24"/>
        </w:rPr>
        <w:t xml:space="preserve">at </w:t>
      </w:r>
      <w:r w:rsidRPr="00C45FAD">
        <w:rPr>
          <w:rFonts w:ascii="Arial" w:hAnsi="Arial" w:cs="Arial"/>
          <w:color w:val="000000" w:themeColor="text1"/>
          <w:sz w:val="24"/>
          <w:szCs w:val="24"/>
        </w:rPr>
        <w:t>increased risk of suffering from cardiovascular disease, diabetes, infections</w:t>
      </w:r>
      <w:r w:rsidR="00004B29">
        <w:rPr>
          <w:rFonts w:ascii="Arial" w:hAnsi="Arial" w:cs="Arial"/>
          <w:color w:val="000000" w:themeColor="text1"/>
          <w:sz w:val="24"/>
          <w:szCs w:val="24"/>
        </w:rPr>
        <w:t xml:space="preserve"> and</w:t>
      </w:r>
      <w:r w:rsidR="006134D5" w:rsidRPr="00C45FAD">
        <w:rPr>
          <w:rFonts w:ascii="Arial" w:hAnsi="Arial" w:cs="Arial"/>
          <w:color w:val="000000" w:themeColor="text1"/>
          <w:sz w:val="24"/>
          <w:szCs w:val="24"/>
        </w:rPr>
        <w:t xml:space="preserve"> respiratory disease and </w:t>
      </w:r>
      <w:r w:rsidR="00BC4B54" w:rsidRPr="00C45FAD">
        <w:rPr>
          <w:rFonts w:ascii="Arial" w:hAnsi="Arial" w:cs="Arial"/>
          <w:color w:val="000000" w:themeColor="text1"/>
          <w:sz w:val="24"/>
          <w:szCs w:val="24"/>
        </w:rPr>
        <w:t xml:space="preserve">are prone to </w:t>
      </w:r>
      <w:r w:rsidR="006134D5" w:rsidRPr="00C45FAD">
        <w:rPr>
          <w:rFonts w:ascii="Arial" w:hAnsi="Arial" w:cs="Arial"/>
          <w:color w:val="000000" w:themeColor="text1"/>
          <w:sz w:val="24"/>
          <w:szCs w:val="24"/>
        </w:rPr>
        <w:t>higher</w:t>
      </w:r>
      <w:r w:rsidRPr="00C45FAD">
        <w:rPr>
          <w:rFonts w:ascii="Arial" w:hAnsi="Arial" w:cs="Arial"/>
          <w:color w:val="000000" w:themeColor="text1"/>
          <w:sz w:val="24"/>
          <w:szCs w:val="24"/>
        </w:rPr>
        <w:t xml:space="preserve"> levels of </w:t>
      </w:r>
      <w:r w:rsidR="009D60CD" w:rsidRPr="00C45FAD">
        <w:rPr>
          <w:rFonts w:ascii="Arial" w:hAnsi="Arial" w:cs="Arial"/>
          <w:color w:val="000000" w:themeColor="text1"/>
          <w:sz w:val="24"/>
          <w:szCs w:val="24"/>
        </w:rPr>
        <w:t>obesity (</w:t>
      </w:r>
      <w:proofErr w:type="spellStart"/>
      <w:r w:rsidR="009D60CD" w:rsidRPr="00C45FAD">
        <w:rPr>
          <w:rFonts w:ascii="Arial" w:hAnsi="Arial" w:cs="Arial"/>
          <w:color w:val="000000" w:themeColor="text1"/>
          <w:sz w:val="24"/>
          <w:szCs w:val="24"/>
        </w:rPr>
        <w:t>Mutsatsa</w:t>
      </w:r>
      <w:proofErr w:type="spellEnd"/>
      <w:r w:rsidR="00004B29">
        <w:rPr>
          <w:rFonts w:ascii="Arial" w:hAnsi="Arial" w:cs="Arial"/>
          <w:color w:val="000000" w:themeColor="text1"/>
          <w:sz w:val="24"/>
          <w:szCs w:val="24"/>
        </w:rPr>
        <w:t>,</w:t>
      </w:r>
      <w:r w:rsidR="009D60CD" w:rsidRPr="00C45FAD">
        <w:rPr>
          <w:rFonts w:ascii="Arial" w:hAnsi="Arial" w:cs="Arial"/>
          <w:color w:val="000000" w:themeColor="text1"/>
          <w:sz w:val="24"/>
          <w:szCs w:val="24"/>
        </w:rPr>
        <w:t xml:space="preserve"> 2015)</w:t>
      </w:r>
      <w:r w:rsidRPr="00C45FAD">
        <w:rPr>
          <w:rFonts w:ascii="Arial" w:hAnsi="Arial" w:cs="Arial"/>
          <w:color w:val="000000" w:themeColor="text1"/>
          <w:sz w:val="24"/>
          <w:szCs w:val="24"/>
        </w:rPr>
        <w:t>. Menta</w:t>
      </w:r>
      <w:r w:rsidR="0054485A" w:rsidRPr="00C45FAD">
        <w:rPr>
          <w:rFonts w:ascii="Arial" w:hAnsi="Arial" w:cs="Arial"/>
          <w:color w:val="000000" w:themeColor="text1"/>
          <w:sz w:val="24"/>
          <w:szCs w:val="24"/>
        </w:rPr>
        <w:t>l health nurses are at the fore</w:t>
      </w:r>
      <w:r w:rsidRPr="00C45FAD">
        <w:rPr>
          <w:rFonts w:ascii="Arial" w:hAnsi="Arial" w:cs="Arial"/>
          <w:color w:val="000000" w:themeColor="text1"/>
          <w:sz w:val="24"/>
          <w:szCs w:val="24"/>
        </w:rPr>
        <w:t>front of service provision</w:t>
      </w:r>
      <w:r w:rsidR="009F3ABA" w:rsidRPr="00C45FAD">
        <w:rPr>
          <w:rFonts w:ascii="Arial" w:hAnsi="Arial" w:cs="Arial"/>
          <w:color w:val="000000" w:themeColor="text1"/>
          <w:sz w:val="24"/>
          <w:szCs w:val="24"/>
        </w:rPr>
        <w:t xml:space="preserve"> </w:t>
      </w:r>
      <w:r w:rsidRPr="00C45FAD">
        <w:rPr>
          <w:rFonts w:ascii="Arial" w:hAnsi="Arial" w:cs="Arial"/>
          <w:color w:val="000000" w:themeColor="text1"/>
          <w:sz w:val="24"/>
          <w:szCs w:val="24"/>
        </w:rPr>
        <w:t>and are better placed to offer opportunistic scree</w:t>
      </w:r>
      <w:r w:rsidR="001D0AD8" w:rsidRPr="00C45FAD">
        <w:rPr>
          <w:rFonts w:ascii="Arial" w:hAnsi="Arial" w:cs="Arial"/>
          <w:color w:val="000000" w:themeColor="text1"/>
          <w:sz w:val="24"/>
          <w:szCs w:val="24"/>
        </w:rPr>
        <w:t>ning and monitoring of physical</w:t>
      </w:r>
      <w:r w:rsidR="00BF0A4E" w:rsidRPr="00C45FAD">
        <w:rPr>
          <w:rFonts w:ascii="Arial" w:hAnsi="Arial" w:cs="Arial"/>
          <w:color w:val="000000" w:themeColor="text1"/>
          <w:sz w:val="24"/>
          <w:szCs w:val="24"/>
        </w:rPr>
        <w:t xml:space="preserve"> </w:t>
      </w:r>
      <w:r w:rsidRPr="00C45FAD">
        <w:rPr>
          <w:rFonts w:ascii="Arial" w:hAnsi="Arial" w:cs="Arial"/>
          <w:color w:val="000000" w:themeColor="text1"/>
          <w:sz w:val="24"/>
          <w:szCs w:val="24"/>
        </w:rPr>
        <w:t xml:space="preserve">health </w:t>
      </w:r>
      <w:r w:rsidR="000C18AA" w:rsidRPr="00C45FAD">
        <w:rPr>
          <w:rFonts w:ascii="Arial" w:hAnsi="Arial" w:cs="Arial"/>
          <w:color w:val="000000" w:themeColor="text1"/>
          <w:sz w:val="24"/>
          <w:szCs w:val="24"/>
        </w:rPr>
        <w:t>needs.</w:t>
      </w:r>
      <w:r w:rsidR="003C3CF3" w:rsidRPr="00C45FAD">
        <w:rPr>
          <w:rFonts w:ascii="Arial" w:hAnsi="Arial" w:cs="Arial"/>
          <w:color w:val="000000" w:themeColor="text1"/>
          <w:sz w:val="24"/>
          <w:szCs w:val="24"/>
        </w:rPr>
        <w:t xml:space="preserve"> However</w:t>
      </w:r>
      <w:r w:rsidR="007E0CDE" w:rsidRPr="00C45FAD">
        <w:rPr>
          <w:rFonts w:ascii="Arial" w:hAnsi="Arial" w:cs="Arial"/>
          <w:color w:val="000000" w:themeColor="text1"/>
          <w:sz w:val="24"/>
          <w:szCs w:val="24"/>
        </w:rPr>
        <w:t>,</w:t>
      </w:r>
      <w:r w:rsidR="00B02F14" w:rsidRPr="00C45FAD">
        <w:rPr>
          <w:rFonts w:ascii="Arial" w:hAnsi="Arial" w:cs="Arial"/>
          <w:color w:val="000000" w:themeColor="text1"/>
          <w:sz w:val="24"/>
          <w:szCs w:val="24"/>
        </w:rPr>
        <w:t xml:space="preserve"> </w:t>
      </w:r>
      <w:r w:rsidR="003C3CF3" w:rsidRPr="00C45FAD">
        <w:rPr>
          <w:rFonts w:ascii="Arial" w:hAnsi="Arial" w:cs="Arial"/>
          <w:color w:val="000000" w:themeColor="text1"/>
          <w:sz w:val="24"/>
          <w:szCs w:val="24"/>
        </w:rPr>
        <w:t xml:space="preserve">there are </w:t>
      </w:r>
      <w:r w:rsidR="00B02F14" w:rsidRPr="00C45FAD">
        <w:rPr>
          <w:rFonts w:ascii="Arial" w:hAnsi="Arial" w:cs="Arial"/>
          <w:color w:val="000000" w:themeColor="text1"/>
          <w:sz w:val="24"/>
          <w:szCs w:val="24"/>
        </w:rPr>
        <w:t>barriers identified in this study</w:t>
      </w:r>
      <w:r w:rsidR="003C3CF3" w:rsidRPr="00C45FAD">
        <w:rPr>
          <w:rFonts w:ascii="Arial" w:hAnsi="Arial" w:cs="Arial"/>
          <w:color w:val="000000" w:themeColor="text1"/>
          <w:sz w:val="24"/>
          <w:szCs w:val="24"/>
        </w:rPr>
        <w:t xml:space="preserve"> and other studies</w:t>
      </w:r>
      <w:r w:rsidR="00B02F14" w:rsidRPr="00C45FAD">
        <w:rPr>
          <w:rFonts w:ascii="Arial" w:hAnsi="Arial" w:cs="Arial"/>
          <w:color w:val="000000" w:themeColor="text1"/>
          <w:sz w:val="24"/>
          <w:szCs w:val="24"/>
        </w:rPr>
        <w:t xml:space="preserve"> </w:t>
      </w:r>
      <w:r w:rsidR="00004B29">
        <w:rPr>
          <w:rFonts w:ascii="Arial" w:hAnsi="Arial" w:cs="Arial"/>
          <w:color w:val="000000" w:themeColor="text1"/>
          <w:sz w:val="24"/>
          <w:szCs w:val="24"/>
        </w:rPr>
        <w:t xml:space="preserve">that </w:t>
      </w:r>
      <w:r w:rsidR="003C3CF3" w:rsidRPr="00C45FAD">
        <w:rPr>
          <w:rFonts w:ascii="Arial" w:hAnsi="Arial" w:cs="Arial"/>
          <w:color w:val="000000" w:themeColor="text1"/>
          <w:sz w:val="24"/>
          <w:szCs w:val="24"/>
        </w:rPr>
        <w:t xml:space="preserve">hinder mental health nurses </w:t>
      </w:r>
      <w:r w:rsidR="00004B29">
        <w:rPr>
          <w:rFonts w:ascii="Arial" w:hAnsi="Arial" w:cs="Arial"/>
          <w:color w:val="000000" w:themeColor="text1"/>
          <w:sz w:val="24"/>
          <w:szCs w:val="24"/>
        </w:rPr>
        <w:t xml:space="preserve">in </w:t>
      </w:r>
      <w:r w:rsidR="003C3CF3" w:rsidRPr="00C45FAD">
        <w:rPr>
          <w:rFonts w:ascii="Arial" w:hAnsi="Arial" w:cs="Arial"/>
          <w:color w:val="000000" w:themeColor="text1"/>
          <w:sz w:val="24"/>
          <w:szCs w:val="24"/>
        </w:rPr>
        <w:t>effectively provid</w:t>
      </w:r>
      <w:r w:rsidR="00004B29">
        <w:rPr>
          <w:rFonts w:ascii="Arial" w:hAnsi="Arial" w:cs="Arial"/>
          <w:color w:val="000000" w:themeColor="text1"/>
          <w:sz w:val="24"/>
          <w:szCs w:val="24"/>
        </w:rPr>
        <w:t>ing</w:t>
      </w:r>
      <w:r w:rsidR="003C3CF3" w:rsidRPr="00C45FAD">
        <w:rPr>
          <w:rFonts w:ascii="Arial" w:hAnsi="Arial" w:cs="Arial"/>
          <w:color w:val="000000" w:themeColor="text1"/>
          <w:sz w:val="24"/>
          <w:szCs w:val="24"/>
        </w:rPr>
        <w:t xml:space="preserve"> meaningful care interventions</w:t>
      </w:r>
      <w:r w:rsidR="00B02F14" w:rsidRPr="00C45FAD">
        <w:rPr>
          <w:rFonts w:ascii="Arial" w:hAnsi="Arial" w:cs="Arial"/>
          <w:color w:val="000000" w:themeColor="text1"/>
          <w:sz w:val="24"/>
          <w:szCs w:val="24"/>
        </w:rPr>
        <w:t>.</w:t>
      </w:r>
      <w:r w:rsidR="003C3CF3" w:rsidRPr="00C45FAD">
        <w:rPr>
          <w:rFonts w:ascii="Arial" w:hAnsi="Arial" w:cs="Arial"/>
          <w:color w:val="000000" w:themeColor="text1"/>
          <w:sz w:val="24"/>
          <w:szCs w:val="24"/>
        </w:rPr>
        <w:t xml:space="preserve"> </w:t>
      </w:r>
      <w:r w:rsidR="00447A8D" w:rsidRPr="00C45FAD">
        <w:rPr>
          <w:rFonts w:ascii="Arial" w:hAnsi="Arial" w:cs="Arial"/>
          <w:color w:val="000000" w:themeColor="text1"/>
          <w:sz w:val="24"/>
          <w:szCs w:val="24"/>
        </w:rPr>
        <w:t>These and other w</w:t>
      </w:r>
      <w:r w:rsidR="003C3CF3" w:rsidRPr="00C45FAD">
        <w:rPr>
          <w:rFonts w:ascii="Arial" w:hAnsi="Arial" w:cs="Arial"/>
          <w:color w:val="000000" w:themeColor="text1"/>
          <w:sz w:val="24"/>
          <w:szCs w:val="24"/>
        </w:rPr>
        <w:t>ider societal and individual dyn</w:t>
      </w:r>
      <w:r w:rsidR="00447A8D" w:rsidRPr="00C45FAD">
        <w:rPr>
          <w:rFonts w:ascii="Arial" w:hAnsi="Arial" w:cs="Arial"/>
          <w:color w:val="000000" w:themeColor="text1"/>
          <w:sz w:val="24"/>
          <w:szCs w:val="24"/>
        </w:rPr>
        <w:t xml:space="preserve">amics require everyone (health professionals, politicians, </w:t>
      </w:r>
      <w:r w:rsidR="00A21D72" w:rsidRPr="00C45FAD">
        <w:rPr>
          <w:rFonts w:ascii="Arial" w:hAnsi="Arial" w:cs="Arial"/>
          <w:color w:val="000000" w:themeColor="text1"/>
          <w:sz w:val="24"/>
          <w:szCs w:val="24"/>
        </w:rPr>
        <w:t>patients,</w:t>
      </w:r>
      <w:r w:rsidR="00447A8D" w:rsidRPr="00C45FAD">
        <w:rPr>
          <w:rFonts w:ascii="Arial" w:hAnsi="Arial" w:cs="Arial"/>
          <w:color w:val="000000" w:themeColor="text1"/>
          <w:sz w:val="24"/>
          <w:szCs w:val="24"/>
        </w:rPr>
        <w:t xml:space="preserve"> health and social care services and carers) to work together to improve </w:t>
      </w:r>
      <w:r w:rsidR="00004B29">
        <w:rPr>
          <w:rFonts w:ascii="Arial" w:hAnsi="Arial" w:cs="Arial"/>
          <w:color w:val="000000" w:themeColor="text1"/>
          <w:sz w:val="24"/>
          <w:szCs w:val="24"/>
        </w:rPr>
        <w:t xml:space="preserve">the </w:t>
      </w:r>
      <w:r w:rsidR="00447A8D" w:rsidRPr="00C45FAD">
        <w:rPr>
          <w:rFonts w:ascii="Arial" w:hAnsi="Arial" w:cs="Arial"/>
          <w:color w:val="000000" w:themeColor="text1"/>
          <w:sz w:val="24"/>
          <w:szCs w:val="24"/>
        </w:rPr>
        <w:t>health outcomes of people with mental health problems.</w:t>
      </w:r>
      <w:r w:rsidR="00FD4A1D" w:rsidRPr="00C45FAD">
        <w:rPr>
          <w:rFonts w:ascii="Arial" w:hAnsi="Arial" w:cs="Arial"/>
          <w:color w:val="000000" w:themeColor="text1"/>
          <w:sz w:val="24"/>
          <w:szCs w:val="24"/>
        </w:rPr>
        <w:t xml:space="preserve"> Participants emphasised</w:t>
      </w:r>
      <w:r w:rsidR="00B02F14" w:rsidRPr="00C45FAD">
        <w:rPr>
          <w:rFonts w:ascii="Arial" w:hAnsi="Arial" w:cs="Arial"/>
          <w:color w:val="000000" w:themeColor="text1"/>
          <w:sz w:val="24"/>
          <w:szCs w:val="24"/>
        </w:rPr>
        <w:t xml:space="preserve"> the importance of physical</w:t>
      </w:r>
      <w:r w:rsidR="00FD4A1D" w:rsidRPr="00C45FAD">
        <w:rPr>
          <w:rFonts w:ascii="Arial" w:hAnsi="Arial" w:cs="Arial"/>
          <w:color w:val="000000" w:themeColor="text1"/>
          <w:sz w:val="24"/>
          <w:szCs w:val="24"/>
        </w:rPr>
        <w:t xml:space="preserve"> health </w:t>
      </w:r>
      <w:r w:rsidR="00A21D72" w:rsidRPr="00C45FAD">
        <w:rPr>
          <w:rFonts w:ascii="Arial" w:hAnsi="Arial" w:cs="Arial"/>
          <w:color w:val="000000" w:themeColor="text1"/>
          <w:sz w:val="24"/>
          <w:szCs w:val="24"/>
        </w:rPr>
        <w:t>monitoring and their</w:t>
      </w:r>
      <w:r w:rsidR="00522F2C" w:rsidRPr="00C45FAD">
        <w:rPr>
          <w:rFonts w:ascii="Arial" w:hAnsi="Arial" w:cs="Arial"/>
          <w:color w:val="000000" w:themeColor="text1"/>
          <w:sz w:val="24"/>
          <w:szCs w:val="24"/>
        </w:rPr>
        <w:t xml:space="preserve"> views</w:t>
      </w:r>
      <w:r w:rsidR="008C2B17" w:rsidRPr="00C45FAD">
        <w:rPr>
          <w:rFonts w:ascii="Arial" w:hAnsi="Arial" w:cs="Arial"/>
          <w:color w:val="000000" w:themeColor="text1"/>
          <w:sz w:val="24"/>
          <w:szCs w:val="24"/>
        </w:rPr>
        <w:t xml:space="preserve"> are</w:t>
      </w:r>
      <w:r w:rsidR="00B26D9D" w:rsidRPr="00C45FAD">
        <w:rPr>
          <w:rFonts w:ascii="Arial" w:hAnsi="Arial" w:cs="Arial"/>
          <w:color w:val="000000" w:themeColor="text1"/>
          <w:sz w:val="24"/>
          <w:szCs w:val="24"/>
        </w:rPr>
        <w:t xml:space="preserve"> consistent with </w:t>
      </w:r>
      <w:r w:rsidR="008C2B17" w:rsidRPr="00C45FAD">
        <w:rPr>
          <w:rFonts w:ascii="Arial" w:hAnsi="Arial" w:cs="Arial"/>
          <w:color w:val="000000" w:themeColor="text1"/>
          <w:sz w:val="24"/>
          <w:szCs w:val="24"/>
        </w:rPr>
        <w:t xml:space="preserve">other research </w:t>
      </w:r>
      <w:r w:rsidR="00B26D9D" w:rsidRPr="00C45FAD">
        <w:rPr>
          <w:rFonts w:ascii="Arial" w:hAnsi="Arial" w:cs="Arial"/>
          <w:color w:val="000000" w:themeColor="text1"/>
          <w:sz w:val="24"/>
          <w:szCs w:val="24"/>
        </w:rPr>
        <w:t xml:space="preserve">findings </w:t>
      </w:r>
      <w:r w:rsidR="008C2B17" w:rsidRPr="00C45FAD">
        <w:rPr>
          <w:rFonts w:ascii="Arial" w:hAnsi="Arial" w:cs="Arial"/>
          <w:color w:val="000000" w:themeColor="text1"/>
          <w:sz w:val="24"/>
          <w:szCs w:val="24"/>
        </w:rPr>
        <w:t xml:space="preserve">in </w:t>
      </w:r>
      <w:r w:rsidR="00B26D9D" w:rsidRPr="00C45FAD">
        <w:rPr>
          <w:rFonts w:ascii="Arial" w:hAnsi="Arial" w:cs="Arial"/>
          <w:color w:val="000000" w:themeColor="text1"/>
          <w:sz w:val="24"/>
          <w:szCs w:val="24"/>
        </w:rPr>
        <w:t xml:space="preserve">that </w:t>
      </w:r>
      <w:r w:rsidR="00522F2C" w:rsidRPr="00C45FAD">
        <w:rPr>
          <w:rFonts w:ascii="Arial" w:hAnsi="Arial" w:cs="Arial"/>
          <w:color w:val="000000" w:themeColor="text1"/>
          <w:sz w:val="24"/>
          <w:szCs w:val="24"/>
        </w:rPr>
        <w:t xml:space="preserve">the </w:t>
      </w:r>
      <w:r w:rsidR="00B26D9D" w:rsidRPr="00C45FAD">
        <w:rPr>
          <w:rFonts w:ascii="Arial" w:hAnsi="Arial" w:cs="Arial"/>
          <w:color w:val="000000" w:themeColor="text1"/>
          <w:sz w:val="24"/>
          <w:szCs w:val="24"/>
        </w:rPr>
        <w:lastRenderedPageBreak/>
        <w:t xml:space="preserve">integration of physical and mental health is vital </w:t>
      </w:r>
      <w:r w:rsidR="00DA32F0" w:rsidRPr="00C45FAD">
        <w:rPr>
          <w:rFonts w:ascii="Arial" w:hAnsi="Arial" w:cs="Arial"/>
          <w:color w:val="000000" w:themeColor="text1"/>
          <w:sz w:val="24"/>
          <w:szCs w:val="24"/>
        </w:rPr>
        <w:t>to bring about improvements in the way patients are cared for</w:t>
      </w:r>
      <w:r w:rsidR="00004B29">
        <w:rPr>
          <w:rFonts w:ascii="Arial" w:hAnsi="Arial" w:cs="Arial"/>
          <w:color w:val="000000" w:themeColor="text1"/>
          <w:sz w:val="24"/>
          <w:szCs w:val="24"/>
        </w:rPr>
        <w:t>.</w:t>
      </w:r>
      <w:r w:rsidR="00DA32F0" w:rsidRPr="00C45FAD">
        <w:rPr>
          <w:rFonts w:ascii="Arial" w:hAnsi="Arial" w:cs="Arial"/>
          <w:color w:val="000000" w:themeColor="text1"/>
          <w:sz w:val="24"/>
          <w:szCs w:val="24"/>
        </w:rPr>
        <w:t xml:space="preserve"> </w:t>
      </w:r>
      <w:r w:rsidR="005D09B6">
        <w:rPr>
          <w:rFonts w:ascii="Arial" w:hAnsi="Arial" w:cs="Arial"/>
          <w:color w:val="000000" w:themeColor="text1"/>
          <w:sz w:val="24"/>
          <w:szCs w:val="24"/>
        </w:rPr>
        <w:t>The participants</w:t>
      </w:r>
      <w:r w:rsidR="00004B29">
        <w:rPr>
          <w:rFonts w:ascii="Arial" w:hAnsi="Arial" w:cs="Arial"/>
          <w:color w:val="000000" w:themeColor="text1"/>
          <w:sz w:val="24"/>
          <w:szCs w:val="24"/>
        </w:rPr>
        <w:t xml:space="preserve"> </w:t>
      </w:r>
      <w:r w:rsidR="005D09B6">
        <w:rPr>
          <w:rFonts w:ascii="Arial" w:hAnsi="Arial" w:cs="Arial"/>
          <w:color w:val="000000" w:themeColor="text1"/>
          <w:sz w:val="24"/>
          <w:szCs w:val="24"/>
        </w:rPr>
        <w:t>acknowledged</w:t>
      </w:r>
      <w:r w:rsidR="00DA32F0" w:rsidRPr="00C45FAD">
        <w:rPr>
          <w:rFonts w:ascii="Arial" w:hAnsi="Arial" w:cs="Arial"/>
          <w:color w:val="000000" w:themeColor="text1"/>
          <w:sz w:val="24"/>
          <w:szCs w:val="24"/>
        </w:rPr>
        <w:t xml:space="preserve"> that both physical and mental health needs are equally important and must receive the same attention</w:t>
      </w:r>
      <w:r w:rsidR="00BF0DC6" w:rsidRPr="00C45FAD">
        <w:rPr>
          <w:rFonts w:ascii="Arial" w:hAnsi="Arial" w:cs="Arial"/>
          <w:color w:val="000000" w:themeColor="text1"/>
          <w:sz w:val="24"/>
          <w:szCs w:val="24"/>
        </w:rPr>
        <w:t xml:space="preserve"> from health professionals. In addition, a</w:t>
      </w:r>
      <w:r w:rsidR="00B26D9D" w:rsidRPr="00C45FAD">
        <w:rPr>
          <w:rFonts w:ascii="Arial" w:hAnsi="Arial" w:cs="Arial"/>
          <w:color w:val="000000" w:themeColor="text1"/>
          <w:sz w:val="24"/>
          <w:szCs w:val="24"/>
        </w:rPr>
        <w:t xml:space="preserve"> robust approach</w:t>
      </w:r>
      <w:r w:rsidR="00522F2C" w:rsidRPr="00C45FAD">
        <w:rPr>
          <w:rFonts w:ascii="Arial" w:hAnsi="Arial" w:cs="Arial"/>
          <w:color w:val="000000" w:themeColor="text1"/>
          <w:sz w:val="24"/>
          <w:szCs w:val="24"/>
        </w:rPr>
        <w:t xml:space="preserve"> </w:t>
      </w:r>
      <w:r w:rsidR="00004B29">
        <w:rPr>
          <w:rFonts w:ascii="Arial" w:hAnsi="Arial" w:cs="Arial"/>
          <w:color w:val="000000" w:themeColor="text1"/>
          <w:sz w:val="24"/>
          <w:szCs w:val="24"/>
        </w:rPr>
        <w:t xml:space="preserve">that </w:t>
      </w:r>
      <w:r w:rsidR="00522F2C" w:rsidRPr="00C45FAD">
        <w:rPr>
          <w:rFonts w:ascii="Arial" w:hAnsi="Arial" w:cs="Arial"/>
          <w:color w:val="000000" w:themeColor="text1"/>
          <w:sz w:val="24"/>
          <w:szCs w:val="24"/>
        </w:rPr>
        <w:t>must incorporate</w:t>
      </w:r>
      <w:r w:rsidR="00B26D9D" w:rsidRPr="00C45FAD">
        <w:rPr>
          <w:rFonts w:ascii="Arial" w:hAnsi="Arial" w:cs="Arial"/>
          <w:color w:val="000000" w:themeColor="text1"/>
          <w:sz w:val="24"/>
          <w:szCs w:val="24"/>
        </w:rPr>
        <w:t xml:space="preserve"> the patient, their environment and </w:t>
      </w:r>
      <w:r w:rsidR="00C95091" w:rsidRPr="00C45FAD">
        <w:rPr>
          <w:rFonts w:ascii="Arial" w:hAnsi="Arial" w:cs="Arial"/>
          <w:color w:val="000000" w:themeColor="text1"/>
          <w:sz w:val="24"/>
          <w:szCs w:val="24"/>
        </w:rPr>
        <w:t>clear working partne</w:t>
      </w:r>
      <w:r w:rsidR="00BF0DC6" w:rsidRPr="00C45FAD">
        <w:rPr>
          <w:rFonts w:ascii="Arial" w:hAnsi="Arial" w:cs="Arial"/>
          <w:color w:val="000000" w:themeColor="text1"/>
          <w:sz w:val="24"/>
          <w:szCs w:val="24"/>
        </w:rPr>
        <w:t xml:space="preserve">rships of the services involved is a crucial aspect of the patient journey to </w:t>
      </w:r>
      <w:r w:rsidR="0009177F" w:rsidRPr="00C45FAD">
        <w:rPr>
          <w:rFonts w:ascii="Arial" w:hAnsi="Arial" w:cs="Arial"/>
          <w:color w:val="000000" w:themeColor="text1"/>
          <w:sz w:val="24"/>
          <w:szCs w:val="24"/>
        </w:rPr>
        <w:t>recovery</w:t>
      </w:r>
      <w:r w:rsidR="00BF0DC6" w:rsidRPr="00C45FAD">
        <w:rPr>
          <w:rFonts w:ascii="Arial" w:hAnsi="Arial" w:cs="Arial"/>
          <w:color w:val="000000" w:themeColor="text1"/>
          <w:sz w:val="24"/>
          <w:szCs w:val="24"/>
        </w:rPr>
        <w:t>.</w:t>
      </w:r>
      <w:r w:rsidR="00C95091" w:rsidRPr="00C45FAD">
        <w:rPr>
          <w:rFonts w:ascii="Arial" w:hAnsi="Arial" w:cs="Arial"/>
          <w:color w:val="000000" w:themeColor="text1"/>
          <w:sz w:val="24"/>
          <w:szCs w:val="24"/>
        </w:rPr>
        <w:t xml:space="preserve"> </w:t>
      </w:r>
      <w:r w:rsidR="00FD4A1D" w:rsidRPr="00C45FAD">
        <w:rPr>
          <w:rFonts w:ascii="Arial" w:hAnsi="Arial" w:cs="Arial"/>
          <w:color w:val="000000" w:themeColor="text1"/>
          <w:sz w:val="24"/>
          <w:szCs w:val="24"/>
        </w:rPr>
        <w:t xml:space="preserve"> </w:t>
      </w:r>
    </w:p>
    <w:p w14:paraId="134F1024" w14:textId="77777777" w:rsidR="004C4DBC" w:rsidRPr="00C45FAD" w:rsidRDefault="004C4DBC" w:rsidP="007766FF">
      <w:pPr>
        <w:shd w:val="clear" w:color="auto" w:fill="FFFFFF"/>
        <w:spacing w:before="100" w:beforeAutospacing="1" w:after="100" w:afterAutospacing="1" w:line="396" w:lineRule="atLeast"/>
        <w:jc w:val="both"/>
        <w:rPr>
          <w:rFonts w:ascii="Arial" w:hAnsi="Arial" w:cs="Arial"/>
          <w:color w:val="000000" w:themeColor="text1"/>
          <w:sz w:val="24"/>
          <w:szCs w:val="24"/>
        </w:rPr>
      </w:pPr>
    </w:p>
    <w:p w14:paraId="5B2AE328" w14:textId="77777777" w:rsidR="00951CD5" w:rsidRPr="00C45FAD" w:rsidRDefault="00951CD5" w:rsidP="007766FF">
      <w:pPr>
        <w:shd w:val="clear" w:color="auto" w:fill="FFFFFF"/>
        <w:spacing w:before="100" w:beforeAutospacing="1" w:after="100" w:afterAutospacing="1" w:line="396" w:lineRule="atLeast"/>
        <w:jc w:val="both"/>
        <w:rPr>
          <w:rFonts w:ascii="Arial" w:hAnsi="Arial" w:cs="Arial"/>
          <w:color w:val="000000" w:themeColor="text1"/>
          <w:sz w:val="24"/>
          <w:szCs w:val="24"/>
        </w:rPr>
      </w:pPr>
    </w:p>
    <w:p w14:paraId="6B87C1A9" w14:textId="77777777" w:rsidR="00EE7A37" w:rsidRDefault="00EE7A37" w:rsidP="007766FF">
      <w:pPr>
        <w:shd w:val="clear" w:color="auto" w:fill="FFFFFF"/>
        <w:spacing w:before="100" w:beforeAutospacing="1" w:after="100" w:afterAutospacing="1" w:line="396" w:lineRule="atLeast"/>
        <w:jc w:val="both"/>
        <w:rPr>
          <w:rFonts w:ascii="Arial" w:hAnsi="Arial" w:cs="Arial"/>
          <w:color w:val="000000" w:themeColor="text1"/>
          <w:sz w:val="24"/>
          <w:szCs w:val="24"/>
        </w:rPr>
      </w:pPr>
    </w:p>
    <w:p w14:paraId="3A695228" w14:textId="77777777" w:rsidR="00D41A75" w:rsidRDefault="00D41A75" w:rsidP="007766FF">
      <w:pPr>
        <w:shd w:val="clear" w:color="auto" w:fill="FFFFFF"/>
        <w:spacing w:before="100" w:beforeAutospacing="1" w:after="100" w:afterAutospacing="1" w:line="396" w:lineRule="atLeast"/>
        <w:jc w:val="both"/>
        <w:rPr>
          <w:rFonts w:ascii="Arial" w:hAnsi="Arial" w:cs="Arial"/>
          <w:color w:val="000000" w:themeColor="text1"/>
          <w:sz w:val="24"/>
          <w:szCs w:val="24"/>
        </w:rPr>
      </w:pPr>
    </w:p>
    <w:p w14:paraId="75818B11" w14:textId="77777777" w:rsidR="00D41A75" w:rsidRDefault="00D41A75" w:rsidP="007766FF">
      <w:pPr>
        <w:shd w:val="clear" w:color="auto" w:fill="FFFFFF"/>
        <w:spacing w:before="100" w:beforeAutospacing="1" w:after="100" w:afterAutospacing="1" w:line="396" w:lineRule="atLeast"/>
        <w:jc w:val="both"/>
        <w:rPr>
          <w:rFonts w:ascii="Arial" w:hAnsi="Arial" w:cs="Arial"/>
          <w:color w:val="000000" w:themeColor="text1"/>
          <w:sz w:val="24"/>
          <w:szCs w:val="24"/>
        </w:rPr>
      </w:pPr>
    </w:p>
    <w:p w14:paraId="05C0F068" w14:textId="77777777" w:rsidR="00D41A75" w:rsidRDefault="00D41A75" w:rsidP="007766FF">
      <w:pPr>
        <w:shd w:val="clear" w:color="auto" w:fill="FFFFFF"/>
        <w:spacing w:before="100" w:beforeAutospacing="1" w:after="100" w:afterAutospacing="1" w:line="396" w:lineRule="atLeast"/>
        <w:jc w:val="both"/>
        <w:rPr>
          <w:rFonts w:ascii="Arial" w:hAnsi="Arial" w:cs="Arial"/>
          <w:color w:val="000000" w:themeColor="text1"/>
          <w:sz w:val="24"/>
          <w:szCs w:val="24"/>
        </w:rPr>
      </w:pPr>
    </w:p>
    <w:p w14:paraId="55D3888B" w14:textId="77777777" w:rsidR="00D41A75" w:rsidRDefault="00D41A75" w:rsidP="007766FF">
      <w:pPr>
        <w:shd w:val="clear" w:color="auto" w:fill="FFFFFF"/>
        <w:spacing w:before="100" w:beforeAutospacing="1" w:after="100" w:afterAutospacing="1" w:line="396" w:lineRule="atLeast"/>
        <w:jc w:val="both"/>
        <w:rPr>
          <w:rFonts w:ascii="Arial" w:hAnsi="Arial" w:cs="Arial"/>
          <w:color w:val="000000" w:themeColor="text1"/>
          <w:sz w:val="24"/>
          <w:szCs w:val="24"/>
        </w:rPr>
      </w:pPr>
    </w:p>
    <w:p w14:paraId="2F2A1044" w14:textId="77777777" w:rsidR="00D41A75" w:rsidRDefault="00D41A75" w:rsidP="007766FF">
      <w:pPr>
        <w:shd w:val="clear" w:color="auto" w:fill="FFFFFF"/>
        <w:spacing w:before="100" w:beforeAutospacing="1" w:after="100" w:afterAutospacing="1" w:line="396" w:lineRule="atLeast"/>
        <w:jc w:val="both"/>
        <w:rPr>
          <w:rFonts w:ascii="Arial" w:hAnsi="Arial" w:cs="Arial"/>
          <w:color w:val="000000" w:themeColor="text1"/>
          <w:sz w:val="24"/>
          <w:szCs w:val="24"/>
        </w:rPr>
      </w:pPr>
    </w:p>
    <w:p w14:paraId="7BBEDD63" w14:textId="77777777" w:rsidR="00D41A75" w:rsidRDefault="00D41A75" w:rsidP="007766FF">
      <w:pPr>
        <w:shd w:val="clear" w:color="auto" w:fill="FFFFFF"/>
        <w:spacing w:before="100" w:beforeAutospacing="1" w:after="100" w:afterAutospacing="1" w:line="396" w:lineRule="atLeast"/>
        <w:jc w:val="both"/>
        <w:rPr>
          <w:rFonts w:ascii="Arial" w:hAnsi="Arial" w:cs="Arial"/>
          <w:color w:val="000000" w:themeColor="text1"/>
          <w:sz w:val="24"/>
          <w:szCs w:val="24"/>
        </w:rPr>
      </w:pPr>
    </w:p>
    <w:p w14:paraId="64401340" w14:textId="77777777" w:rsidR="00D41A75" w:rsidRDefault="00D41A75" w:rsidP="007766FF">
      <w:pPr>
        <w:shd w:val="clear" w:color="auto" w:fill="FFFFFF"/>
        <w:spacing w:before="100" w:beforeAutospacing="1" w:after="100" w:afterAutospacing="1" w:line="396" w:lineRule="atLeast"/>
        <w:jc w:val="both"/>
        <w:rPr>
          <w:rFonts w:ascii="Arial" w:hAnsi="Arial" w:cs="Arial"/>
          <w:color w:val="000000" w:themeColor="text1"/>
          <w:sz w:val="24"/>
          <w:szCs w:val="24"/>
        </w:rPr>
      </w:pPr>
    </w:p>
    <w:p w14:paraId="092F7ADC" w14:textId="77777777" w:rsidR="00D41A75" w:rsidRDefault="00D41A75" w:rsidP="007766FF">
      <w:pPr>
        <w:shd w:val="clear" w:color="auto" w:fill="FFFFFF"/>
        <w:spacing w:before="100" w:beforeAutospacing="1" w:after="100" w:afterAutospacing="1" w:line="396" w:lineRule="atLeast"/>
        <w:jc w:val="both"/>
        <w:rPr>
          <w:rFonts w:ascii="Arial" w:hAnsi="Arial" w:cs="Arial"/>
          <w:color w:val="000000" w:themeColor="text1"/>
          <w:sz w:val="24"/>
          <w:szCs w:val="24"/>
        </w:rPr>
      </w:pPr>
    </w:p>
    <w:p w14:paraId="7D890004" w14:textId="77777777" w:rsidR="00D41A75" w:rsidRDefault="00D41A75" w:rsidP="007766FF">
      <w:pPr>
        <w:shd w:val="clear" w:color="auto" w:fill="FFFFFF"/>
        <w:spacing w:before="100" w:beforeAutospacing="1" w:after="100" w:afterAutospacing="1" w:line="396" w:lineRule="atLeast"/>
        <w:jc w:val="both"/>
        <w:rPr>
          <w:rFonts w:ascii="Arial" w:hAnsi="Arial" w:cs="Arial"/>
          <w:color w:val="000000" w:themeColor="text1"/>
          <w:sz w:val="24"/>
          <w:szCs w:val="24"/>
        </w:rPr>
      </w:pPr>
    </w:p>
    <w:p w14:paraId="0BD29F34" w14:textId="77777777" w:rsidR="00D41A75" w:rsidRDefault="00D41A75" w:rsidP="007766FF">
      <w:pPr>
        <w:shd w:val="clear" w:color="auto" w:fill="FFFFFF"/>
        <w:spacing w:before="100" w:beforeAutospacing="1" w:after="100" w:afterAutospacing="1" w:line="396" w:lineRule="atLeast"/>
        <w:jc w:val="both"/>
        <w:rPr>
          <w:rFonts w:ascii="Arial" w:hAnsi="Arial" w:cs="Arial"/>
          <w:color w:val="000000" w:themeColor="text1"/>
          <w:sz w:val="24"/>
          <w:szCs w:val="24"/>
        </w:rPr>
      </w:pPr>
    </w:p>
    <w:p w14:paraId="2A324A36" w14:textId="77777777" w:rsidR="00D41A75" w:rsidRDefault="00D41A75" w:rsidP="007766FF">
      <w:pPr>
        <w:shd w:val="clear" w:color="auto" w:fill="FFFFFF"/>
        <w:spacing w:before="100" w:beforeAutospacing="1" w:after="100" w:afterAutospacing="1" w:line="396" w:lineRule="atLeast"/>
        <w:jc w:val="both"/>
        <w:rPr>
          <w:rFonts w:ascii="Arial" w:hAnsi="Arial" w:cs="Arial"/>
          <w:color w:val="000000" w:themeColor="text1"/>
          <w:sz w:val="24"/>
          <w:szCs w:val="24"/>
        </w:rPr>
      </w:pPr>
    </w:p>
    <w:p w14:paraId="6655B58F" w14:textId="77777777" w:rsidR="00D41A75" w:rsidRDefault="00D41A75" w:rsidP="007766FF">
      <w:pPr>
        <w:shd w:val="clear" w:color="auto" w:fill="FFFFFF"/>
        <w:spacing w:before="100" w:beforeAutospacing="1" w:after="100" w:afterAutospacing="1" w:line="396" w:lineRule="atLeast"/>
        <w:jc w:val="both"/>
        <w:rPr>
          <w:rFonts w:ascii="Arial" w:hAnsi="Arial" w:cs="Arial"/>
          <w:color w:val="000000" w:themeColor="text1"/>
          <w:sz w:val="24"/>
          <w:szCs w:val="24"/>
        </w:rPr>
      </w:pPr>
    </w:p>
    <w:p w14:paraId="012314C8" w14:textId="77777777" w:rsidR="00D41A75" w:rsidRDefault="00D41A75" w:rsidP="007766FF">
      <w:pPr>
        <w:shd w:val="clear" w:color="auto" w:fill="FFFFFF"/>
        <w:spacing w:before="100" w:beforeAutospacing="1" w:after="100" w:afterAutospacing="1" w:line="396" w:lineRule="atLeast"/>
        <w:jc w:val="both"/>
        <w:rPr>
          <w:rFonts w:ascii="Arial" w:hAnsi="Arial" w:cs="Arial"/>
          <w:color w:val="000000" w:themeColor="text1"/>
          <w:sz w:val="24"/>
          <w:szCs w:val="24"/>
        </w:rPr>
      </w:pPr>
    </w:p>
    <w:p w14:paraId="39E0EA5D" w14:textId="77777777" w:rsidR="00D41A75" w:rsidRDefault="00D41A75" w:rsidP="007766FF">
      <w:pPr>
        <w:shd w:val="clear" w:color="auto" w:fill="FFFFFF"/>
        <w:spacing w:before="100" w:beforeAutospacing="1" w:after="100" w:afterAutospacing="1" w:line="396" w:lineRule="atLeast"/>
        <w:jc w:val="both"/>
        <w:rPr>
          <w:rFonts w:ascii="Arial" w:hAnsi="Arial" w:cs="Arial"/>
          <w:color w:val="000000" w:themeColor="text1"/>
          <w:sz w:val="24"/>
          <w:szCs w:val="24"/>
        </w:rPr>
      </w:pPr>
    </w:p>
    <w:p w14:paraId="048BC3FD" w14:textId="77777777" w:rsidR="00D41A75" w:rsidRDefault="00D41A75" w:rsidP="007766FF">
      <w:pPr>
        <w:shd w:val="clear" w:color="auto" w:fill="FFFFFF"/>
        <w:spacing w:before="100" w:beforeAutospacing="1" w:after="100" w:afterAutospacing="1" w:line="396" w:lineRule="atLeast"/>
        <w:jc w:val="both"/>
        <w:rPr>
          <w:rFonts w:ascii="Arial" w:hAnsi="Arial" w:cs="Arial"/>
          <w:color w:val="000000" w:themeColor="text1"/>
          <w:sz w:val="24"/>
          <w:szCs w:val="24"/>
        </w:rPr>
      </w:pPr>
    </w:p>
    <w:p w14:paraId="00EA6375" w14:textId="77777777" w:rsidR="00D41A75" w:rsidRDefault="00D41A75" w:rsidP="007766FF">
      <w:pPr>
        <w:shd w:val="clear" w:color="auto" w:fill="FFFFFF"/>
        <w:spacing w:before="100" w:beforeAutospacing="1" w:after="100" w:afterAutospacing="1" w:line="396" w:lineRule="atLeast"/>
        <w:jc w:val="both"/>
        <w:rPr>
          <w:rFonts w:ascii="Arial" w:hAnsi="Arial" w:cs="Arial"/>
          <w:color w:val="000000" w:themeColor="text1"/>
          <w:sz w:val="24"/>
          <w:szCs w:val="24"/>
        </w:rPr>
      </w:pPr>
    </w:p>
    <w:p w14:paraId="5EA58D59" w14:textId="77777777" w:rsidR="00E51818" w:rsidRDefault="00E51818" w:rsidP="007766FF">
      <w:pPr>
        <w:shd w:val="clear" w:color="auto" w:fill="FFFFFF"/>
        <w:spacing w:before="100" w:beforeAutospacing="1" w:after="100" w:afterAutospacing="1" w:line="396" w:lineRule="atLeast"/>
        <w:jc w:val="both"/>
        <w:rPr>
          <w:rFonts w:ascii="Arial" w:hAnsi="Arial" w:cs="Arial"/>
          <w:color w:val="000000" w:themeColor="text1"/>
          <w:sz w:val="24"/>
          <w:szCs w:val="24"/>
        </w:rPr>
      </w:pPr>
    </w:p>
    <w:p w14:paraId="023D99A6" w14:textId="77777777" w:rsidR="00FB06A4" w:rsidRPr="00C45FAD" w:rsidRDefault="00FB06A4" w:rsidP="007766FF">
      <w:pPr>
        <w:shd w:val="clear" w:color="auto" w:fill="FFFFFF"/>
        <w:spacing w:before="100" w:beforeAutospacing="1" w:after="100" w:afterAutospacing="1" w:line="396" w:lineRule="atLeast"/>
        <w:jc w:val="both"/>
        <w:rPr>
          <w:rFonts w:ascii="Arial" w:hAnsi="Arial" w:cs="Arial"/>
          <w:color w:val="000000" w:themeColor="text1"/>
          <w:sz w:val="24"/>
          <w:szCs w:val="24"/>
        </w:rPr>
      </w:pPr>
    </w:p>
    <w:p w14:paraId="1CEEAFDC" w14:textId="59FA40A8" w:rsidR="00784E35" w:rsidRPr="00C45FAD" w:rsidRDefault="00784E35" w:rsidP="007766FF">
      <w:pPr>
        <w:jc w:val="both"/>
        <w:rPr>
          <w:rFonts w:ascii="Arial" w:hAnsi="Arial" w:cs="Arial"/>
          <w:b/>
          <w:color w:val="000000" w:themeColor="text1"/>
        </w:rPr>
      </w:pPr>
      <w:r w:rsidRPr="00C45FAD">
        <w:rPr>
          <w:rFonts w:ascii="Arial" w:hAnsi="Arial" w:cs="Arial"/>
          <w:b/>
          <w:color w:val="000000" w:themeColor="text1"/>
        </w:rPr>
        <w:t>Reference</w:t>
      </w:r>
      <w:r w:rsidR="00004B29">
        <w:rPr>
          <w:rFonts w:ascii="Arial" w:hAnsi="Arial" w:cs="Arial"/>
          <w:b/>
          <w:color w:val="000000" w:themeColor="text1"/>
        </w:rPr>
        <w:t>s</w:t>
      </w:r>
      <w:r w:rsidRPr="00C45FAD">
        <w:rPr>
          <w:rFonts w:ascii="Arial" w:hAnsi="Arial" w:cs="Arial"/>
          <w:b/>
          <w:color w:val="000000" w:themeColor="text1"/>
        </w:rPr>
        <w:t xml:space="preserve"> </w:t>
      </w:r>
    </w:p>
    <w:p w14:paraId="0BDD4E83" w14:textId="708F4751" w:rsidR="00784E35" w:rsidRPr="00C45FAD" w:rsidRDefault="00784E35" w:rsidP="007766FF">
      <w:pPr>
        <w:ind w:left="360"/>
        <w:jc w:val="both"/>
        <w:rPr>
          <w:rFonts w:ascii="Arial" w:hAnsi="Arial" w:cs="Arial"/>
          <w:color w:val="000000" w:themeColor="text1"/>
        </w:rPr>
      </w:pPr>
      <w:r w:rsidRPr="00C45FAD">
        <w:rPr>
          <w:rFonts w:ascii="Arial" w:hAnsi="Arial" w:cs="Arial"/>
          <w:color w:val="000000" w:themeColor="text1"/>
        </w:rPr>
        <w:t>Benner</w:t>
      </w:r>
      <w:r w:rsidR="00004B29">
        <w:rPr>
          <w:rFonts w:ascii="Arial" w:hAnsi="Arial" w:cs="Arial"/>
          <w:color w:val="000000" w:themeColor="text1"/>
        </w:rPr>
        <w:t>,</w:t>
      </w:r>
      <w:r w:rsidRPr="00C45FAD">
        <w:rPr>
          <w:rFonts w:ascii="Arial" w:hAnsi="Arial" w:cs="Arial"/>
          <w:color w:val="000000" w:themeColor="text1"/>
        </w:rPr>
        <w:t xml:space="preserve"> P</w:t>
      </w:r>
      <w:r w:rsidR="00004B29">
        <w:rPr>
          <w:rFonts w:ascii="Arial" w:hAnsi="Arial" w:cs="Arial"/>
          <w:color w:val="000000" w:themeColor="text1"/>
        </w:rPr>
        <w:t>.</w:t>
      </w:r>
      <w:r w:rsidRPr="00C45FAD">
        <w:rPr>
          <w:rFonts w:ascii="Arial" w:hAnsi="Arial" w:cs="Arial"/>
          <w:color w:val="000000" w:themeColor="text1"/>
        </w:rPr>
        <w:t xml:space="preserve"> (1994)</w:t>
      </w:r>
      <w:r w:rsidR="00004B29">
        <w:rPr>
          <w:rFonts w:ascii="Arial" w:hAnsi="Arial" w:cs="Arial"/>
          <w:color w:val="000000" w:themeColor="text1"/>
        </w:rPr>
        <w:t>.</w:t>
      </w:r>
      <w:r w:rsidRPr="00C45FAD">
        <w:rPr>
          <w:rFonts w:ascii="Arial" w:hAnsi="Arial" w:cs="Arial"/>
          <w:color w:val="000000" w:themeColor="text1"/>
        </w:rPr>
        <w:t xml:space="preserve"> </w:t>
      </w:r>
      <w:r w:rsidRPr="00304749">
        <w:rPr>
          <w:rFonts w:ascii="Arial" w:hAnsi="Arial" w:cs="Arial"/>
          <w:i/>
          <w:color w:val="000000" w:themeColor="text1"/>
        </w:rPr>
        <w:t xml:space="preserve">Interpretative Phenomenology: Embodiment, Caring and Ethics in Health and </w:t>
      </w:r>
      <w:r w:rsidR="00004B29">
        <w:rPr>
          <w:rFonts w:ascii="Arial" w:hAnsi="Arial" w:cs="Arial"/>
          <w:i/>
          <w:color w:val="000000" w:themeColor="text1"/>
        </w:rPr>
        <w:t>D</w:t>
      </w:r>
      <w:r w:rsidRPr="00304749">
        <w:rPr>
          <w:rFonts w:ascii="Arial" w:hAnsi="Arial" w:cs="Arial"/>
          <w:i/>
          <w:color w:val="000000" w:themeColor="text1"/>
        </w:rPr>
        <w:t>isease</w:t>
      </w:r>
      <w:r w:rsidRPr="00C45FAD">
        <w:rPr>
          <w:rFonts w:ascii="Arial" w:hAnsi="Arial" w:cs="Arial"/>
          <w:color w:val="000000" w:themeColor="text1"/>
        </w:rPr>
        <w:t>. California: Sage Publications.</w:t>
      </w:r>
    </w:p>
    <w:p w14:paraId="4419A4EC" w14:textId="4EAD504F" w:rsidR="00784E35" w:rsidRPr="00C45FAD" w:rsidRDefault="00784E35" w:rsidP="007766FF">
      <w:pPr>
        <w:ind w:left="360"/>
        <w:jc w:val="both"/>
        <w:rPr>
          <w:rFonts w:ascii="Arial" w:hAnsi="Arial" w:cs="Arial"/>
          <w:color w:val="000000" w:themeColor="text1"/>
        </w:rPr>
      </w:pPr>
      <w:r w:rsidRPr="00C45FAD">
        <w:rPr>
          <w:rFonts w:ascii="Arial" w:hAnsi="Arial" w:cs="Arial"/>
          <w:color w:val="000000" w:themeColor="text1"/>
        </w:rPr>
        <w:t>Bermanzohn</w:t>
      </w:r>
      <w:r w:rsidR="00004B29">
        <w:rPr>
          <w:rFonts w:ascii="Arial" w:hAnsi="Arial" w:cs="Arial"/>
          <w:color w:val="000000" w:themeColor="text1"/>
        </w:rPr>
        <w:t>,</w:t>
      </w:r>
      <w:r w:rsidRPr="00C45FAD">
        <w:rPr>
          <w:rFonts w:ascii="Arial" w:hAnsi="Arial" w:cs="Arial"/>
          <w:color w:val="000000" w:themeColor="text1"/>
        </w:rPr>
        <w:t xml:space="preserve"> P</w:t>
      </w:r>
      <w:r w:rsidR="00004B29">
        <w:rPr>
          <w:rFonts w:ascii="Arial" w:hAnsi="Arial" w:cs="Arial"/>
          <w:color w:val="000000" w:themeColor="text1"/>
        </w:rPr>
        <w:t xml:space="preserve">. </w:t>
      </w:r>
      <w:r w:rsidRPr="00C45FAD">
        <w:rPr>
          <w:rFonts w:ascii="Arial" w:hAnsi="Arial" w:cs="Arial"/>
          <w:color w:val="000000" w:themeColor="text1"/>
        </w:rPr>
        <w:t>C</w:t>
      </w:r>
      <w:r w:rsidR="00004B29">
        <w:rPr>
          <w:rFonts w:ascii="Arial" w:hAnsi="Arial" w:cs="Arial"/>
          <w:color w:val="000000" w:themeColor="text1"/>
        </w:rPr>
        <w:t>.</w:t>
      </w:r>
      <w:r w:rsidRPr="00C45FAD">
        <w:rPr>
          <w:rFonts w:ascii="Arial" w:hAnsi="Arial" w:cs="Arial"/>
          <w:color w:val="000000" w:themeColor="text1"/>
        </w:rPr>
        <w:t xml:space="preserve"> </w:t>
      </w:r>
      <w:r w:rsidR="00004B29">
        <w:rPr>
          <w:rFonts w:ascii="Arial" w:hAnsi="Arial" w:cs="Arial"/>
          <w:color w:val="000000" w:themeColor="text1"/>
        </w:rPr>
        <w:t>and</w:t>
      </w:r>
      <w:r w:rsidR="00004B29" w:rsidRPr="00C45FAD">
        <w:rPr>
          <w:rFonts w:ascii="Arial" w:hAnsi="Arial" w:cs="Arial"/>
          <w:color w:val="000000" w:themeColor="text1"/>
        </w:rPr>
        <w:t xml:space="preserve"> </w:t>
      </w:r>
      <w:r w:rsidRPr="00C45FAD">
        <w:rPr>
          <w:rFonts w:ascii="Arial" w:hAnsi="Arial" w:cs="Arial"/>
          <w:color w:val="000000" w:themeColor="text1"/>
        </w:rPr>
        <w:t>Siris</w:t>
      </w:r>
      <w:r w:rsidR="00004B29">
        <w:rPr>
          <w:rFonts w:ascii="Arial" w:hAnsi="Arial" w:cs="Arial"/>
          <w:color w:val="000000" w:themeColor="text1"/>
        </w:rPr>
        <w:t>,</w:t>
      </w:r>
      <w:r w:rsidRPr="00C45FAD">
        <w:rPr>
          <w:rFonts w:ascii="Arial" w:hAnsi="Arial" w:cs="Arial"/>
          <w:color w:val="000000" w:themeColor="text1"/>
        </w:rPr>
        <w:t xml:space="preserve"> S</w:t>
      </w:r>
      <w:r w:rsidR="00004B29">
        <w:rPr>
          <w:rFonts w:ascii="Arial" w:hAnsi="Arial" w:cs="Arial"/>
          <w:color w:val="000000" w:themeColor="text1"/>
        </w:rPr>
        <w:t xml:space="preserve">. </w:t>
      </w:r>
      <w:r w:rsidRPr="00C45FAD">
        <w:rPr>
          <w:rFonts w:ascii="Arial" w:hAnsi="Arial" w:cs="Arial"/>
          <w:color w:val="000000" w:themeColor="text1"/>
        </w:rPr>
        <w:t>G</w:t>
      </w:r>
      <w:r w:rsidR="00004B29">
        <w:rPr>
          <w:rFonts w:ascii="Arial" w:hAnsi="Arial" w:cs="Arial"/>
          <w:color w:val="000000" w:themeColor="text1"/>
        </w:rPr>
        <w:t>.</w:t>
      </w:r>
      <w:r w:rsidRPr="00C45FAD">
        <w:rPr>
          <w:rFonts w:ascii="Arial" w:hAnsi="Arial" w:cs="Arial"/>
          <w:color w:val="000000" w:themeColor="text1"/>
        </w:rPr>
        <w:t xml:space="preserve"> (1994)</w:t>
      </w:r>
      <w:r w:rsidR="00004B29">
        <w:rPr>
          <w:rFonts w:ascii="Arial" w:hAnsi="Arial" w:cs="Arial"/>
          <w:color w:val="000000" w:themeColor="text1"/>
        </w:rPr>
        <w:t>.</w:t>
      </w:r>
      <w:r w:rsidRPr="00C45FAD">
        <w:rPr>
          <w:rFonts w:ascii="Arial" w:hAnsi="Arial" w:cs="Arial"/>
          <w:color w:val="000000" w:themeColor="text1"/>
        </w:rPr>
        <w:t xml:space="preserve"> Battle against therapeutic nihilism in caring for patients who exhibit the negative symptoms of schizophrenia. </w:t>
      </w:r>
      <w:r w:rsidRPr="00C45FAD">
        <w:rPr>
          <w:rFonts w:ascii="Arial" w:hAnsi="Arial" w:cs="Arial"/>
          <w:i/>
          <w:color w:val="000000" w:themeColor="text1"/>
        </w:rPr>
        <w:t>Comprehensive Psychiatry,</w:t>
      </w:r>
      <w:r w:rsidRPr="00C45FAD">
        <w:rPr>
          <w:rFonts w:ascii="Arial" w:hAnsi="Arial" w:cs="Arial"/>
          <w:color w:val="000000" w:themeColor="text1"/>
        </w:rPr>
        <w:t xml:space="preserve"> 35(6)</w:t>
      </w:r>
      <w:r w:rsidR="00004B29">
        <w:rPr>
          <w:rFonts w:ascii="Arial" w:hAnsi="Arial" w:cs="Arial"/>
          <w:color w:val="000000" w:themeColor="text1"/>
        </w:rPr>
        <w:t>, p.</w:t>
      </w:r>
      <w:r w:rsidRPr="00C45FAD">
        <w:rPr>
          <w:rFonts w:ascii="Arial" w:hAnsi="Arial" w:cs="Arial"/>
          <w:color w:val="000000" w:themeColor="text1"/>
        </w:rPr>
        <w:t>478.</w:t>
      </w:r>
    </w:p>
    <w:p w14:paraId="26D8C774" w14:textId="4EAF6BC9" w:rsidR="00784E35" w:rsidRPr="00C45FAD" w:rsidRDefault="00784E35" w:rsidP="007766FF">
      <w:pPr>
        <w:ind w:left="360"/>
        <w:jc w:val="both"/>
        <w:rPr>
          <w:rFonts w:ascii="Arial" w:hAnsi="Arial" w:cs="Arial"/>
          <w:color w:val="000000" w:themeColor="text1"/>
        </w:rPr>
      </w:pPr>
      <w:r w:rsidRPr="00C45FAD">
        <w:rPr>
          <w:rFonts w:ascii="Arial" w:hAnsi="Arial" w:cs="Arial"/>
          <w:color w:val="000000" w:themeColor="text1"/>
        </w:rPr>
        <w:t>Blythe</w:t>
      </w:r>
      <w:r w:rsidR="00004B29">
        <w:rPr>
          <w:rFonts w:ascii="Arial" w:hAnsi="Arial" w:cs="Arial"/>
          <w:color w:val="000000" w:themeColor="text1"/>
        </w:rPr>
        <w:t>,</w:t>
      </w:r>
      <w:r w:rsidRPr="00C45FAD">
        <w:rPr>
          <w:rFonts w:ascii="Arial" w:hAnsi="Arial" w:cs="Arial"/>
          <w:color w:val="000000" w:themeColor="text1"/>
        </w:rPr>
        <w:t xml:space="preserve"> J</w:t>
      </w:r>
      <w:r w:rsidR="00004B29">
        <w:rPr>
          <w:rFonts w:ascii="Arial" w:hAnsi="Arial" w:cs="Arial"/>
          <w:color w:val="000000" w:themeColor="text1"/>
        </w:rPr>
        <w:t>.</w:t>
      </w:r>
      <w:r w:rsidRPr="00C45FAD">
        <w:rPr>
          <w:rFonts w:ascii="Arial" w:hAnsi="Arial" w:cs="Arial"/>
          <w:color w:val="000000" w:themeColor="text1"/>
        </w:rPr>
        <w:t xml:space="preserve"> and White</w:t>
      </w:r>
      <w:r w:rsidR="00004B29">
        <w:rPr>
          <w:rFonts w:ascii="Arial" w:hAnsi="Arial" w:cs="Arial"/>
          <w:color w:val="000000" w:themeColor="text1"/>
        </w:rPr>
        <w:t>,</w:t>
      </w:r>
      <w:r w:rsidRPr="00C45FAD">
        <w:rPr>
          <w:rFonts w:ascii="Arial" w:hAnsi="Arial" w:cs="Arial"/>
          <w:color w:val="000000" w:themeColor="text1"/>
        </w:rPr>
        <w:t xml:space="preserve"> J</w:t>
      </w:r>
      <w:r w:rsidR="00004B29">
        <w:rPr>
          <w:rFonts w:ascii="Arial" w:hAnsi="Arial" w:cs="Arial"/>
          <w:color w:val="000000" w:themeColor="text1"/>
        </w:rPr>
        <w:t>.</w:t>
      </w:r>
      <w:r w:rsidRPr="00C45FAD">
        <w:rPr>
          <w:rFonts w:ascii="Arial" w:hAnsi="Arial" w:cs="Arial"/>
          <w:color w:val="000000" w:themeColor="text1"/>
        </w:rPr>
        <w:t xml:space="preserve"> (2012)</w:t>
      </w:r>
      <w:r w:rsidR="00004B29">
        <w:rPr>
          <w:rFonts w:ascii="Arial" w:hAnsi="Arial" w:cs="Arial"/>
          <w:color w:val="000000" w:themeColor="text1"/>
        </w:rPr>
        <w:t>.</w:t>
      </w:r>
      <w:r w:rsidRPr="00C45FAD">
        <w:rPr>
          <w:rFonts w:ascii="Arial" w:hAnsi="Arial" w:cs="Arial"/>
          <w:color w:val="000000" w:themeColor="text1"/>
        </w:rPr>
        <w:t xml:space="preserve"> Role of the mental health nurse towards physical health care in serious mental illness: An integrative review of 10 years of UK Literature. </w:t>
      </w:r>
      <w:r w:rsidRPr="00C45FAD">
        <w:rPr>
          <w:rFonts w:ascii="Arial" w:hAnsi="Arial" w:cs="Arial"/>
          <w:i/>
          <w:color w:val="000000" w:themeColor="text1"/>
        </w:rPr>
        <w:t>International Journal of Mental Health Nursing</w:t>
      </w:r>
      <w:r w:rsidR="00004B29">
        <w:rPr>
          <w:rFonts w:ascii="Arial" w:hAnsi="Arial" w:cs="Arial"/>
          <w:color w:val="000000" w:themeColor="text1"/>
        </w:rPr>
        <w:t>,</w:t>
      </w:r>
      <w:r w:rsidRPr="00C45FAD">
        <w:rPr>
          <w:rFonts w:ascii="Arial" w:hAnsi="Arial" w:cs="Arial"/>
          <w:color w:val="000000" w:themeColor="text1"/>
        </w:rPr>
        <w:t xml:space="preserve"> 21, </w:t>
      </w:r>
      <w:r w:rsidR="00004B29">
        <w:rPr>
          <w:rFonts w:ascii="Arial" w:hAnsi="Arial" w:cs="Arial"/>
          <w:color w:val="000000" w:themeColor="text1"/>
        </w:rPr>
        <w:t>pp.</w:t>
      </w:r>
      <w:r w:rsidRPr="00C45FAD">
        <w:rPr>
          <w:rFonts w:ascii="Arial" w:hAnsi="Arial" w:cs="Arial"/>
          <w:color w:val="000000" w:themeColor="text1"/>
        </w:rPr>
        <w:t>193–201.</w:t>
      </w:r>
    </w:p>
    <w:p w14:paraId="65687F2F" w14:textId="4703E6E4" w:rsidR="00784E35" w:rsidRPr="00C45FAD" w:rsidRDefault="00784E35" w:rsidP="007766FF">
      <w:pPr>
        <w:spacing w:after="0" w:line="240" w:lineRule="auto"/>
        <w:ind w:left="360"/>
        <w:jc w:val="both"/>
        <w:rPr>
          <w:rFonts w:ascii="Arial" w:hAnsi="Arial" w:cs="Arial"/>
          <w:color w:val="000000" w:themeColor="text1"/>
        </w:rPr>
      </w:pPr>
      <w:r w:rsidRPr="00C45FAD">
        <w:rPr>
          <w:rFonts w:ascii="Arial" w:hAnsi="Arial" w:cs="Arial"/>
          <w:color w:val="000000" w:themeColor="text1"/>
        </w:rPr>
        <w:t>Brown</w:t>
      </w:r>
      <w:r w:rsidR="00004B29">
        <w:rPr>
          <w:rFonts w:ascii="Arial" w:hAnsi="Arial" w:cs="Arial"/>
          <w:color w:val="000000" w:themeColor="text1"/>
        </w:rPr>
        <w:t>,</w:t>
      </w:r>
      <w:r w:rsidRPr="00C45FAD">
        <w:rPr>
          <w:rFonts w:ascii="Arial" w:hAnsi="Arial" w:cs="Arial"/>
          <w:color w:val="000000" w:themeColor="text1"/>
        </w:rPr>
        <w:t xml:space="preserve"> S</w:t>
      </w:r>
      <w:r w:rsidR="00004B29">
        <w:rPr>
          <w:rFonts w:ascii="Arial" w:hAnsi="Arial" w:cs="Arial"/>
          <w:color w:val="000000" w:themeColor="text1"/>
        </w:rPr>
        <w:t>.</w:t>
      </w:r>
      <w:r w:rsidRPr="00C45FAD">
        <w:rPr>
          <w:rFonts w:ascii="Arial" w:hAnsi="Arial" w:cs="Arial"/>
          <w:color w:val="000000" w:themeColor="text1"/>
        </w:rPr>
        <w:t>, Birtwistle</w:t>
      </w:r>
      <w:r w:rsidR="00004B29">
        <w:rPr>
          <w:rFonts w:ascii="Arial" w:hAnsi="Arial" w:cs="Arial"/>
          <w:color w:val="000000" w:themeColor="text1"/>
        </w:rPr>
        <w:t>,</w:t>
      </w:r>
      <w:r w:rsidRPr="00C45FAD">
        <w:rPr>
          <w:rFonts w:ascii="Arial" w:hAnsi="Arial" w:cs="Arial"/>
          <w:color w:val="000000" w:themeColor="text1"/>
        </w:rPr>
        <w:t xml:space="preserve"> J</w:t>
      </w:r>
      <w:r w:rsidR="00004B29">
        <w:rPr>
          <w:rFonts w:ascii="Arial" w:hAnsi="Arial" w:cs="Arial"/>
          <w:color w:val="000000" w:themeColor="text1"/>
        </w:rPr>
        <w:t>.</w:t>
      </w:r>
      <w:r w:rsidRPr="00C45FAD">
        <w:rPr>
          <w:rFonts w:ascii="Arial" w:hAnsi="Arial" w:cs="Arial"/>
          <w:color w:val="000000" w:themeColor="text1"/>
        </w:rPr>
        <w:t>, Roe</w:t>
      </w:r>
      <w:r w:rsidR="00004B29">
        <w:rPr>
          <w:rFonts w:ascii="Arial" w:hAnsi="Arial" w:cs="Arial"/>
          <w:color w:val="000000" w:themeColor="text1"/>
        </w:rPr>
        <w:t>,</w:t>
      </w:r>
      <w:r w:rsidRPr="00C45FAD">
        <w:rPr>
          <w:rFonts w:ascii="Arial" w:hAnsi="Arial" w:cs="Arial"/>
          <w:color w:val="000000" w:themeColor="text1"/>
        </w:rPr>
        <w:t xml:space="preserve"> L</w:t>
      </w:r>
      <w:r w:rsidR="00004B29">
        <w:rPr>
          <w:rFonts w:ascii="Arial" w:hAnsi="Arial" w:cs="Arial"/>
          <w:color w:val="000000" w:themeColor="text1"/>
        </w:rPr>
        <w:t>.</w:t>
      </w:r>
      <w:r w:rsidRPr="00C45FAD">
        <w:rPr>
          <w:rFonts w:ascii="Arial" w:hAnsi="Arial" w:cs="Arial"/>
          <w:color w:val="000000" w:themeColor="text1"/>
        </w:rPr>
        <w:t xml:space="preserve"> </w:t>
      </w:r>
      <w:r w:rsidR="00004B29">
        <w:rPr>
          <w:rFonts w:ascii="Arial" w:hAnsi="Arial" w:cs="Arial"/>
          <w:color w:val="000000" w:themeColor="text1"/>
        </w:rPr>
        <w:t>and</w:t>
      </w:r>
      <w:r w:rsidR="00004B29" w:rsidRPr="00C45FAD">
        <w:rPr>
          <w:rFonts w:ascii="Arial" w:hAnsi="Arial" w:cs="Arial"/>
          <w:color w:val="000000" w:themeColor="text1"/>
        </w:rPr>
        <w:t xml:space="preserve"> </w:t>
      </w:r>
      <w:r w:rsidRPr="00C45FAD">
        <w:rPr>
          <w:rFonts w:ascii="Arial" w:hAnsi="Arial" w:cs="Arial"/>
          <w:color w:val="000000" w:themeColor="text1"/>
        </w:rPr>
        <w:t>Thompson</w:t>
      </w:r>
      <w:r w:rsidR="00004B29">
        <w:rPr>
          <w:rFonts w:ascii="Arial" w:hAnsi="Arial" w:cs="Arial"/>
          <w:color w:val="000000" w:themeColor="text1"/>
        </w:rPr>
        <w:t>,</w:t>
      </w:r>
      <w:r w:rsidRPr="00C45FAD">
        <w:rPr>
          <w:rFonts w:ascii="Arial" w:hAnsi="Arial" w:cs="Arial"/>
          <w:color w:val="000000" w:themeColor="text1"/>
        </w:rPr>
        <w:t xml:space="preserve"> C</w:t>
      </w:r>
      <w:r w:rsidR="00004B29">
        <w:rPr>
          <w:rFonts w:ascii="Arial" w:hAnsi="Arial" w:cs="Arial"/>
          <w:color w:val="000000" w:themeColor="text1"/>
        </w:rPr>
        <w:t>.</w:t>
      </w:r>
      <w:r w:rsidRPr="00C45FAD">
        <w:rPr>
          <w:rFonts w:ascii="Arial" w:hAnsi="Arial" w:cs="Arial"/>
          <w:color w:val="000000" w:themeColor="text1"/>
        </w:rPr>
        <w:t xml:space="preserve"> (1999)</w:t>
      </w:r>
      <w:r w:rsidR="00004B29">
        <w:rPr>
          <w:rFonts w:ascii="Arial" w:hAnsi="Arial" w:cs="Arial"/>
          <w:color w:val="000000" w:themeColor="text1"/>
        </w:rPr>
        <w:t>.</w:t>
      </w:r>
      <w:r w:rsidRPr="00C45FAD">
        <w:rPr>
          <w:rFonts w:ascii="Arial" w:hAnsi="Arial" w:cs="Arial"/>
          <w:color w:val="000000" w:themeColor="text1"/>
        </w:rPr>
        <w:t xml:space="preserve"> The unhealthy lifestyle of people with schizophrenia. </w:t>
      </w:r>
      <w:r w:rsidRPr="00C45FAD">
        <w:rPr>
          <w:rFonts w:ascii="Arial" w:hAnsi="Arial" w:cs="Arial"/>
          <w:i/>
          <w:color w:val="000000" w:themeColor="text1"/>
        </w:rPr>
        <w:t>Journal of Psychological Medicine</w:t>
      </w:r>
      <w:r w:rsidR="00004B29">
        <w:rPr>
          <w:rFonts w:ascii="Arial" w:hAnsi="Arial" w:cs="Arial"/>
          <w:color w:val="000000" w:themeColor="text1"/>
        </w:rPr>
        <w:t>,</w:t>
      </w:r>
      <w:r w:rsidRPr="00C45FAD">
        <w:rPr>
          <w:rFonts w:ascii="Arial" w:hAnsi="Arial" w:cs="Arial"/>
          <w:color w:val="000000" w:themeColor="text1"/>
        </w:rPr>
        <w:t xml:space="preserve"> 29,</w:t>
      </w:r>
      <w:r w:rsidR="00004B29">
        <w:rPr>
          <w:rFonts w:ascii="Arial" w:hAnsi="Arial" w:cs="Arial"/>
          <w:color w:val="000000" w:themeColor="text1"/>
        </w:rPr>
        <w:t xml:space="preserve"> pp.</w:t>
      </w:r>
      <w:r w:rsidRPr="00C45FAD">
        <w:rPr>
          <w:rFonts w:ascii="Arial" w:hAnsi="Arial" w:cs="Arial"/>
          <w:color w:val="000000" w:themeColor="text1"/>
        </w:rPr>
        <w:t>697–701.</w:t>
      </w:r>
    </w:p>
    <w:p w14:paraId="74E42A4D" w14:textId="77777777" w:rsidR="00784E35" w:rsidRPr="00C45FAD" w:rsidRDefault="00784E35" w:rsidP="007766FF">
      <w:pPr>
        <w:spacing w:after="0" w:line="240" w:lineRule="auto"/>
        <w:ind w:left="360"/>
        <w:jc w:val="both"/>
        <w:rPr>
          <w:rFonts w:ascii="Arial" w:hAnsi="Arial" w:cs="Arial"/>
          <w:color w:val="000000" w:themeColor="text1"/>
        </w:rPr>
      </w:pPr>
    </w:p>
    <w:p w14:paraId="7037D251" w14:textId="6729E227" w:rsidR="00784E35" w:rsidRPr="00C45FAD" w:rsidRDefault="00784E35" w:rsidP="007766FF">
      <w:pPr>
        <w:spacing w:after="0" w:line="240" w:lineRule="auto"/>
        <w:ind w:left="360"/>
        <w:jc w:val="both"/>
        <w:rPr>
          <w:rFonts w:ascii="Arial" w:hAnsi="Arial" w:cs="Arial"/>
          <w:color w:val="000000" w:themeColor="text1"/>
        </w:rPr>
      </w:pPr>
      <w:r w:rsidRPr="00C45FAD">
        <w:rPr>
          <w:rFonts w:ascii="Arial" w:hAnsi="Arial" w:cs="Arial"/>
          <w:color w:val="000000" w:themeColor="text1"/>
        </w:rPr>
        <w:t>Brunero</w:t>
      </w:r>
      <w:r w:rsidR="00004B29">
        <w:rPr>
          <w:rFonts w:ascii="Arial" w:hAnsi="Arial" w:cs="Arial"/>
          <w:color w:val="000000" w:themeColor="text1"/>
        </w:rPr>
        <w:t>,</w:t>
      </w:r>
      <w:r w:rsidRPr="00C45FAD">
        <w:rPr>
          <w:rFonts w:ascii="Arial" w:hAnsi="Arial" w:cs="Arial"/>
          <w:color w:val="000000" w:themeColor="text1"/>
        </w:rPr>
        <w:t xml:space="preserve"> S</w:t>
      </w:r>
      <w:r w:rsidR="00004B29">
        <w:rPr>
          <w:rFonts w:ascii="Arial" w:hAnsi="Arial" w:cs="Arial"/>
          <w:color w:val="000000" w:themeColor="text1"/>
        </w:rPr>
        <w:t>.</w:t>
      </w:r>
      <w:r w:rsidRPr="00C45FAD">
        <w:rPr>
          <w:rFonts w:ascii="Arial" w:hAnsi="Arial" w:cs="Arial"/>
          <w:color w:val="000000" w:themeColor="text1"/>
        </w:rPr>
        <w:t xml:space="preserve"> </w:t>
      </w:r>
      <w:r w:rsidR="00004B29">
        <w:rPr>
          <w:rFonts w:ascii="Arial" w:hAnsi="Arial" w:cs="Arial"/>
          <w:color w:val="000000" w:themeColor="text1"/>
        </w:rPr>
        <w:t>and</w:t>
      </w:r>
      <w:r w:rsidR="00004B29" w:rsidRPr="00C45FAD">
        <w:rPr>
          <w:rFonts w:ascii="Arial" w:hAnsi="Arial" w:cs="Arial"/>
          <w:color w:val="000000" w:themeColor="text1"/>
        </w:rPr>
        <w:t xml:space="preserve"> </w:t>
      </w:r>
      <w:r w:rsidRPr="00C45FAD">
        <w:rPr>
          <w:rFonts w:ascii="Arial" w:hAnsi="Arial" w:cs="Arial"/>
          <w:color w:val="000000" w:themeColor="text1"/>
        </w:rPr>
        <w:t>Lamont</w:t>
      </w:r>
      <w:r w:rsidR="00004B29">
        <w:rPr>
          <w:rFonts w:ascii="Arial" w:hAnsi="Arial" w:cs="Arial"/>
          <w:color w:val="000000" w:themeColor="text1"/>
        </w:rPr>
        <w:t>,</w:t>
      </w:r>
      <w:r w:rsidRPr="00C45FAD">
        <w:rPr>
          <w:rFonts w:ascii="Arial" w:hAnsi="Arial" w:cs="Arial"/>
          <w:color w:val="000000" w:themeColor="text1"/>
        </w:rPr>
        <w:t xml:space="preserve"> S</w:t>
      </w:r>
      <w:r w:rsidR="00004B29">
        <w:rPr>
          <w:rFonts w:ascii="Arial" w:hAnsi="Arial" w:cs="Arial"/>
          <w:color w:val="000000" w:themeColor="text1"/>
        </w:rPr>
        <w:t>.</w:t>
      </w:r>
      <w:r w:rsidRPr="00C45FAD">
        <w:rPr>
          <w:rFonts w:ascii="Arial" w:hAnsi="Arial" w:cs="Arial"/>
          <w:color w:val="000000" w:themeColor="text1"/>
        </w:rPr>
        <w:t xml:space="preserve"> (2010)</w:t>
      </w:r>
      <w:r w:rsidR="00004B29">
        <w:rPr>
          <w:rFonts w:ascii="Arial" w:hAnsi="Arial" w:cs="Arial"/>
          <w:color w:val="000000" w:themeColor="text1"/>
        </w:rPr>
        <w:t>.</w:t>
      </w:r>
      <w:r w:rsidRPr="00C45FAD">
        <w:rPr>
          <w:rFonts w:ascii="Arial" w:hAnsi="Arial" w:cs="Arial"/>
          <w:color w:val="000000" w:themeColor="text1"/>
        </w:rPr>
        <w:t xml:space="preserve"> Health behaviour beliefs and physical health risk factors for cardiovascular disease in an outpatient s</w:t>
      </w:r>
      <w:r w:rsidR="00956BD3" w:rsidRPr="00C45FAD">
        <w:rPr>
          <w:rFonts w:ascii="Arial" w:hAnsi="Arial" w:cs="Arial"/>
          <w:color w:val="000000" w:themeColor="text1"/>
        </w:rPr>
        <w:t>ample of consumers with a serious</w:t>
      </w:r>
      <w:r w:rsidRPr="00C45FAD">
        <w:rPr>
          <w:rFonts w:ascii="Arial" w:hAnsi="Arial" w:cs="Arial"/>
          <w:color w:val="000000" w:themeColor="text1"/>
        </w:rPr>
        <w:t xml:space="preserve"> mental illness: a cross-sectional survey</w:t>
      </w:r>
      <w:r w:rsidR="00004B29">
        <w:rPr>
          <w:rFonts w:ascii="Arial" w:hAnsi="Arial" w:cs="Arial"/>
          <w:color w:val="000000" w:themeColor="text1"/>
        </w:rPr>
        <w:t>.</w:t>
      </w:r>
      <w:r w:rsidRPr="00C45FAD">
        <w:rPr>
          <w:rFonts w:ascii="Arial" w:hAnsi="Arial" w:cs="Arial"/>
          <w:color w:val="000000" w:themeColor="text1"/>
        </w:rPr>
        <w:t xml:space="preserve"> </w:t>
      </w:r>
      <w:r w:rsidRPr="00C45FAD">
        <w:rPr>
          <w:rFonts w:ascii="Arial" w:hAnsi="Arial" w:cs="Arial"/>
          <w:i/>
          <w:color w:val="000000" w:themeColor="text1"/>
        </w:rPr>
        <w:t>International Journal of Nursing Studies</w:t>
      </w:r>
      <w:r w:rsidR="00004B29">
        <w:rPr>
          <w:rFonts w:ascii="Arial" w:hAnsi="Arial" w:cs="Arial"/>
          <w:color w:val="000000" w:themeColor="text1"/>
        </w:rPr>
        <w:t>,</w:t>
      </w:r>
      <w:r w:rsidRPr="00C45FAD">
        <w:rPr>
          <w:rFonts w:ascii="Arial" w:hAnsi="Arial" w:cs="Arial"/>
          <w:color w:val="000000" w:themeColor="text1"/>
        </w:rPr>
        <w:t xml:space="preserve"> 47, </w:t>
      </w:r>
      <w:r w:rsidR="00004B29">
        <w:rPr>
          <w:rFonts w:ascii="Arial" w:hAnsi="Arial" w:cs="Arial"/>
          <w:color w:val="000000" w:themeColor="text1"/>
        </w:rPr>
        <w:t>pp.</w:t>
      </w:r>
      <w:r w:rsidRPr="00C45FAD">
        <w:rPr>
          <w:rFonts w:ascii="Arial" w:hAnsi="Arial" w:cs="Arial"/>
          <w:color w:val="000000" w:themeColor="text1"/>
        </w:rPr>
        <w:t>753</w:t>
      </w:r>
      <w:r w:rsidR="00004B29" w:rsidRPr="00C45FAD">
        <w:rPr>
          <w:rFonts w:ascii="Arial" w:hAnsi="Arial" w:cs="Arial"/>
          <w:color w:val="000000" w:themeColor="text1"/>
        </w:rPr>
        <w:t>–</w:t>
      </w:r>
      <w:r w:rsidRPr="00C45FAD">
        <w:rPr>
          <w:rFonts w:ascii="Arial" w:hAnsi="Arial" w:cs="Arial"/>
          <w:color w:val="000000" w:themeColor="text1"/>
        </w:rPr>
        <w:t>760.</w:t>
      </w:r>
    </w:p>
    <w:p w14:paraId="288C617E" w14:textId="77777777" w:rsidR="00784E35" w:rsidRPr="00C45FAD" w:rsidRDefault="00784E35" w:rsidP="007766FF">
      <w:pPr>
        <w:spacing w:after="0" w:line="240" w:lineRule="auto"/>
        <w:jc w:val="both"/>
        <w:rPr>
          <w:rFonts w:ascii="Arial" w:hAnsi="Arial" w:cs="Arial"/>
          <w:color w:val="000000" w:themeColor="text1"/>
        </w:rPr>
      </w:pPr>
    </w:p>
    <w:p w14:paraId="00995ADF" w14:textId="1C611F5F" w:rsidR="00784E35" w:rsidRPr="00C45FAD" w:rsidRDefault="00784E35" w:rsidP="00304749">
      <w:pPr>
        <w:ind w:left="360"/>
        <w:jc w:val="both"/>
        <w:rPr>
          <w:rFonts w:ascii="Arial" w:hAnsi="Arial" w:cs="Arial"/>
          <w:color w:val="000000" w:themeColor="text1"/>
        </w:rPr>
      </w:pPr>
      <w:r w:rsidRPr="00C45FAD">
        <w:rPr>
          <w:rFonts w:ascii="Arial" w:hAnsi="Arial" w:cs="Arial"/>
          <w:color w:val="000000" w:themeColor="text1"/>
        </w:rPr>
        <w:t>Buckley</w:t>
      </w:r>
      <w:r w:rsidR="00004B29">
        <w:rPr>
          <w:rFonts w:ascii="Arial" w:hAnsi="Arial" w:cs="Arial"/>
          <w:color w:val="000000" w:themeColor="text1"/>
        </w:rPr>
        <w:t>,</w:t>
      </w:r>
      <w:r w:rsidRPr="00C45FAD">
        <w:rPr>
          <w:rFonts w:ascii="Arial" w:hAnsi="Arial" w:cs="Arial"/>
          <w:color w:val="000000" w:themeColor="text1"/>
        </w:rPr>
        <w:t xml:space="preserve"> P</w:t>
      </w:r>
      <w:r w:rsidR="00004B29">
        <w:rPr>
          <w:rFonts w:ascii="Arial" w:hAnsi="Arial" w:cs="Arial"/>
          <w:color w:val="000000" w:themeColor="text1"/>
        </w:rPr>
        <w:t xml:space="preserve">. </w:t>
      </w:r>
      <w:r w:rsidRPr="00C45FAD">
        <w:rPr>
          <w:rFonts w:ascii="Arial" w:hAnsi="Arial" w:cs="Arial"/>
          <w:color w:val="000000" w:themeColor="text1"/>
        </w:rPr>
        <w:t>F</w:t>
      </w:r>
      <w:r w:rsidR="00004B29">
        <w:rPr>
          <w:rFonts w:ascii="Arial" w:hAnsi="Arial" w:cs="Arial"/>
          <w:color w:val="000000" w:themeColor="text1"/>
        </w:rPr>
        <w:t>.</w:t>
      </w:r>
      <w:r w:rsidRPr="00C45FAD">
        <w:rPr>
          <w:rFonts w:ascii="Arial" w:hAnsi="Arial" w:cs="Arial"/>
          <w:color w:val="000000" w:themeColor="text1"/>
        </w:rPr>
        <w:t>, Miller</w:t>
      </w:r>
      <w:r w:rsidR="00004B29">
        <w:rPr>
          <w:rFonts w:ascii="Arial" w:hAnsi="Arial" w:cs="Arial"/>
          <w:color w:val="000000" w:themeColor="text1"/>
        </w:rPr>
        <w:t>,</w:t>
      </w:r>
      <w:r w:rsidRPr="00C45FAD">
        <w:rPr>
          <w:rFonts w:ascii="Arial" w:hAnsi="Arial" w:cs="Arial"/>
          <w:color w:val="000000" w:themeColor="text1"/>
        </w:rPr>
        <w:t xml:space="preserve"> D</w:t>
      </w:r>
      <w:r w:rsidR="00004B29">
        <w:rPr>
          <w:rFonts w:ascii="Arial" w:hAnsi="Arial" w:cs="Arial"/>
          <w:color w:val="000000" w:themeColor="text1"/>
        </w:rPr>
        <w:t xml:space="preserve">. </w:t>
      </w:r>
      <w:r w:rsidRPr="00C45FAD">
        <w:rPr>
          <w:rFonts w:ascii="Arial" w:hAnsi="Arial" w:cs="Arial"/>
          <w:color w:val="000000" w:themeColor="text1"/>
        </w:rPr>
        <w:t>D</w:t>
      </w:r>
      <w:r w:rsidR="00004B29">
        <w:rPr>
          <w:rFonts w:ascii="Arial" w:hAnsi="Arial" w:cs="Arial"/>
          <w:color w:val="000000" w:themeColor="text1"/>
        </w:rPr>
        <w:t>.</w:t>
      </w:r>
      <w:r w:rsidRPr="00C45FAD">
        <w:rPr>
          <w:rFonts w:ascii="Arial" w:hAnsi="Arial" w:cs="Arial"/>
          <w:color w:val="000000" w:themeColor="text1"/>
        </w:rPr>
        <w:t>, Singer</w:t>
      </w:r>
      <w:r w:rsidR="00004B29">
        <w:rPr>
          <w:rFonts w:ascii="Arial" w:hAnsi="Arial" w:cs="Arial"/>
          <w:color w:val="000000" w:themeColor="text1"/>
        </w:rPr>
        <w:t>,</w:t>
      </w:r>
      <w:r w:rsidRPr="00C45FAD">
        <w:rPr>
          <w:rFonts w:ascii="Arial" w:hAnsi="Arial" w:cs="Arial"/>
          <w:color w:val="000000" w:themeColor="text1"/>
        </w:rPr>
        <w:t xml:space="preserve"> B</w:t>
      </w:r>
      <w:r w:rsidR="00004B29">
        <w:rPr>
          <w:rFonts w:ascii="Arial" w:hAnsi="Arial" w:cs="Arial"/>
          <w:color w:val="000000" w:themeColor="text1"/>
        </w:rPr>
        <w:t>.</w:t>
      </w:r>
      <w:r w:rsidRPr="00C45FAD">
        <w:rPr>
          <w:rFonts w:ascii="Arial" w:hAnsi="Arial" w:cs="Arial"/>
          <w:color w:val="000000" w:themeColor="text1"/>
        </w:rPr>
        <w:t>, Arena</w:t>
      </w:r>
      <w:r w:rsidR="00004B29">
        <w:rPr>
          <w:rFonts w:ascii="Arial" w:hAnsi="Arial" w:cs="Arial"/>
          <w:color w:val="000000" w:themeColor="text1"/>
        </w:rPr>
        <w:t>,</w:t>
      </w:r>
      <w:r w:rsidRPr="00C45FAD">
        <w:rPr>
          <w:rFonts w:ascii="Arial" w:hAnsi="Arial" w:cs="Arial"/>
          <w:color w:val="000000" w:themeColor="text1"/>
        </w:rPr>
        <w:t xml:space="preserve"> J</w:t>
      </w:r>
      <w:r w:rsidR="00004B29">
        <w:rPr>
          <w:rFonts w:ascii="Arial" w:hAnsi="Arial" w:cs="Arial"/>
          <w:color w:val="000000" w:themeColor="text1"/>
        </w:rPr>
        <w:t>.</w:t>
      </w:r>
      <w:r w:rsidRPr="00C45FAD">
        <w:rPr>
          <w:rFonts w:ascii="Arial" w:hAnsi="Arial" w:cs="Arial"/>
          <w:color w:val="000000" w:themeColor="text1"/>
        </w:rPr>
        <w:t xml:space="preserve"> </w:t>
      </w:r>
      <w:r w:rsidR="00004B29">
        <w:rPr>
          <w:rFonts w:ascii="Arial" w:hAnsi="Arial" w:cs="Arial"/>
          <w:color w:val="000000" w:themeColor="text1"/>
        </w:rPr>
        <w:t>and</w:t>
      </w:r>
      <w:r w:rsidR="00004B29" w:rsidRPr="00C45FAD">
        <w:rPr>
          <w:rFonts w:ascii="Arial" w:hAnsi="Arial" w:cs="Arial"/>
          <w:color w:val="000000" w:themeColor="text1"/>
        </w:rPr>
        <w:t xml:space="preserve"> </w:t>
      </w:r>
      <w:r w:rsidRPr="00C45FAD">
        <w:rPr>
          <w:rFonts w:ascii="Arial" w:hAnsi="Arial" w:cs="Arial"/>
          <w:color w:val="000000" w:themeColor="text1"/>
        </w:rPr>
        <w:t>Stirewalt</w:t>
      </w:r>
      <w:r w:rsidR="00004B29">
        <w:rPr>
          <w:rFonts w:ascii="Arial" w:hAnsi="Arial" w:cs="Arial"/>
          <w:color w:val="000000" w:themeColor="text1"/>
        </w:rPr>
        <w:t>,</w:t>
      </w:r>
      <w:r w:rsidRPr="00C45FAD">
        <w:rPr>
          <w:rFonts w:ascii="Arial" w:hAnsi="Arial" w:cs="Arial"/>
          <w:color w:val="000000" w:themeColor="text1"/>
        </w:rPr>
        <w:t xml:space="preserve"> E</w:t>
      </w:r>
      <w:r w:rsidR="00004B29">
        <w:rPr>
          <w:rFonts w:ascii="Arial" w:hAnsi="Arial" w:cs="Arial"/>
          <w:color w:val="000000" w:themeColor="text1"/>
        </w:rPr>
        <w:t xml:space="preserve">. </w:t>
      </w:r>
      <w:r w:rsidRPr="00C45FAD">
        <w:rPr>
          <w:rFonts w:ascii="Arial" w:hAnsi="Arial" w:cs="Arial"/>
          <w:color w:val="000000" w:themeColor="text1"/>
        </w:rPr>
        <w:t>M</w:t>
      </w:r>
      <w:r w:rsidR="00004B29">
        <w:rPr>
          <w:rFonts w:ascii="Arial" w:hAnsi="Arial" w:cs="Arial"/>
          <w:color w:val="000000" w:themeColor="text1"/>
        </w:rPr>
        <w:t>.</w:t>
      </w:r>
      <w:r w:rsidRPr="00C45FAD">
        <w:rPr>
          <w:rFonts w:ascii="Arial" w:hAnsi="Arial" w:cs="Arial"/>
          <w:color w:val="000000" w:themeColor="text1"/>
        </w:rPr>
        <w:t xml:space="preserve"> (2005)</w:t>
      </w:r>
      <w:r w:rsidR="00004B29">
        <w:rPr>
          <w:rFonts w:ascii="Arial" w:hAnsi="Arial" w:cs="Arial"/>
          <w:color w:val="000000" w:themeColor="text1"/>
        </w:rPr>
        <w:t>.</w:t>
      </w:r>
      <w:r w:rsidRPr="00C45FAD">
        <w:rPr>
          <w:rFonts w:ascii="Arial" w:hAnsi="Arial" w:cs="Arial"/>
          <w:color w:val="000000" w:themeColor="text1"/>
        </w:rPr>
        <w:t xml:space="preserve"> Clinicians’ recognition of the metabolic adverse effects of antipsychotic medications. </w:t>
      </w:r>
      <w:r w:rsidRPr="00C45FAD">
        <w:rPr>
          <w:rFonts w:ascii="Arial" w:hAnsi="Arial" w:cs="Arial"/>
          <w:i/>
          <w:color w:val="000000" w:themeColor="text1"/>
        </w:rPr>
        <w:t>Schizophrenia Research</w:t>
      </w:r>
      <w:r w:rsidRPr="00C45FAD">
        <w:rPr>
          <w:rFonts w:ascii="Arial" w:hAnsi="Arial" w:cs="Arial"/>
          <w:color w:val="000000" w:themeColor="text1"/>
        </w:rPr>
        <w:t xml:space="preserve">, 79(2–3), </w:t>
      </w:r>
      <w:r w:rsidR="00004B29">
        <w:rPr>
          <w:rFonts w:ascii="Arial" w:hAnsi="Arial" w:cs="Arial"/>
          <w:color w:val="000000" w:themeColor="text1"/>
        </w:rPr>
        <w:t>pp.</w:t>
      </w:r>
      <w:r w:rsidRPr="00C45FAD">
        <w:rPr>
          <w:rFonts w:ascii="Arial" w:hAnsi="Arial" w:cs="Arial"/>
          <w:color w:val="000000" w:themeColor="text1"/>
        </w:rPr>
        <w:t>281–288.</w:t>
      </w:r>
    </w:p>
    <w:p w14:paraId="163FD0CA" w14:textId="152BD0F3" w:rsidR="00784E35" w:rsidRPr="00C45FAD" w:rsidRDefault="00784E35" w:rsidP="007766FF">
      <w:pPr>
        <w:spacing w:after="0" w:line="240" w:lineRule="auto"/>
        <w:ind w:left="360"/>
        <w:jc w:val="both"/>
        <w:rPr>
          <w:rFonts w:ascii="Arial" w:hAnsi="Arial" w:cs="Arial"/>
          <w:color w:val="000000" w:themeColor="text1"/>
        </w:rPr>
      </w:pPr>
      <w:r w:rsidRPr="00C45FAD">
        <w:rPr>
          <w:rFonts w:ascii="Arial" w:hAnsi="Arial" w:cs="Arial"/>
          <w:color w:val="000000" w:themeColor="text1"/>
        </w:rPr>
        <w:t>Deans</w:t>
      </w:r>
      <w:r w:rsidR="00004B29">
        <w:rPr>
          <w:rFonts w:ascii="Arial" w:hAnsi="Arial" w:cs="Arial"/>
          <w:color w:val="000000" w:themeColor="text1"/>
        </w:rPr>
        <w:t>,</w:t>
      </w:r>
      <w:r w:rsidRPr="00C45FAD">
        <w:rPr>
          <w:rFonts w:ascii="Arial" w:hAnsi="Arial" w:cs="Arial"/>
          <w:color w:val="000000" w:themeColor="text1"/>
        </w:rPr>
        <w:t xml:space="preserve"> C</w:t>
      </w:r>
      <w:r w:rsidR="00004B29">
        <w:rPr>
          <w:rFonts w:ascii="Arial" w:hAnsi="Arial" w:cs="Arial"/>
          <w:color w:val="000000" w:themeColor="text1"/>
        </w:rPr>
        <w:t>.</w:t>
      </w:r>
      <w:r w:rsidRPr="00C45FAD">
        <w:rPr>
          <w:rFonts w:ascii="Arial" w:hAnsi="Arial" w:cs="Arial"/>
          <w:color w:val="000000" w:themeColor="text1"/>
        </w:rPr>
        <w:t xml:space="preserve"> </w:t>
      </w:r>
      <w:r w:rsidR="00004B29">
        <w:rPr>
          <w:rFonts w:ascii="Arial" w:hAnsi="Arial" w:cs="Arial"/>
          <w:color w:val="000000" w:themeColor="text1"/>
        </w:rPr>
        <w:t>and</w:t>
      </w:r>
      <w:r w:rsidR="00004B29" w:rsidRPr="00C45FAD">
        <w:rPr>
          <w:rFonts w:ascii="Arial" w:hAnsi="Arial" w:cs="Arial"/>
          <w:color w:val="000000" w:themeColor="text1"/>
        </w:rPr>
        <w:t xml:space="preserve"> </w:t>
      </w:r>
      <w:r w:rsidRPr="00C45FAD">
        <w:rPr>
          <w:rFonts w:ascii="Arial" w:hAnsi="Arial" w:cs="Arial"/>
          <w:color w:val="000000" w:themeColor="text1"/>
        </w:rPr>
        <w:t>Meocevic</w:t>
      </w:r>
      <w:r w:rsidR="00004B29">
        <w:rPr>
          <w:rFonts w:ascii="Arial" w:hAnsi="Arial" w:cs="Arial"/>
          <w:color w:val="000000" w:themeColor="text1"/>
        </w:rPr>
        <w:t>,</w:t>
      </w:r>
      <w:r w:rsidRPr="00C45FAD">
        <w:rPr>
          <w:rFonts w:ascii="Arial" w:hAnsi="Arial" w:cs="Arial"/>
          <w:color w:val="000000" w:themeColor="text1"/>
        </w:rPr>
        <w:t xml:space="preserve"> E</w:t>
      </w:r>
      <w:r w:rsidR="00004B29">
        <w:rPr>
          <w:rFonts w:ascii="Arial" w:hAnsi="Arial" w:cs="Arial"/>
          <w:color w:val="000000" w:themeColor="text1"/>
        </w:rPr>
        <w:t>.</w:t>
      </w:r>
      <w:r w:rsidRPr="00C45FAD">
        <w:rPr>
          <w:rFonts w:ascii="Arial" w:hAnsi="Arial" w:cs="Arial"/>
          <w:color w:val="000000" w:themeColor="text1"/>
        </w:rPr>
        <w:t xml:space="preserve"> (2006)</w:t>
      </w:r>
      <w:r w:rsidR="00004B29">
        <w:rPr>
          <w:rFonts w:ascii="Arial" w:hAnsi="Arial" w:cs="Arial"/>
          <w:color w:val="000000" w:themeColor="text1"/>
        </w:rPr>
        <w:t>.</w:t>
      </w:r>
      <w:r w:rsidRPr="00C45FAD">
        <w:rPr>
          <w:rFonts w:ascii="Arial" w:hAnsi="Arial" w:cs="Arial"/>
          <w:color w:val="000000" w:themeColor="text1"/>
        </w:rPr>
        <w:t xml:space="preserve"> Attitudes of registered psychiatric nurses towards patients with borderline personality disorder</w:t>
      </w:r>
      <w:r w:rsidR="00004B29">
        <w:rPr>
          <w:rFonts w:ascii="Arial" w:hAnsi="Arial" w:cs="Arial"/>
          <w:color w:val="000000" w:themeColor="text1"/>
        </w:rPr>
        <w:t>.</w:t>
      </w:r>
      <w:r w:rsidRPr="00C45FAD">
        <w:rPr>
          <w:rFonts w:ascii="Arial" w:hAnsi="Arial" w:cs="Arial"/>
          <w:color w:val="000000" w:themeColor="text1"/>
        </w:rPr>
        <w:t xml:space="preserve"> </w:t>
      </w:r>
      <w:r w:rsidRPr="00C45FAD">
        <w:rPr>
          <w:rFonts w:ascii="Arial" w:hAnsi="Arial" w:cs="Arial"/>
          <w:i/>
          <w:color w:val="000000" w:themeColor="text1"/>
        </w:rPr>
        <w:t>Advances in Contemporary Mental Health Nursing</w:t>
      </w:r>
      <w:r w:rsidR="00004B29">
        <w:rPr>
          <w:rFonts w:ascii="Arial" w:hAnsi="Arial" w:cs="Arial"/>
          <w:color w:val="000000" w:themeColor="text1"/>
        </w:rPr>
        <w:t>,</w:t>
      </w:r>
      <w:r w:rsidRPr="00C45FAD">
        <w:rPr>
          <w:rFonts w:ascii="Arial" w:hAnsi="Arial" w:cs="Arial"/>
          <w:color w:val="000000" w:themeColor="text1"/>
        </w:rPr>
        <w:t xml:space="preserve"> 21(1), </w:t>
      </w:r>
      <w:r w:rsidR="00004B29">
        <w:rPr>
          <w:rFonts w:ascii="Arial" w:hAnsi="Arial" w:cs="Arial"/>
          <w:color w:val="000000" w:themeColor="text1"/>
        </w:rPr>
        <w:t>pp.</w:t>
      </w:r>
      <w:r w:rsidRPr="00C45FAD">
        <w:rPr>
          <w:rFonts w:ascii="Arial" w:hAnsi="Arial" w:cs="Arial"/>
          <w:color w:val="000000" w:themeColor="text1"/>
        </w:rPr>
        <w:t>102-120.</w:t>
      </w:r>
    </w:p>
    <w:p w14:paraId="29399C91" w14:textId="77777777" w:rsidR="00784E35" w:rsidRPr="00C45FAD" w:rsidRDefault="00784E35" w:rsidP="007766FF">
      <w:pPr>
        <w:spacing w:after="0" w:line="240" w:lineRule="auto"/>
        <w:jc w:val="both"/>
        <w:rPr>
          <w:rFonts w:ascii="Arial" w:hAnsi="Arial" w:cs="Arial"/>
          <w:color w:val="000000" w:themeColor="text1"/>
        </w:rPr>
      </w:pPr>
    </w:p>
    <w:p w14:paraId="22383B16" w14:textId="4CFBB805" w:rsidR="00784E35" w:rsidRPr="00C45FAD" w:rsidRDefault="00784E35" w:rsidP="007766FF">
      <w:pPr>
        <w:spacing w:after="0" w:line="240" w:lineRule="auto"/>
        <w:ind w:left="360"/>
        <w:jc w:val="both"/>
        <w:rPr>
          <w:rFonts w:ascii="Arial" w:hAnsi="Arial" w:cs="Arial"/>
          <w:color w:val="000000" w:themeColor="text1"/>
        </w:rPr>
      </w:pPr>
      <w:proofErr w:type="gramStart"/>
      <w:r w:rsidRPr="00C45FAD">
        <w:rPr>
          <w:rFonts w:ascii="Arial" w:hAnsi="Arial" w:cs="Arial"/>
          <w:color w:val="000000" w:themeColor="text1"/>
        </w:rPr>
        <w:t>De Hert</w:t>
      </w:r>
      <w:r w:rsidR="00004B29">
        <w:rPr>
          <w:rFonts w:ascii="Arial" w:hAnsi="Arial" w:cs="Arial"/>
          <w:color w:val="000000" w:themeColor="text1"/>
        </w:rPr>
        <w:t>,</w:t>
      </w:r>
      <w:r w:rsidRPr="00C45FAD">
        <w:rPr>
          <w:rFonts w:ascii="Arial" w:hAnsi="Arial" w:cs="Arial"/>
          <w:color w:val="000000" w:themeColor="text1"/>
        </w:rPr>
        <w:t xml:space="preserve"> M</w:t>
      </w:r>
      <w:r w:rsidR="00004B29">
        <w:rPr>
          <w:rFonts w:ascii="Arial" w:hAnsi="Arial" w:cs="Arial"/>
          <w:color w:val="000000" w:themeColor="text1"/>
        </w:rPr>
        <w:t>.</w:t>
      </w:r>
      <w:r w:rsidRPr="00C45FAD">
        <w:rPr>
          <w:rFonts w:ascii="Arial" w:hAnsi="Arial" w:cs="Arial"/>
          <w:color w:val="000000" w:themeColor="text1"/>
        </w:rPr>
        <w:t>, Cohen</w:t>
      </w:r>
      <w:r w:rsidR="00004B29">
        <w:rPr>
          <w:rFonts w:ascii="Arial" w:hAnsi="Arial" w:cs="Arial"/>
          <w:color w:val="000000" w:themeColor="text1"/>
        </w:rPr>
        <w:t>,</w:t>
      </w:r>
      <w:r w:rsidRPr="00C45FAD">
        <w:rPr>
          <w:rFonts w:ascii="Arial" w:hAnsi="Arial" w:cs="Arial"/>
          <w:color w:val="000000" w:themeColor="text1"/>
        </w:rPr>
        <w:t xml:space="preserve"> D</w:t>
      </w:r>
      <w:r w:rsidR="00004B29">
        <w:rPr>
          <w:rFonts w:ascii="Arial" w:hAnsi="Arial" w:cs="Arial"/>
          <w:color w:val="000000" w:themeColor="text1"/>
        </w:rPr>
        <w:t>.</w:t>
      </w:r>
      <w:r w:rsidRPr="00C45FAD">
        <w:rPr>
          <w:rFonts w:ascii="Arial" w:hAnsi="Arial" w:cs="Arial"/>
          <w:color w:val="000000" w:themeColor="text1"/>
        </w:rPr>
        <w:t>, Bobes</w:t>
      </w:r>
      <w:r w:rsidR="00004B29">
        <w:rPr>
          <w:rFonts w:ascii="Arial" w:hAnsi="Arial" w:cs="Arial"/>
          <w:color w:val="000000" w:themeColor="text1"/>
        </w:rPr>
        <w:t>,</w:t>
      </w:r>
      <w:r w:rsidRPr="00C45FAD">
        <w:rPr>
          <w:rFonts w:ascii="Arial" w:hAnsi="Arial" w:cs="Arial"/>
          <w:color w:val="000000" w:themeColor="text1"/>
        </w:rPr>
        <w:t xml:space="preserve"> J</w:t>
      </w:r>
      <w:r w:rsidR="00004B29">
        <w:rPr>
          <w:rFonts w:ascii="Arial" w:hAnsi="Arial" w:cs="Arial"/>
          <w:color w:val="000000" w:themeColor="text1"/>
        </w:rPr>
        <w:t>.</w:t>
      </w:r>
      <w:r w:rsidRPr="00C45FAD">
        <w:rPr>
          <w:rFonts w:ascii="Arial" w:hAnsi="Arial" w:cs="Arial"/>
          <w:color w:val="000000" w:themeColor="text1"/>
        </w:rPr>
        <w:t xml:space="preserve">, </w:t>
      </w:r>
      <w:proofErr w:type="spellStart"/>
      <w:r w:rsidRPr="00C45FAD">
        <w:rPr>
          <w:rFonts w:ascii="Arial" w:hAnsi="Arial" w:cs="Arial"/>
          <w:color w:val="000000" w:themeColor="text1"/>
        </w:rPr>
        <w:t>Cetkovich-Bakmas</w:t>
      </w:r>
      <w:proofErr w:type="spellEnd"/>
      <w:r w:rsidR="00004B29">
        <w:rPr>
          <w:rFonts w:ascii="Arial" w:hAnsi="Arial" w:cs="Arial"/>
          <w:color w:val="000000" w:themeColor="text1"/>
        </w:rPr>
        <w:t>,</w:t>
      </w:r>
      <w:r w:rsidRPr="00C45FAD">
        <w:rPr>
          <w:rFonts w:ascii="Arial" w:hAnsi="Arial" w:cs="Arial"/>
          <w:color w:val="000000" w:themeColor="text1"/>
        </w:rPr>
        <w:t xml:space="preserve"> M</w:t>
      </w:r>
      <w:r w:rsidR="00004B29">
        <w:rPr>
          <w:rFonts w:ascii="Arial" w:hAnsi="Arial" w:cs="Arial"/>
          <w:color w:val="000000" w:themeColor="text1"/>
        </w:rPr>
        <w:t>.</w:t>
      </w:r>
      <w:r w:rsidRPr="00C45FAD">
        <w:rPr>
          <w:rFonts w:ascii="Arial" w:hAnsi="Arial" w:cs="Arial"/>
          <w:color w:val="000000" w:themeColor="text1"/>
        </w:rPr>
        <w:t xml:space="preserve">, </w:t>
      </w:r>
      <w:proofErr w:type="spellStart"/>
      <w:r w:rsidRPr="00C45FAD">
        <w:rPr>
          <w:rFonts w:ascii="Arial" w:hAnsi="Arial" w:cs="Arial"/>
          <w:color w:val="000000" w:themeColor="text1"/>
        </w:rPr>
        <w:t>Leutcht</w:t>
      </w:r>
      <w:proofErr w:type="spellEnd"/>
      <w:r w:rsidR="00004B29">
        <w:rPr>
          <w:rFonts w:ascii="Arial" w:hAnsi="Arial" w:cs="Arial"/>
          <w:color w:val="000000" w:themeColor="text1"/>
        </w:rPr>
        <w:t>,</w:t>
      </w:r>
      <w:r w:rsidRPr="00C45FAD">
        <w:rPr>
          <w:rFonts w:ascii="Arial" w:hAnsi="Arial" w:cs="Arial"/>
          <w:color w:val="000000" w:themeColor="text1"/>
        </w:rPr>
        <w:t xml:space="preserve"> S</w:t>
      </w:r>
      <w:r w:rsidR="00004B29">
        <w:rPr>
          <w:rFonts w:ascii="Arial" w:hAnsi="Arial" w:cs="Arial"/>
          <w:color w:val="000000" w:themeColor="text1"/>
        </w:rPr>
        <w:t>.</w:t>
      </w:r>
      <w:r w:rsidRPr="00C45FAD">
        <w:rPr>
          <w:rFonts w:ascii="Arial" w:hAnsi="Arial" w:cs="Arial"/>
          <w:color w:val="000000" w:themeColor="text1"/>
        </w:rPr>
        <w:t xml:space="preserve">, </w:t>
      </w:r>
      <w:proofErr w:type="spellStart"/>
      <w:r w:rsidRPr="00C45FAD">
        <w:rPr>
          <w:rFonts w:ascii="Arial" w:hAnsi="Arial" w:cs="Arial"/>
          <w:color w:val="000000" w:themeColor="text1"/>
        </w:rPr>
        <w:t>Ndete</w:t>
      </w:r>
      <w:proofErr w:type="spellEnd"/>
      <w:r w:rsidR="00004B29">
        <w:rPr>
          <w:rFonts w:ascii="Arial" w:hAnsi="Arial" w:cs="Arial"/>
          <w:color w:val="000000" w:themeColor="text1"/>
        </w:rPr>
        <w:t>,</w:t>
      </w:r>
      <w:r w:rsidRPr="00C45FAD">
        <w:rPr>
          <w:rFonts w:ascii="Arial" w:hAnsi="Arial" w:cs="Arial"/>
          <w:color w:val="000000" w:themeColor="text1"/>
        </w:rPr>
        <w:t xml:space="preserve"> D</w:t>
      </w:r>
      <w:r w:rsidR="00004B29">
        <w:rPr>
          <w:rFonts w:ascii="Arial" w:hAnsi="Arial" w:cs="Arial"/>
          <w:color w:val="000000" w:themeColor="text1"/>
        </w:rPr>
        <w:t xml:space="preserve">. </w:t>
      </w:r>
      <w:r w:rsidRPr="00C45FAD">
        <w:rPr>
          <w:rFonts w:ascii="Arial" w:hAnsi="Arial" w:cs="Arial"/>
          <w:color w:val="000000" w:themeColor="text1"/>
        </w:rPr>
        <w:t>M</w:t>
      </w:r>
      <w:r w:rsidR="00004B29">
        <w:rPr>
          <w:rFonts w:ascii="Arial" w:hAnsi="Arial" w:cs="Arial"/>
          <w:color w:val="000000" w:themeColor="text1"/>
        </w:rPr>
        <w:t>.</w:t>
      </w:r>
      <w:r w:rsidRPr="00C45FAD">
        <w:rPr>
          <w:rFonts w:ascii="Arial" w:hAnsi="Arial" w:cs="Arial"/>
          <w:color w:val="000000" w:themeColor="text1"/>
        </w:rPr>
        <w:t>, Newcomer</w:t>
      </w:r>
      <w:r w:rsidR="00004B29">
        <w:rPr>
          <w:rFonts w:ascii="Arial" w:hAnsi="Arial" w:cs="Arial"/>
          <w:color w:val="000000" w:themeColor="text1"/>
        </w:rPr>
        <w:t>,</w:t>
      </w:r>
      <w:r w:rsidRPr="00C45FAD">
        <w:rPr>
          <w:rFonts w:ascii="Arial" w:hAnsi="Arial" w:cs="Arial"/>
          <w:color w:val="000000" w:themeColor="text1"/>
        </w:rPr>
        <w:t xml:space="preserve"> J</w:t>
      </w:r>
      <w:r w:rsidR="00004B29">
        <w:rPr>
          <w:rFonts w:ascii="Arial" w:hAnsi="Arial" w:cs="Arial"/>
          <w:color w:val="000000" w:themeColor="text1"/>
        </w:rPr>
        <w:t xml:space="preserve">. </w:t>
      </w:r>
      <w:r w:rsidRPr="00C45FAD">
        <w:rPr>
          <w:rFonts w:ascii="Arial" w:hAnsi="Arial" w:cs="Arial"/>
          <w:color w:val="000000" w:themeColor="text1"/>
        </w:rPr>
        <w:t>W</w:t>
      </w:r>
      <w:r w:rsidR="00004B29">
        <w:rPr>
          <w:rFonts w:ascii="Arial" w:hAnsi="Arial" w:cs="Arial"/>
          <w:color w:val="000000" w:themeColor="text1"/>
        </w:rPr>
        <w:t>.</w:t>
      </w:r>
      <w:r w:rsidRPr="00C45FAD">
        <w:rPr>
          <w:rFonts w:ascii="Arial" w:hAnsi="Arial" w:cs="Arial"/>
          <w:color w:val="000000" w:themeColor="text1"/>
        </w:rPr>
        <w:t xml:space="preserve">, </w:t>
      </w:r>
      <w:proofErr w:type="spellStart"/>
      <w:r w:rsidRPr="00C45FAD">
        <w:rPr>
          <w:rFonts w:ascii="Arial" w:hAnsi="Arial" w:cs="Arial"/>
          <w:color w:val="000000" w:themeColor="text1"/>
        </w:rPr>
        <w:t>Uwakwe</w:t>
      </w:r>
      <w:proofErr w:type="spellEnd"/>
      <w:r w:rsidR="00004B29">
        <w:rPr>
          <w:rFonts w:ascii="Arial" w:hAnsi="Arial" w:cs="Arial"/>
          <w:color w:val="000000" w:themeColor="text1"/>
        </w:rPr>
        <w:t>,</w:t>
      </w:r>
      <w:r w:rsidRPr="00C45FAD">
        <w:rPr>
          <w:rFonts w:ascii="Arial" w:hAnsi="Arial" w:cs="Arial"/>
          <w:color w:val="000000" w:themeColor="text1"/>
        </w:rPr>
        <w:t xml:space="preserve"> R</w:t>
      </w:r>
      <w:r w:rsidR="00004B29">
        <w:rPr>
          <w:rFonts w:ascii="Arial" w:hAnsi="Arial" w:cs="Arial"/>
          <w:color w:val="000000" w:themeColor="text1"/>
        </w:rPr>
        <w:t>.</w:t>
      </w:r>
      <w:r w:rsidRPr="00C45FAD">
        <w:rPr>
          <w:rFonts w:ascii="Arial" w:hAnsi="Arial" w:cs="Arial"/>
          <w:color w:val="000000" w:themeColor="text1"/>
        </w:rPr>
        <w:t xml:space="preserve">, </w:t>
      </w:r>
      <w:proofErr w:type="spellStart"/>
      <w:r w:rsidRPr="00C45FAD">
        <w:rPr>
          <w:rFonts w:ascii="Arial" w:hAnsi="Arial" w:cs="Arial"/>
          <w:color w:val="000000" w:themeColor="text1"/>
        </w:rPr>
        <w:t>Asai</w:t>
      </w:r>
      <w:proofErr w:type="spellEnd"/>
      <w:r w:rsidR="00004B29">
        <w:rPr>
          <w:rFonts w:ascii="Arial" w:hAnsi="Arial" w:cs="Arial"/>
          <w:color w:val="000000" w:themeColor="text1"/>
        </w:rPr>
        <w:t>,</w:t>
      </w:r>
      <w:r w:rsidRPr="00C45FAD">
        <w:rPr>
          <w:rFonts w:ascii="Arial" w:hAnsi="Arial" w:cs="Arial"/>
          <w:color w:val="000000" w:themeColor="text1"/>
        </w:rPr>
        <w:t xml:space="preserve"> I</w:t>
      </w:r>
      <w:r w:rsidR="00004B29">
        <w:rPr>
          <w:rFonts w:ascii="Arial" w:hAnsi="Arial" w:cs="Arial"/>
          <w:color w:val="000000" w:themeColor="text1"/>
        </w:rPr>
        <w:t>.</w:t>
      </w:r>
      <w:r w:rsidRPr="00C45FAD">
        <w:rPr>
          <w:rFonts w:ascii="Arial" w:hAnsi="Arial" w:cs="Arial"/>
          <w:color w:val="000000" w:themeColor="text1"/>
        </w:rPr>
        <w:t>, Moller</w:t>
      </w:r>
      <w:r w:rsidR="00004B29">
        <w:rPr>
          <w:rFonts w:ascii="Arial" w:hAnsi="Arial" w:cs="Arial"/>
          <w:color w:val="000000" w:themeColor="text1"/>
        </w:rPr>
        <w:t>,</w:t>
      </w:r>
      <w:r w:rsidRPr="00C45FAD">
        <w:rPr>
          <w:rFonts w:ascii="Arial" w:hAnsi="Arial" w:cs="Arial"/>
          <w:color w:val="000000" w:themeColor="text1"/>
        </w:rPr>
        <w:t xml:space="preserve"> H</w:t>
      </w:r>
      <w:r w:rsidR="00004B29">
        <w:rPr>
          <w:rFonts w:ascii="Arial" w:hAnsi="Arial" w:cs="Arial"/>
          <w:color w:val="000000" w:themeColor="text1"/>
        </w:rPr>
        <w:t xml:space="preserve">. </w:t>
      </w:r>
      <w:r w:rsidRPr="00C45FAD">
        <w:rPr>
          <w:rFonts w:ascii="Arial" w:hAnsi="Arial" w:cs="Arial"/>
          <w:color w:val="000000" w:themeColor="text1"/>
        </w:rPr>
        <w:t>J</w:t>
      </w:r>
      <w:r w:rsidR="00004B29">
        <w:rPr>
          <w:rFonts w:ascii="Arial" w:hAnsi="Arial" w:cs="Arial"/>
          <w:color w:val="000000" w:themeColor="text1"/>
        </w:rPr>
        <w:t>.</w:t>
      </w:r>
      <w:r w:rsidRPr="00C45FAD">
        <w:rPr>
          <w:rFonts w:ascii="Arial" w:hAnsi="Arial" w:cs="Arial"/>
          <w:color w:val="000000" w:themeColor="text1"/>
        </w:rPr>
        <w:t xml:space="preserve">, </w:t>
      </w:r>
      <w:proofErr w:type="spellStart"/>
      <w:r w:rsidRPr="00C45FAD">
        <w:rPr>
          <w:rFonts w:ascii="Arial" w:hAnsi="Arial" w:cs="Arial"/>
          <w:color w:val="000000" w:themeColor="text1"/>
        </w:rPr>
        <w:t>Gautma</w:t>
      </w:r>
      <w:proofErr w:type="spellEnd"/>
      <w:r w:rsidR="00004B29">
        <w:rPr>
          <w:rFonts w:ascii="Arial" w:hAnsi="Arial" w:cs="Arial"/>
          <w:color w:val="000000" w:themeColor="text1"/>
        </w:rPr>
        <w:t>,</w:t>
      </w:r>
      <w:r w:rsidRPr="00C45FAD">
        <w:rPr>
          <w:rFonts w:ascii="Arial" w:hAnsi="Arial" w:cs="Arial"/>
          <w:color w:val="000000" w:themeColor="text1"/>
        </w:rPr>
        <w:t xml:space="preserve"> S</w:t>
      </w:r>
      <w:r w:rsidR="00004B29">
        <w:rPr>
          <w:rFonts w:ascii="Arial" w:hAnsi="Arial" w:cs="Arial"/>
          <w:color w:val="000000" w:themeColor="text1"/>
        </w:rPr>
        <w:t>.</w:t>
      </w:r>
      <w:r w:rsidRPr="00C45FAD">
        <w:rPr>
          <w:rFonts w:ascii="Arial" w:hAnsi="Arial" w:cs="Arial"/>
          <w:color w:val="000000" w:themeColor="text1"/>
        </w:rPr>
        <w:t xml:space="preserve">, </w:t>
      </w:r>
      <w:proofErr w:type="spellStart"/>
      <w:r w:rsidRPr="00C45FAD">
        <w:rPr>
          <w:rFonts w:ascii="Arial" w:hAnsi="Arial" w:cs="Arial"/>
          <w:color w:val="000000" w:themeColor="text1"/>
        </w:rPr>
        <w:t>Detraux</w:t>
      </w:r>
      <w:proofErr w:type="spellEnd"/>
      <w:r w:rsidRPr="00C45FAD">
        <w:rPr>
          <w:rFonts w:ascii="Arial" w:hAnsi="Arial" w:cs="Arial"/>
          <w:color w:val="000000" w:themeColor="text1"/>
        </w:rPr>
        <w:t>, J</w:t>
      </w:r>
      <w:r w:rsidR="00004B29">
        <w:rPr>
          <w:rFonts w:ascii="Arial" w:hAnsi="Arial" w:cs="Arial"/>
          <w:color w:val="000000" w:themeColor="text1"/>
        </w:rPr>
        <w:t>.</w:t>
      </w:r>
      <w:r w:rsidRPr="00C45FAD">
        <w:rPr>
          <w:rFonts w:ascii="Arial" w:hAnsi="Arial" w:cs="Arial"/>
          <w:color w:val="000000" w:themeColor="text1"/>
        </w:rPr>
        <w:t xml:space="preserve"> </w:t>
      </w:r>
      <w:r w:rsidR="00004B29">
        <w:rPr>
          <w:rFonts w:ascii="Arial" w:hAnsi="Arial" w:cs="Arial"/>
          <w:color w:val="000000" w:themeColor="text1"/>
        </w:rPr>
        <w:t>and</w:t>
      </w:r>
      <w:r w:rsidR="00004B29" w:rsidRPr="00C45FAD">
        <w:rPr>
          <w:rFonts w:ascii="Arial" w:hAnsi="Arial" w:cs="Arial"/>
          <w:color w:val="000000" w:themeColor="text1"/>
        </w:rPr>
        <w:t xml:space="preserve"> </w:t>
      </w:r>
      <w:proofErr w:type="spellStart"/>
      <w:r w:rsidRPr="00C45FAD">
        <w:rPr>
          <w:rFonts w:ascii="Arial" w:hAnsi="Arial" w:cs="Arial"/>
          <w:color w:val="000000" w:themeColor="text1"/>
        </w:rPr>
        <w:t>Correll</w:t>
      </w:r>
      <w:proofErr w:type="spellEnd"/>
      <w:r w:rsidR="00004B29">
        <w:rPr>
          <w:rFonts w:ascii="Arial" w:hAnsi="Arial" w:cs="Arial"/>
          <w:color w:val="000000" w:themeColor="text1"/>
        </w:rPr>
        <w:t>,</w:t>
      </w:r>
      <w:r w:rsidRPr="00C45FAD">
        <w:rPr>
          <w:rFonts w:ascii="Arial" w:hAnsi="Arial" w:cs="Arial"/>
          <w:color w:val="000000" w:themeColor="text1"/>
        </w:rPr>
        <w:t xml:space="preserve"> C</w:t>
      </w:r>
      <w:r w:rsidR="00004B29">
        <w:rPr>
          <w:rFonts w:ascii="Arial" w:hAnsi="Arial" w:cs="Arial"/>
          <w:color w:val="000000" w:themeColor="text1"/>
        </w:rPr>
        <w:t xml:space="preserve">. </w:t>
      </w:r>
      <w:r w:rsidRPr="00C45FAD">
        <w:rPr>
          <w:rFonts w:ascii="Arial" w:hAnsi="Arial" w:cs="Arial"/>
          <w:color w:val="000000" w:themeColor="text1"/>
        </w:rPr>
        <w:t>U</w:t>
      </w:r>
      <w:r w:rsidR="00004B29">
        <w:rPr>
          <w:rFonts w:ascii="Arial" w:hAnsi="Arial" w:cs="Arial"/>
          <w:color w:val="000000" w:themeColor="text1"/>
        </w:rPr>
        <w:t>.</w:t>
      </w:r>
      <w:r w:rsidRPr="00C45FAD">
        <w:rPr>
          <w:rFonts w:ascii="Arial" w:hAnsi="Arial" w:cs="Arial"/>
          <w:color w:val="000000" w:themeColor="text1"/>
        </w:rPr>
        <w:t xml:space="preserve"> (2011)</w:t>
      </w:r>
      <w:r w:rsidR="00004B29">
        <w:rPr>
          <w:rFonts w:ascii="Arial" w:hAnsi="Arial" w:cs="Arial"/>
          <w:color w:val="000000" w:themeColor="text1"/>
        </w:rPr>
        <w:t>.</w:t>
      </w:r>
      <w:proofErr w:type="gramEnd"/>
      <w:r w:rsidRPr="00C45FAD">
        <w:rPr>
          <w:rFonts w:ascii="Arial" w:hAnsi="Arial" w:cs="Arial"/>
          <w:color w:val="000000" w:themeColor="text1"/>
        </w:rPr>
        <w:t xml:space="preserve"> </w:t>
      </w:r>
      <w:proofErr w:type="gramStart"/>
      <w:r w:rsidRPr="00C45FAD">
        <w:rPr>
          <w:rFonts w:ascii="Arial" w:hAnsi="Arial" w:cs="Arial"/>
          <w:color w:val="000000" w:themeColor="text1"/>
        </w:rPr>
        <w:t>Physical illness in patients with severe mental disorders.</w:t>
      </w:r>
      <w:proofErr w:type="gramEnd"/>
      <w:r w:rsidRPr="00C45FAD">
        <w:rPr>
          <w:rFonts w:ascii="Arial" w:hAnsi="Arial" w:cs="Arial"/>
          <w:color w:val="000000" w:themeColor="text1"/>
        </w:rPr>
        <w:t xml:space="preserve"> II. Barriers to care, monitoring and treatment guidelines, plus recommendations at the system and individual level. </w:t>
      </w:r>
      <w:proofErr w:type="gramStart"/>
      <w:r w:rsidRPr="00C45FAD">
        <w:rPr>
          <w:rFonts w:ascii="Arial" w:hAnsi="Arial" w:cs="Arial"/>
          <w:i/>
          <w:color w:val="000000" w:themeColor="text1"/>
        </w:rPr>
        <w:t>World Psychiatry</w:t>
      </w:r>
      <w:r w:rsidR="00004B29">
        <w:rPr>
          <w:rFonts w:ascii="Arial" w:hAnsi="Arial" w:cs="Arial"/>
          <w:color w:val="000000" w:themeColor="text1"/>
        </w:rPr>
        <w:t>,</w:t>
      </w:r>
      <w:r w:rsidRPr="00C45FAD">
        <w:rPr>
          <w:rFonts w:ascii="Arial" w:hAnsi="Arial" w:cs="Arial"/>
          <w:color w:val="000000" w:themeColor="text1"/>
        </w:rPr>
        <w:t xml:space="preserve"> 10, </w:t>
      </w:r>
      <w:r w:rsidR="00004B29">
        <w:rPr>
          <w:rFonts w:ascii="Arial" w:hAnsi="Arial" w:cs="Arial"/>
          <w:color w:val="000000" w:themeColor="text1"/>
        </w:rPr>
        <w:t>pp.</w:t>
      </w:r>
      <w:r w:rsidRPr="00C45FAD">
        <w:rPr>
          <w:rFonts w:ascii="Arial" w:hAnsi="Arial" w:cs="Arial"/>
          <w:color w:val="000000" w:themeColor="text1"/>
        </w:rPr>
        <w:t>138–151.</w:t>
      </w:r>
      <w:proofErr w:type="gramEnd"/>
    </w:p>
    <w:p w14:paraId="623F7300" w14:textId="77777777" w:rsidR="00784E35" w:rsidRPr="00C45FAD" w:rsidRDefault="00784E35" w:rsidP="007766FF">
      <w:pPr>
        <w:spacing w:after="0" w:line="240" w:lineRule="auto"/>
        <w:jc w:val="both"/>
        <w:rPr>
          <w:rFonts w:ascii="Arial" w:hAnsi="Arial" w:cs="Arial"/>
          <w:color w:val="000000" w:themeColor="text1"/>
        </w:rPr>
      </w:pPr>
    </w:p>
    <w:p w14:paraId="372BAB71" w14:textId="7CC0544C" w:rsidR="00784E35" w:rsidRPr="00C45FAD" w:rsidRDefault="00784E35" w:rsidP="007766FF">
      <w:pPr>
        <w:spacing w:after="0" w:line="240" w:lineRule="auto"/>
        <w:ind w:left="360"/>
        <w:jc w:val="both"/>
        <w:rPr>
          <w:rFonts w:ascii="Arial" w:hAnsi="Arial" w:cs="Arial"/>
          <w:color w:val="000000" w:themeColor="text1"/>
        </w:rPr>
      </w:pPr>
      <w:proofErr w:type="gramStart"/>
      <w:r w:rsidRPr="00C45FAD">
        <w:rPr>
          <w:rFonts w:ascii="Arial" w:hAnsi="Arial" w:cs="Arial"/>
          <w:color w:val="000000" w:themeColor="text1"/>
        </w:rPr>
        <w:t xml:space="preserve">De </w:t>
      </w:r>
      <w:proofErr w:type="spellStart"/>
      <w:r w:rsidRPr="00C45FAD">
        <w:rPr>
          <w:rFonts w:ascii="Arial" w:hAnsi="Arial" w:cs="Arial"/>
          <w:color w:val="000000" w:themeColor="text1"/>
        </w:rPr>
        <w:t>Hert</w:t>
      </w:r>
      <w:proofErr w:type="spellEnd"/>
      <w:r w:rsidR="00004B29">
        <w:rPr>
          <w:rFonts w:ascii="Arial" w:hAnsi="Arial" w:cs="Arial"/>
          <w:color w:val="000000" w:themeColor="text1"/>
        </w:rPr>
        <w:t>,</w:t>
      </w:r>
      <w:r w:rsidRPr="00C45FAD">
        <w:rPr>
          <w:rFonts w:ascii="Arial" w:hAnsi="Arial" w:cs="Arial"/>
          <w:color w:val="000000" w:themeColor="text1"/>
        </w:rPr>
        <w:t xml:space="preserve"> M</w:t>
      </w:r>
      <w:r w:rsidR="00004B29">
        <w:rPr>
          <w:rFonts w:ascii="Arial" w:hAnsi="Arial" w:cs="Arial"/>
          <w:color w:val="000000" w:themeColor="text1"/>
        </w:rPr>
        <w:t>.</w:t>
      </w:r>
      <w:r w:rsidRPr="00C45FAD">
        <w:rPr>
          <w:rFonts w:ascii="Arial" w:hAnsi="Arial" w:cs="Arial"/>
          <w:color w:val="000000" w:themeColor="text1"/>
        </w:rPr>
        <w:t>, Dekker</w:t>
      </w:r>
      <w:r w:rsidR="00004B29">
        <w:rPr>
          <w:rFonts w:ascii="Arial" w:hAnsi="Arial" w:cs="Arial"/>
          <w:color w:val="000000" w:themeColor="text1"/>
        </w:rPr>
        <w:t>,</w:t>
      </w:r>
      <w:r w:rsidRPr="00C45FAD">
        <w:rPr>
          <w:rFonts w:ascii="Arial" w:hAnsi="Arial" w:cs="Arial"/>
          <w:color w:val="000000" w:themeColor="text1"/>
        </w:rPr>
        <w:t xml:space="preserve"> J</w:t>
      </w:r>
      <w:r w:rsidR="00004B29">
        <w:rPr>
          <w:rFonts w:ascii="Arial" w:hAnsi="Arial" w:cs="Arial"/>
          <w:color w:val="000000" w:themeColor="text1"/>
        </w:rPr>
        <w:t xml:space="preserve">. </w:t>
      </w:r>
      <w:r w:rsidRPr="00C45FAD">
        <w:rPr>
          <w:rFonts w:ascii="Arial" w:hAnsi="Arial" w:cs="Arial"/>
          <w:color w:val="000000" w:themeColor="text1"/>
        </w:rPr>
        <w:t>M</w:t>
      </w:r>
      <w:r w:rsidR="00004B29">
        <w:rPr>
          <w:rFonts w:ascii="Arial" w:hAnsi="Arial" w:cs="Arial"/>
          <w:color w:val="000000" w:themeColor="text1"/>
        </w:rPr>
        <w:t>.</w:t>
      </w:r>
      <w:r w:rsidRPr="00C45FAD">
        <w:rPr>
          <w:rFonts w:ascii="Arial" w:hAnsi="Arial" w:cs="Arial"/>
          <w:color w:val="000000" w:themeColor="text1"/>
        </w:rPr>
        <w:t>, Wood</w:t>
      </w:r>
      <w:r w:rsidR="00004B29">
        <w:rPr>
          <w:rFonts w:ascii="Arial" w:hAnsi="Arial" w:cs="Arial"/>
          <w:color w:val="000000" w:themeColor="text1"/>
        </w:rPr>
        <w:t>,</w:t>
      </w:r>
      <w:r w:rsidRPr="00C45FAD">
        <w:rPr>
          <w:rFonts w:ascii="Arial" w:hAnsi="Arial" w:cs="Arial"/>
          <w:color w:val="000000" w:themeColor="text1"/>
        </w:rPr>
        <w:t xml:space="preserve"> D</w:t>
      </w:r>
      <w:r w:rsidR="00004B29">
        <w:rPr>
          <w:rFonts w:ascii="Arial" w:hAnsi="Arial" w:cs="Arial"/>
          <w:color w:val="000000" w:themeColor="text1"/>
        </w:rPr>
        <w:t>.</w:t>
      </w:r>
      <w:r w:rsidRPr="00C45FAD">
        <w:rPr>
          <w:rFonts w:ascii="Arial" w:hAnsi="Arial" w:cs="Arial"/>
          <w:color w:val="000000" w:themeColor="text1"/>
        </w:rPr>
        <w:t xml:space="preserve">, </w:t>
      </w:r>
      <w:proofErr w:type="spellStart"/>
      <w:r w:rsidRPr="00C45FAD">
        <w:rPr>
          <w:rFonts w:ascii="Arial" w:hAnsi="Arial" w:cs="Arial"/>
          <w:color w:val="000000" w:themeColor="text1"/>
        </w:rPr>
        <w:t>Kahl</w:t>
      </w:r>
      <w:proofErr w:type="spellEnd"/>
      <w:r w:rsidR="00004B29">
        <w:rPr>
          <w:rFonts w:ascii="Arial" w:hAnsi="Arial" w:cs="Arial"/>
          <w:color w:val="000000" w:themeColor="text1"/>
        </w:rPr>
        <w:t>,</w:t>
      </w:r>
      <w:r w:rsidRPr="00C45FAD">
        <w:rPr>
          <w:rFonts w:ascii="Arial" w:hAnsi="Arial" w:cs="Arial"/>
          <w:color w:val="000000" w:themeColor="text1"/>
        </w:rPr>
        <w:t xml:space="preserve"> K</w:t>
      </w:r>
      <w:r w:rsidR="00004B29">
        <w:rPr>
          <w:rFonts w:ascii="Arial" w:hAnsi="Arial" w:cs="Arial"/>
          <w:color w:val="000000" w:themeColor="text1"/>
        </w:rPr>
        <w:t xml:space="preserve">. </w:t>
      </w:r>
      <w:r w:rsidRPr="00C45FAD">
        <w:rPr>
          <w:rFonts w:ascii="Arial" w:hAnsi="Arial" w:cs="Arial"/>
          <w:color w:val="000000" w:themeColor="text1"/>
        </w:rPr>
        <w:t>G</w:t>
      </w:r>
      <w:r w:rsidR="00004B29">
        <w:rPr>
          <w:rFonts w:ascii="Arial" w:hAnsi="Arial" w:cs="Arial"/>
          <w:color w:val="000000" w:themeColor="text1"/>
        </w:rPr>
        <w:t>.</w:t>
      </w:r>
      <w:r w:rsidRPr="00C45FAD">
        <w:rPr>
          <w:rFonts w:ascii="Arial" w:hAnsi="Arial" w:cs="Arial"/>
          <w:color w:val="000000" w:themeColor="text1"/>
        </w:rPr>
        <w:t>, Holt</w:t>
      </w:r>
      <w:r w:rsidR="00004B29">
        <w:rPr>
          <w:rFonts w:ascii="Arial" w:hAnsi="Arial" w:cs="Arial"/>
          <w:color w:val="000000" w:themeColor="text1"/>
        </w:rPr>
        <w:t>,</w:t>
      </w:r>
      <w:r w:rsidRPr="00C45FAD">
        <w:rPr>
          <w:rFonts w:ascii="Arial" w:hAnsi="Arial" w:cs="Arial"/>
          <w:color w:val="000000" w:themeColor="text1"/>
        </w:rPr>
        <w:t xml:space="preserve"> R</w:t>
      </w:r>
      <w:r w:rsidR="00004B29">
        <w:rPr>
          <w:rFonts w:ascii="Arial" w:hAnsi="Arial" w:cs="Arial"/>
          <w:color w:val="000000" w:themeColor="text1"/>
        </w:rPr>
        <w:t xml:space="preserve">. </w:t>
      </w:r>
      <w:r w:rsidRPr="00C45FAD">
        <w:rPr>
          <w:rFonts w:ascii="Arial" w:hAnsi="Arial" w:cs="Arial"/>
          <w:color w:val="000000" w:themeColor="text1"/>
        </w:rPr>
        <w:t>I</w:t>
      </w:r>
      <w:r w:rsidR="00004B29">
        <w:rPr>
          <w:rFonts w:ascii="Arial" w:hAnsi="Arial" w:cs="Arial"/>
          <w:color w:val="000000" w:themeColor="text1"/>
        </w:rPr>
        <w:t>.</w:t>
      </w:r>
      <w:r w:rsidRPr="00C45FAD">
        <w:rPr>
          <w:rFonts w:ascii="Arial" w:hAnsi="Arial" w:cs="Arial"/>
          <w:color w:val="000000" w:themeColor="text1"/>
        </w:rPr>
        <w:t xml:space="preserve"> </w:t>
      </w:r>
      <w:r w:rsidR="00004B29">
        <w:rPr>
          <w:rFonts w:ascii="Arial" w:hAnsi="Arial" w:cs="Arial"/>
          <w:color w:val="000000" w:themeColor="text1"/>
        </w:rPr>
        <w:t>and</w:t>
      </w:r>
      <w:r w:rsidR="00004B29" w:rsidRPr="00C45FAD">
        <w:rPr>
          <w:rFonts w:ascii="Arial" w:hAnsi="Arial" w:cs="Arial"/>
          <w:color w:val="000000" w:themeColor="text1"/>
        </w:rPr>
        <w:t xml:space="preserve"> </w:t>
      </w:r>
      <w:proofErr w:type="spellStart"/>
      <w:r w:rsidRPr="00C45FAD">
        <w:rPr>
          <w:rFonts w:ascii="Arial" w:hAnsi="Arial" w:cs="Arial"/>
          <w:color w:val="000000" w:themeColor="text1"/>
        </w:rPr>
        <w:t>Möller</w:t>
      </w:r>
      <w:proofErr w:type="spellEnd"/>
      <w:r w:rsidR="00004B29">
        <w:rPr>
          <w:rFonts w:ascii="Arial" w:hAnsi="Arial" w:cs="Arial"/>
          <w:color w:val="000000" w:themeColor="text1"/>
        </w:rPr>
        <w:t>,</w:t>
      </w:r>
      <w:r w:rsidRPr="00C45FAD">
        <w:rPr>
          <w:rFonts w:ascii="Arial" w:hAnsi="Arial" w:cs="Arial"/>
          <w:color w:val="000000" w:themeColor="text1"/>
        </w:rPr>
        <w:t xml:space="preserve"> H</w:t>
      </w:r>
      <w:r w:rsidR="00004B29">
        <w:rPr>
          <w:rFonts w:ascii="Arial" w:hAnsi="Arial" w:cs="Arial"/>
          <w:color w:val="000000" w:themeColor="text1"/>
        </w:rPr>
        <w:t xml:space="preserve">. </w:t>
      </w:r>
      <w:r w:rsidRPr="00C45FAD">
        <w:rPr>
          <w:rFonts w:ascii="Arial" w:hAnsi="Arial" w:cs="Arial"/>
          <w:color w:val="000000" w:themeColor="text1"/>
        </w:rPr>
        <w:t>J</w:t>
      </w:r>
      <w:r w:rsidR="00004B29">
        <w:rPr>
          <w:rFonts w:ascii="Arial" w:hAnsi="Arial" w:cs="Arial"/>
          <w:color w:val="000000" w:themeColor="text1"/>
        </w:rPr>
        <w:t>.</w:t>
      </w:r>
      <w:r w:rsidRPr="00C45FAD">
        <w:rPr>
          <w:rFonts w:ascii="Arial" w:hAnsi="Arial" w:cs="Arial"/>
          <w:color w:val="000000" w:themeColor="text1"/>
        </w:rPr>
        <w:t xml:space="preserve"> (2009)</w:t>
      </w:r>
      <w:r w:rsidR="00004B29">
        <w:rPr>
          <w:rFonts w:ascii="Arial" w:hAnsi="Arial" w:cs="Arial"/>
          <w:color w:val="000000" w:themeColor="text1"/>
        </w:rPr>
        <w:t>.</w:t>
      </w:r>
      <w:proofErr w:type="gramEnd"/>
      <w:r w:rsidRPr="00C45FAD">
        <w:rPr>
          <w:rFonts w:ascii="Arial" w:hAnsi="Arial" w:cs="Arial"/>
          <w:color w:val="000000" w:themeColor="text1"/>
        </w:rPr>
        <w:t xml:space="preserve"> Cardiovascular disease an</w:t>
      </w:r>
      <w:r w:rsidR="00956BD3" w:rsidRPr="00C45FAD">
        <w:rPr>
          <w:rFonts w:ascii="Arial" w:hAnsi="Arial" w:cs="Arial"/>
          <w:color w:val="000000" w:themeColor="text1"/>
        </w:rPr>
        <w:t>d diabetes in people with serious</w:t>
      </w:r>
      <w:r w:rsidRPr="00C45FAD">
        <w:rPr>
          <w:rFonts w:ascii="Arial" w:hAnsi="Arial" w:cs="Arial"/>
          <w:color w:val="000000" w:themeColor="text1"/>
        </w:rPr>
        <w:t xml:space="preserve"> mental illness position statement from the European Psychiatric Association (EPA), supported by the European Association for the Study of Diabetes (EASD) and the European Society of Cardiology (ESC)</w:t>
      </w:r>
      <w:r w:rsidR="00004B29">
        <w:rPr>
          <w:rFonts w:ascii="Arial" w:hAnsi="Arial" w:cs="Arial"/>
          <w:color w:val="000000" w:themeColor="text1"/>
        </w:rPr>
        <w:t>.</w:t>
      </w:r>
      <w:r w:rsidRPr="00C45FAD">
        <w:rPr>
          <w:rFonts w:ascii="Arial" w:hAnsi="Arial" w:cs="Arial"/>
          <w:color w:val="000000" w:themeColor="text1"/>
        </w:rPr>
        <w:t xml:space="preserve"> </w:t>
      </w:r>
      <w:proofErr w:type="gramStart"/>
      <w:r w:rsidRPr="00C45FAD">
        <w:rPr>
          <w:rFonts w:ascii="Arial" w:hAnsi="Arial" w:cs="Arial"/>
          <w:i/>
          <w:color w:val="000000" w:themeColor="text1"/>
        </w:rPr>
        <w:t>European Psychiatry</w:t>
      </w:r>
      <w:r w:rsidR="00004B29">
        <w:rPr>
          <w:rFonts w:ascii="Arial" w:hAnsi="Arial" w:cs="Arial"/>
          <w:color w:val="000000" w:themeColor="text1"/>
        </w:rPr>
        <w:t>,</w:t>
      </w:r>
      <w:r w:rsidRPr="00C45FAD">
        <w:rPr>
          <w:rFonts w:ascii="Arial" w:hAnsi="Arial" w:cs="Arial"/>
          <w:color w:val="000000" w:themeColor="text1"/>
        </w:rPr>
        <w:t xml:space="preserve"> 6, </w:t>
      </w:r>
      <w:r w:rsidR="00004B29">
        <w:rPr>
          <w:rFonts w:ascii="Arial" w:hAnsi="Arial" w:cs="Arial"/>
          <w:color w:val="000000" w:themeColor="text1"/>
        </w:rPr>
        <w:t>pp.</w:t>
      </w:r>
      <w:r w:rsidRPr="00C45FAD">
        <w:rPr>
          <w:rFonts w:ascii="Arial" w:hAnsi="Arial" w:cs="Arial"/>
          <w:color w:val="000000" w:themeColor="text1"/>
        </w:rPr>
        <w:t>412</w:t>
      </w:r>
      <w:r w:rsidR="00004B29" w:rsidRPr="00C45FAD">
        <w:rPr>
          <w:rFonts w:ascii="Arial" w:hAnsi="Arial" w:cs="Arial"/>
          <w:color w:val="000000" w:themeColor="text1"/>
        </w:rPr>
        <w:t>–</w:t>
      </w:r>
      <w:r w:rsidRPr="00C45FAD">
        <w:rPr>
          <w:rFonts w:ascii="Arial" w:hAnsi="Arial" w:cs="Arial"/>
          <w:color w:val="000000" w:themeColor="text1"/>
        </w:rPr>
        <w:t>24.</w:t>
      </w:r>
      <w:proofErr w:type="gramEnd"/>
    </w:p>
    <w:p w14:paraId="215CE784" w14:textId="77777777" w:rsidR="00784E35" w:rsidRPr="00C45FAD" w:rsidRDefault="00784E35" w:rsidP="007766FF">
      <w:pPr>
        <w:spacing w:after="0" w:line="240" w:lineRule="auto"/>
        <w:ind w:left="360"/>
        <w:jc w:val="both"/>
        <w:rPr>
          <w:rFonts w:ascii="Arial" w:hAnsi="Arial" w:cs="Arial"/>
          <w:color w:val="000000" w:themeColor="text1"/>
        </w:rPr>
      </w:pPr>
    </w:p>
    <w:p w14:paraId="042A8827" w14:textId="796ED18F" w:rsidR="00784E35" w:rsidRPr="00C45FAD" w:rsidRDefault="00784E35" w:rsidP="007766FF">
      <w:pPr>
        <w:spacing w:after="0" w:line="240" w:lineRule="auto"/>
        <w:ind w:left="360"/>
        <w:jc w:val="both"/>
        <w:rPr>
          <w:rFonts w:ascii="Arial" w:hAnsi="Arial" w:cs="Arial"/>
          <w:color w:val="000000" w:themeColor="text1"/>
        </w:rPr>
      </w:pPr>
      <w:proofErr w:type="gramStart"/>
      <w:r w:rsidRPr="00C45FAD">
        <w:rPr>
          <w:rFonts w:ascii="Arial" w:hAnsi="Arial" w:cs="Arial"/>
          <w:color w:val="000000" w:themeColor="text1"/>
        </w:rPr>
        <w:t>Department of Health (2006)</w:t>
      </w:r>
      <w:r w:rsidR="00004B29">
        <w:rPr>
          <w:rFonts w:ascii="Arial" w:hAnsi="Arial" w:cs="Arial"/>
          <w:color w:val="000000" w:themeColor="text1"/>
        </w:rPr>
        <w:t>.</w:t>
      </w:r>
      <w:proofErr w:type="gramEnd"/>
      <w:r w:rsidRPr="00C45FAD">
        <w:rPr>
          <w:rFonts w:ascii="Arial" w:hAnsi="Arial" w:cs="Arial"/>
          <w:color w:val="000000" w:themeColor="text1"/>
        </w:rPr>
        <w:t xml:space="preserve"> </w:t>
      </w:r>
      <w:proofErr w:type="gramStart"/>
      <w:r w:rsidRPr="00C45FAD">
        <w:rPr>
          <w:rFonts w:ascii="Arial" w:hAnsi="Arial" w:cs="Arial"/>
          <w:color w:val="000000" w:themeColor="text1"/>
        </w:rPr>
        <w:t xml:space="preserve">Choosing Health: Supporting the Physical Health </w:t>
      </w:r>
      <w:r w:rsidR="00CF10C9">
        <w:rPr>
          <w:rFonts w:ascii="Arial" w:hAnsi="Arial" w:cs="Arial"/>
          <w:color w:val="000000" w:themeColor="text1"/>
        </w:rPr>
        <w:t>N</w:t>
      </w:r>
      <w:r w:rsidRPr="00C45FAD">
        <w:rPr>
          <w:rFonts w:ascii="Arial" w:hAnsi="Arial" w:cs="Arial"/>
          <w:color w:val="000000" w:themeColor="text1"/>
        </w:rPr>
        <w:t>eeds of People with Severe Mental Health Illness.</w:t>
      </w:r>
      <w:proofErr w:type="gramEnd"/>
      <w:r w:rsidRPr="00C45FAD">
        <w:rPr>
          <w:rFonts w:ascii="Arial" w:hAnsi="Arial" w:cs="Arial"/>
          <w:color w:val="000000" w:themeColor="text1"/>
        </w:rPr>
        <w:t xml:space="preserve"> </w:t>
      </w:r>
      <w:proofErr w:type="gramStart"/>
      <w:r w:rsidRPr="00304749">
        <w:rPr>
          <w:rFonts w:ascii="Arial" w:hAnsi="Arial" w:cs="Arial"/>
          <w:i/>
          <w:color w:val="000000" w:themeColor="text1"/>
        </w:rPr>
        <w:t>Commissioning Framework</w:t>
      </w:r>
      <w:r w:rsidRPr="00C45FAD">
        <w:rPr>
          <w:rFonts w:ascii="Arial" w:hAnsi="Arial" w:cs="Arial"/>
          <w:color w:val="000000" w:themeColor="text1"/>
        </w:rPr>
        <w:t>.</w:t>
      </w:r>
      <w:proofErr w:type="gramEnd"/>
      <w:r w:rsidRPr="00C45FAD">
        <w:rPr>
          <w:rFonts w:ascii="Arial" w:hAnsi="Arial" w:cs="Arial"/>
          <w:color w:val="000000" w:themeColor="text1"/>
        </w:rPr>
        <w:t xml:space="preserve"> London: Department of Health.</w:t>
      </w:r>
    </w:p>
    <w:p w14:paraId="6EB5E16F" w14:textId="77777777" w:rsidR="00784E35" w:rsidRPr="00C45FAD" w:rsidRDefault="00784E35" w:rsidP="007766FF">
      <w:pPr>
        <w:spacing w:after="0" w:line="240" w:lineRule="auto"/>
        <w:jc w:val="both"/>
        <w:rPr>
          <w:rFonts w:ascii="Arial" w:hAnsi="Arial" w:cs="Arial"/>
          <w:color w:val="000000" w:themeColor="text1"/>
        </w:rPr>
      </w:pPr>
    </w:p>
    <w:p w14:paraId="5296520A" w14:textId="2B6A45B9" w:rsidR="00784E35" w:rsidRPr="00C45FAD" w:rsidRDefault="00784E35" w:rsidP="007766FF">
      <w:pPr>
        <w:spacing w:after="0" w:line="240" w:lineRule="auto"/>
        <w:ind w:left="360"/>
        <w:jc w:val="both"/>
        <w:rPr>
          <w:rFonts w:ascii="Arial" w:hAnsi="Arial" w:cs="Arial"/>
          <w:color w:val="000000" w:themeColor="text1"/>
        </w:rPr>
      </w:pPr>
      <w:proofErr w:type="gramStart"/>
      <w:r w:rsidRPr="00C45FAD">
        <w:rPr>
          <w:rFonts w:ascii="Arial" w:hAnsi="Arial" w:cs="Arial"/>
          <w:color w:val="000000" w:themeColor="text1"/>
        </w:rPr>
        <w:t xml:space="preserve">Department of Health (2009) Analysis of General Household Survey/General Lifestyle Survey </w:t>
      </w:r>
      <w:r w:rsidR="00CF10C9">
        <w:rPr>
          <w:rFonts w:ascii="Arial" w:hAnsi="Arial" w:cs="Arial"/>
          <w:color w:val="000000" w:themeColor="text1"/>
        </w:rPr>
        <w:t>D</w:t>
      </w:r>
      <w:r w:rsidRPr="00C45FAD">
        <w:rPr>
          <w:rFonts w:ascii="Arial" w:hAnsi="Arial" w:cs="Arial"/>
          <w:color w:val="000000" w:themeColor="text1"/>
        </w:rPr>
        <w:t>ata, Office for National Statistics.</w:t>
      </w:r>
      <w:proofErr w:type="gramEnd"/>
      <w:r w:rsidRPr="00C45FAD">
        <w:rPr>
          <w:rFonts w:ascii="Arial" w:hAnsi="Arial" w:cs="Arial"/>
          <w:color w:val="000000" w:themeColor="text1"/>
        </w:rPr>
        <w:t xml:space="preserve"> London: Department of Health.</w:t>
      </w:r>
    </w:p>
    <w:p w14:paraId="6BD62711" w14:textId="77777777" w:rsidR="00784E35" w:rsidRPr="00C45FAD" w:rsidRDefault="00784E35" w:rsidP="007766FF">
      <w:pPr>
        <w:spacing w:after="0" w:line="240" w:lineRule="auto"/>
        <w:ind w:left="720"/>
        <w:jc w:val="both"/>
        <w:rPr>
          <w:rFonts w:ascii="Arial" w:hAnsi="Arial" w:cs="Arial"/>
          <w:color w:val="000000" w:themeColor="text1"/>
        </w:rPr>
      </w:pPr>
    </w:p>
    <w:p w14:paraId="11A5A46D" w14:textId="618665D6" w:rsidR="00784E35" w:rsidRPr="00C45FAD" w:rsidRDefault="00784E35" w:rsidP="007766FF">
      <w:pPr>
        <w:spacing w:after="0" w:line="240" w:lineRule="auto"/>
        <w:ind w:left="360"/>
        <w:jc w:val="both"/>
        <w:rPr>
          <w:rFonts w:ascii="Arial" w:hAnsi="Arial" w:cs="Arial"/>
          <w:color w:val="000000" w:themeColor="text1"/>
        </w:rPr>
      </w:pPr>
      <w:r w:rsidRPr="00C45FAD">
        <w:rPr>
          <w:rFonts w:ascii="Arial" w:hAnsi="Arial" w:cs="Arial"/>
          <w:color w:val="000000" w:themeColor="text1"/>
        </w:rPr>
        <w:t>Disability Rights Commission (2005)</w:t>
      </w:r>
      <w:r w:rsidR="00CF10C9">
        <w:rPr>
          <w:rFonts w:ascii="Arial" w:hAnsi="Arial" w:cs="Arial"/>
          <w:color w:val="000000" w:themeColor="text1"/>
        </w:rPr>
        <w:t>.</w:t>
      </w:r>
      <w:r w:rsidRPr="00C45FAD">
        <w:rPr>
          <w:rFonts w:ascii="Arial" w:hAnsi="Arial" w:cs="Arial"/>
          <w:color w:val="000000" w:themeColor="text1"/>
        </w:rPr>
        <w:t xml:space="preserve"> Disability Briefing, DRC.</w:t>
      </w:r>
    </w:p>
    <w:p w14:paraId="1AA196C8" w14:textId="77777777" w:rsidR="00784E35" w:rsidRPr="00C45FAD" w:rsidRDefault="00784E35" w:rsidP="007766FF">
      <w:pPr>
        <w:spacing w:after="0" w:line="240" w:lineRule="auto"/>
        <w:jc w:val="both"/>
        <w:rPr>
          <w:rFonts w:ascii="Arial" w:hAnsi="Arial" w:cs="Arial"/>
          <w:color w:val="000000" w:themeColor="text1"/>
        </w:rPr>
      </w:pPr>
    </w:p>
    <w:p w14:paraId="44223E70" w14:textId="0D3C8DCB" w:rsidR="00784E35" w:rsidRPr="00C45FAD" w:rsidRDefault="00784E35" w:rsidP="007766FF">
      <w:pPr>
        <w:spacing w:after="0" w:line="240" w:lineRule="auto"/>
        <w:ind w:left="360"/>
        <w:jc w:val="both"/>
        <w:rPr>
          <w:rFonts w:ascii="Arial" w:hAnsi="Arial" w:cs="Arial"/>
          <w:color w:val="000000" w:themeColor="text1"/>
        </w:rPr>
      </w:pPr>
      <w:proofErr w:type="gramStart"/>
      <w:r w:rsidRPr="00C45FAD">
        <w:rPr>
          <w:rFonts w:ascii="Arial" w:hAnsi="Arial" w:cs="Arial"/>
          <w:color w:val="000000" w:themeColor="text1"/>
        </w:rPr>
        <w:t>Haddad</w:t>
      </w:r>
      <w:r w:rsidR="00CF10C9">
        <w:rPr>
          <w:rFonts w:ascii="Arial" w:hAnsi="Arial" w:cs="Arial"/>
          <w:color w:val="000000" w:themeColor="text1"/>
        </w:rPr>
        <w:t>,</w:t>
      </w:r>
      <w:r w:rsidRPr="00C45FAD">
        <w:rPr>
          <w:rFonts w:ascii="Arial" w:hAnsi="Arial" w:cs="Arial"/>
          <w:color w:val="000000" w:themeColor="text1"/>
        </w:rPr>
        <w:t xml:space="preserve"> M</w:t>
      </w:r>
      <w:r w:rsidR="00CF10C9">
        <w:rPr>
          <w:rFonts w:ascii="Arial" w:hAnsi="Arial" w:cs="Arial"/>
          <w:color w:val="000000" w:themeColor="text1"/>
        </w:rPr>
        <w:t>.</w:t>
      </w:r>
      <w:r w:rsidRPr="00C45FAD">
        <w:rPr>
          <w:rFonts w:ascii="Arial" w:hAnsi="Arial" w:cs="Arial"/>
          <w:color w:val="000000" w:themeColor="text1"/>
        </w:rPr>
        <w:t xml:space="preserve"> (2009)</w:t>
      </w:r>
      <w:r w:rsidR="00CF10C9">
        <w:rPr>
          <w:rFonts w:ascii="Arial" w:hAnsi="Arial" w:cs="Arial"/>
          <w:color w:val="000000" w:themeColor="text1"/>
        </w:rPr>
        <w:t>.</w:t>
      </w:r>
      <w:proofErr w:type="gramEnd"/>
      <w:r w:rsidRPr="00C45FAD">
        <w:rPr>
          <w:rFonts w:ascii="Arial" w:hAnsi="Arial" w:cs="Arial"/>
          <w:color w:val="000000" w:themeColor="text1"/>
        </w:rPr>
        <w:t xml:space="preserve"> </w:t>
      </w:r>
      <w:proofErr w:type="gramStart"/>
      <w:r w:rsidRPr="00C45FAD">
        <w:rPr>
          <w:rFonts w:ascii="Arial" w:hAnsi="Arial" w:cs="Arial"/>
          <w:color w:val="000000" w:themeColor="text1"/>
        </w:rPr>
        <w:t>Depression in adults with a chronic physical health problem, Treatment and management.</w:t>
      </w:r>
      <w:proofErr w:type="gramEnd"/>
      <w:r w:rsidRPr="00C45FAD">
        <w:rPr>
          <w:rFonts w:ascii="Arial" w:hAnsi="Arial" w:cs="Arial"/>
          <w:color w:val="000000" w:themeColor="text1"/>
        </w:rPr>
        <w:t xml:space="preserve"> </w:t>
      </w:r>
      <w:proofErr w:type="gramStart"/>
      <w:r w:rsidRPr="00C45FAD">
        <w:rPr>
          <w:rFonts w:ascii="Arial" w:hAnsi="Arial" w:cs="Arial"/>
          <w:i/>
          <w:color w:val="000000" w:themeColor="text1"/>
        </w:rPr>
        <w:t xml:space="preserve">International Journal </w:t>
      </w:r>
      <w:r w:rsidR="00CF10C9">
        <w:rPr>
          <w:rFonts w:ascii="Arial" w:hAnsi="Arial" w:cs="Arial"/>
          <w:i/>
          <w:color w:val="000000" w:themeColor="text1"/>
        </w:rPr>
        <w:t xml:space="preserve">of </w:t>
      </w:r>
      <w:r w:rsidRPr="00C45FAD">
        <w:rPr>
          <w:rFonts w:ascii="Arial" w:hAnsi="Arial" w:cs="Arial"/>
          <w:i/>
          <w:color w:val="000000" w:themeColor="text1"/>
        </w:rPr>
        <w:t>Nursing Studies</w:t>
      </w:r>
      <w:r w:rsidR="00CF10C9">
        <w:rPr>
          <w:rFonts w:ascii="Arial" w:hAnsi="Arial" w:cs="Arial"/>
          <w:color w:val="000000" w:themeColor="text1"/>
        </w:rPr>
        <w:t>,</w:t>
      </w:r>
      <w:r w:rsidRPr="00C45FAD">
        <w:rPr>
          <w:rFonts w:ascii="Arial" w:hAnsi="Arial" w:cs="Arial"/>
          <w:color w:val="000000" w:themeColor="text1"/>
        </w:rPr>
        <w:t xml:space="preserve"> 46, </w:t>
      </w:r>
      <w:r w:rsidR="00CF10C9">
        <w:rPr>
          <w:rFonts w:ascii="Arial" w:hAnsi="Arial" w:cs="Arial"/>
          <w:color w:val="000000" w:themeColor="text1"/>
        </w:rPr>
        <w:t>pp.</w:t>
      </w:r>
      <w:r w:rsidRPr="00C45FAD">
        <w:rPr>
          <w:rFonts w:ascii="Arial" w:hAnsi="Arial" w:cs="Arial"/>
          <w:color w:val="000000" w:themeColor="text1"/>
        </w:rPr>
        <w:t>1411–1414.</w:t>
      </w:r>
      <w:proofErr w:type="gramEnd"/>
    </w:p>
    <w:p w14:paraId="70C228F9" w14:textId="77777777" w:rsidR="00784E35" w:rsidRPr="00C45FAD" w:rsidRDefault="00784E35" w:rsidP="007766FF">
      <w:pPr>
        <w:spacing w:after="0" w:line="240" w:lineRule="auto"/>
        <w:ind w:left="360"/>
        <w:jc w:val="both"/>
        <w:rPr>
          <w:rFonts w:ascii="Arial" w:hAnsi="Arial" w:cs="Arial"/>
          <w:color w:val="000000" w:themeColor="text1"/>
        </w:rPr>
      </w:pPr>
    </w:p>
    <w:p w14:paraId="63AAD3F0" w14:textId="39CD5DAC" w:rsidR="00784E35" w:rsidRPr="00C45FAD" w:rsidRDefault="00784E35" w:rsidP="007766FF">
      <w:pPr>
        <w:spacing w:after="0" w:line="240" w:lineRule="auto"/>
        <w:ind w:left="360"/>
        <w:jc w:val="both"/>
        <w:rPr>
          <w:rFonts w:ascii="Arial" w:hAnsi="Arial" w:cs="Arial"/>
          <w:color w:val="000000" w:themeColor="text1"/>
        </w:rPr>
      </w:pPr>
      <w:proofErr w:type="spellStart"/>
      <w:proofErr w:type="gramStart"/>
      <w:r w:rsidRPr="00C45FAD">
        <w:rPr>
          <w:rFonts w:ascii="Arial" w:hAnsi="Arial" w:cs="Arial"/>
          <w:color w:val="000000" w:themeColor="text1"/>
        </w:rPr>
        <w:t>Happell</w:t>
      </w:r>
      <w:proofErr w:type="spellEnd"/>
      <w:r w:rsidR="00CF10C9">
        <w:rPr>
          <w:rFonts w:ascii="Arial" w:hAnsi="Arial" w:cs="Arial"/>
          <w:color w:val="000000" w:themeColor="text1"/>
        </w:rPr>
        <w:t>,</w:t>
      </w:r>
      <w:r w:rsidRPr="00C45FAD">
        <w:rPr>
          <w:rFonts w:ascii="Arial" w:hAnsi="Arial" w:cs="Arial"/>
          <w:color w:val="000000" w:themeColor="text1"/>
        </w:rPr>
        <w:t xml:space="preserve"> B</w:t>
      </w:r>
      <w:r w:rsidR="00CF10C9">
        <w:rPr>
          <w:rFonts w:ascii="Arial" w:hAnsi="Arial" w:cs="Arial"/>
          <w:color w:val="000000" w:themeColor="text1"/>
        </w:rPr>
        <w:t>.</w:t>
      </w:r>
      <w:r w:rsidRPr="00C45FAD">
        <w:rPr>
          <w:rFonts w:ascii="Arial" w:hAnsi="Arial" w:cs="Arial"/>
          <w:color w:val="000000" w:themeColor="text1"/>
        </w:rPr>
        <w:t>, Scott</w:t>
      </w:r>
      <w:r w:rsidR="00CF10C9">
        <w:rPr>
          <w:rFonts w:ascii="Arial" w:hAnsi="Arial" w:cs="Arial"/>
          <w:color w:val="000000" w:themeColor="text1"/>
        </w:rPr>
        <w:t>,</w:t>
      </w:r>
      <w:r w:rsidRPr="00C45FAD">
        <w:rPr>
          <w:rFonts w:ascii="Arial" w:hAnsi="Arial" w:cs="Arial"/>
          <w:color w:val="000000" w:themeColor="text1"/>
        </w:rPr>
        <w:t xml:space="preserve"> D</w:t>
      </w:r>
      <w:r w:rsidR="00CF10C9">
        <w:rPr>
          <w:rFonts w:ascii="Arial" w:hAnsi="Arial" w:cs="Arial"/>
          <w:color w:val="000000" w:themeColor="text1"/>
        </w:rPr>
        <w:t>.</w:t>
      </w:r>
      <w:r w:rsidRPr="00C45FAD">
        <w:rPr>
          <w:rFonts w:ascii="Arial" w:hAnsi="Arial" w:cs="Arial"/>
          <w:color w:val="000000" w:themeColor="text1"/>
        </w:rPr>
        <w:t xml:space="preserve">, </w:t>
      </w:r>
      <w:proofErr w:type="spellStart"/>
      <w:r w:rsidRPr="00C45FAD">
        <w:rPr>
          <w:rFonts w:ascii="Arial" w:hAnsi="Arial" w:cs="Arial"/>
          <w:color w:val="000000" w:themeColor="text1"/>
        </w:rPr>
        <w:t>Platania-Phung</w:t>
      </w:r>
      <w:proofErr w:type="spellEnd"/>
      <w:r w:rsidR="00CF10C9">
        <w:rPr>
          <w:rFonts w:ascii="Arial" w:hAnsi="Arial" w:cs="Arial"/>
          <w:color w:val="000000" w:themeColor="text1"/>
        </w:rPr>
        <w:t>,</w:t>
      </w:r>
      <w:r w:rsidRPr="00C45FAD">
        <w:rPr>
          <w:rFonts w:ascii="Arial" w:hAnsi="Arial" w:cs="Arial"/>
          <w:color w:val="000000" w:themeColor="text1"/>
        </w:rPr>
        <w:t xml:space="preserve"> C</w:t>
      </w:r>
      <w:r w:rsidR="00CF10C9">
        <w:rPr>
          <w:rFonts w:ascii="Arial" w:hAnsi="Arial" w:cs="Arial"/>
          <w:color w:val="000000" w:themeColor="text1"/>
        </w:rPr>
        <w:t>.</w:t>
      </w:r>
      <w:r w:rsidRPr="00C45FAD">
        <w:rPr>
          <w:rFonts w:ascii="Arial" w:hAnsi="Arial" w:cs="Arial"/>
          <w:color w:val="000000" w:themeColor="text1"/>
        </w:rPr>
        <w:t xml:space="preserve"> </w:t>
      </w:r>
      <w:r w:rsidR="00CF10C9">
        <w:rPr>
          <w:rFonts w:ascii="Arial" w:hAnsi="Arial" w:cs="Arial"/>
          <w:color w:val="000000" w:themeColor="text1"/>
        </w:rPr>
        <w:t>and</w:t>
      </w:r>
      <w:r w:rsidR="00CF10C9" w:rsidRPr="00C45FAD">
        <w:rPr>
          <w:rFonts w:ascii="Arial" w:hAnsi="Arial" w:cs="Arial"/>
          <w:color w:val="000000" w:themeColor="text1"/>
        </w:rPr>
        <w:t xml:space="preserve"> </w:t>
      </w:r>
      <w:proofErr w:type="spellStart"/>
      <w:r w:rsidRPr="00C45FAD">
        <w:rPr>
          <w:rFonts w:ascii="Arial" w:hAnsi="Arial" w:cs="Arial"/>
          <w:color w:val="000000" w:themeColor="text1"/>
        </w:rPr>
        <w:t>Nankivell</w:t>
      </w:r>
      <w:proofErr w:type="spellEnd"/>
      <w:r w:rsidR="00CF10C9">
        <w:rPr>
          <w:rFonts w:ascii="Arial" w:hAnsi="Arial" w:cs="Arial"/>
          <w:color w:val="000000" w:themeColor="text1"/>
        </w:rPr>
        <w:t>,</w:t>
      </w:r>
      <w:r w:rsidRPr="00C45FAD">
        <w:rPr>
          <w:rFonts w:ascii="Arial" w:hAnsi="Arial" w:cs="Arial"/>
          <w:color w:val="000000" w:themeColor="text1"/>
        </w:rPr>
        <w:t xml:space="preserve"> J</w:t>
      </w:r>
      <w:r w:rsidR="00CF10C9">
        <w:rPr>
          <w:rFonts w:ascii="Arial" w:hAnsi="Arial" w:cs="Arial"/>
          <w:color w:val="000000" w:themeColor="text1"/>
        </w:rPr>
        <w:t>.</w:t>
      </w:r>
      <w:r w:rsidR="007D51ED">
        <w:rPr>
          <w:rFonts w:ascii="Arial" w:hAnsi="Arial" w:cs="Arial"/>
          <w:color w:val="000000" w:themeColor="text1"/>
        </w:rPr>
        <w:t xml:space="preserve"> (2012</w:t>
      </w:r>
      <w:r w:rsidRPr="00C45FAD">
        <w:rPr>
          <w:rFonts w:ascii="Arial" w:hAnsi="Arial" w:cs="Arial"/>
          <w:color w:val="000000" w:themeColor="text1"/>
        </w:rPr>
        <w:t>)</w:t>
      </w:r>
      <w:r w:rsidR="00CF10C9">
        <w:rPr>
          <w:rFonts w:ascii="Arial" w:hAnsi="Arial" w:cs="Arial"/>
          <w:color w:val="000000" w:themeColor="text1"/>
        </w:rPr>
        <w:t>.</w:t>
      </w:r>
      <w:proofErr w:type="gramEnd"/>
      <w:r w:rsidRPr="00C45FAD">
        <w:rPr>
          <w:rFonts w:ascii="Arial" w:hAnsi="Arial" w:cs="Arial"/>
          <w:color w:val="000000" w:themeColor="text1"/>
        </w:rPr>
        <w:t xml:space="preserve"> Should we or shouldn't we? Mental health nurses' views on physical health care of mental health consumers. </w:t>
      </w:r>
      <w:proofErr w:type="gramStart"/>
      <w:r w:rsidRPr="00C45FAD">
        <w:rPr>
          <w:rFonts w:ascii="Arial" w:hAnsi="Arial" w:cs="Arial"/>
          <w:i/>
          <w:color w:val="000000" w:themeColor="text1"/>
        </w:rPr>
        <w:t>International Journal of Mental Health Nursing</w:t>
      </w:r>
      <w:r w:rsidR="00CF10C9">
        <w:rPr>
          <w:rFonts w:ascii="Arial" w:hAnsi="Arial" w:cs="Arial"/>
          <w:color w:val="000000" w:themeColor="text1"/>
        </w:rPr>
        <w:t>,</w:t>
      </w:r>
      <w:r w:rsidRPr="00C45FAD">
        <w:rPr>
          <w:rFonts w:ascii="Arial" w:hAnsi="Arial" w:cs="Arial"/>
          <w:color w:val="000000" w:themeColor="text1"/>
        </w:rPr>
        <w:t xml:space="preserve"> 21, </w:t>
      </w:r>
      <w:r w:rsidR="00CF10C9">
        <w:rPr>
          <w:rFonts w:ascii="Arial" w:hAnsi="Arial" w:cs="Arial"/>
          <w:color w:val="000000" w:themeColor="text1"/>
        </w:rPr>
        <w:t>pp.</w:t>
      </w:r>
      <w:r w:rsidRPr="00C45FAD">
        <w:rPr>
          <w:rFonts w:ascii="Arial" w:hAnsi="Arial" w:cs="Arial"/>
          <w:color w:val="000000" w:themeColor="text1"/>
        </w:rPr>
        <w:t>202–210.</w:t>
      </w:r>
      <w:proofErr w:type="gramEnd"/>
    </w:p>
    <w:p w14:paraId="2B918537" w14:textId="77777777" w:rsidR="00784E35" w:rsidRPr="00C45FAD" w:rsidRDefault="00784E35" w:rsidP="007766FF">
      <w:pPr>
        <w:spacing w:after="0" w:line="240" w:lineRule="auto"/>
        <w:jc w:val="both"/>
        <w:rPr>
          <w:rFonts w:ascii="Arial" w:hAnsi="Arial" w:cs="Arial"/>
          <w:color w:val="000000" w:themeColor="text1"/>
        </w:rPr>
      </w:pPr>
    </w:p>
    <w:p w14:paraId="08B05F75" w14:textId="16584BDF" w:rsidR="00784E35" w:rsidRPr="00C45FAD" w:rsidRDefault="00784E35" w:rsidP="007766FF">
      <w:pPr>
        <w:spacing w:after="0" w:line="240" w:lineRule="auto"/>
        <w:ind w:left="360"/>
        <w:jc w:val="both"/>
        <w:rPr>
          <w:rFonts w:ascii="Arial" w:hAnsi="Arial" w:cs="Arial"/>
          <w:color w:val="000000" w:themeColor="text1"/>
        </w:rPr>
      </w:pPr>
      <w:proofErr w:type="spellStart"/>
      <w:proofErr w:type="gramStart"/>
      <w:r w:rsidRPr="00C45FAD">
        <w:rPr>
          <w:rFonts w:ascii="Arial" w:hAnsi="Arial" w:cs="Arial"/>
          <w:color w:val="000000" w:themeColor="text1"/>
        </w:rPr>
        <w:t>Happell</w:t>
      </w:r>
      <w:proofErr w:type="spellEnd"/>
      <w:r w:rsidR="00CF10C9">
        <w:rPr>
          <w:rFonts w:ascii="Arial" w:hAnsi="Arial" w:cs="Arial"/>
          <w:color w:val="000000" w:themeColor="text1"/>
        </w:rPr>
        <w:t>,</w:t>
      </w:r>
      <w:r w:rsidRPr="00C45FAD">
        <w:rPr>
          <w:rFonts w:ascii="Arial" w:hAnsi="Arial" w:cs="Arial"/>
          <w:color w:val="000000" w:themeColor="text1"/>
        </w:rPr>
        <w:t xml:space="preserve"> B</w:t>
      </w:r>
      <w:r w:rsidR="00CF10C9">
        <w:rPr>
          <w:rFonts w:ascii="Arial" w:hAnsi="Arial" w:cs="Arial"/>
          <w:color w:val="000000" w:themeColor="text1"/>
        </w:rPr>
        <w:t>.</w:t>
      </w:r>
      <w:r w:rsidRPr="00C45FAD">
        <w:rPr>
          <w:rFonts w:ascii="Arial" w:hAnsi="Arial" w:cs="Arial"/>
          <w:color w:val="000000" w:themeColor="text1"/>
        </w:rPr>
        <w:t xml:space="preserve">, </w:t>
      </w:r>
      <w:proofErr w:type="spellStart"/>
      <w:r w:rsidRPr="00C45FAD">
        <w:rPr>
          <w:rFonts w:ascii="Arial" w:hAnsi="Arial" w:cs="Arial"/>
          <w:color w:val="000000" w:themeColor="text1"/>
        </w:rPr>
        <w:t>Platania-Phung</w:t>
      </w:r>
      <w:proofErr w:type="spellEnd"/>
      <w:r w:rsidR="00CF10C9">
        <w:rPr>
          <w:rFonts w:ascii="Arial" w:hAnsi="Arial" w:cs="Arial"/>
          <w:color w:val="000000" w:themeColor="text1"/>
        </w:rPr>
        <w:t>,</w:t>
      </w:r>
      <w:r w:rsidRPr="00C45FAD">
        <w:rPr>
          <w:rFonts w:ascii="Arial" w:hAnsi="Arial" w:cs="Arial"/>
          <w:color w:val="000000" w:themeColor="text1"/>
        </w:rPr>
        <w:t xml:space="preserve"> C</w:t>
      </w:r>
      <w:r w:rsidR="00CF10C9">
        <w:rPr>
          <w:rFonts w:ascii="Arial" w:hAnsi="Arial" w:cs="Arial"/>
          <w:color w:val="000000" w:themeColor="text1"/>
        </w:rPr>
        <w:t>.</w:t>
      </w:r>
      <w:r w:rsidRPr="00C45FAD">
        <w:rPr>
          <w:rFonts w:ascii="Arial" w:hAnsi="Arial" w:cs="Arial"/>
          <w:color w:val="000000" w:themeColor="text1"/>
        </w:rPr>
        <w:t xml:space="preserve"> </w:t>
      </w:r>
      <w:r w:rsidR="00CF10C9">
        <w:rPr>
          <w:rFonts w:ascii="Arial" w:hAnsi="Arial" w:cs="Arial"/>
          <w:color w:val="000000" w:themeColor="text1"/>
        </w:rPr>
        <w:t>and</w:t>
      </w:r>
      <w:r w:rsidR="00CF10C9" w:rsidRPr="00C45FAD">
        <w:rPr>
          <w:rFonts w:ascii="Arial" w:hAnsi="Arial" w:cs="Arial"/>
          <w:color w:val="000000" w:themeColor="text1"/>
        </w:rPr>
        <w:t xml:space="preserve"> </w:t>
      </w:r>
      <w:r w:rsidRPr="00C45FAD">
        <w:rPr>
          <w:rFonts w:ascii="Arial" w:hAnsi="Arial" w:cs="Arial"/>
          <w:color w:val="000000" w:themeColor="text1"/>
        </w:rPr>
        <w:t>Scott</w:t>
      </w:r>
      <w:r w:rsidR="00CF10C9">
        <w:rPr>
          <w:rFonts w:ascii="Arial" w:hAnsi="Arial" w:cs="Arial"/>
          <w:color w:val="000000" w:themeColor="text1"/>
        </w:rPr>
        <w:t>,</w:t>
      </w:r>
      <w:r w:rsidRPr="00C45FAD">
        <w:rPr>
          <w:rFonts w:ascii="Arial" w:hAnsi="Arial" w:cs="Arial"/>
          <w:color w:val="000000" w:themeColor="text1"/>
        </w:rPr>
        <w:t xml:space="preserve"> D</w:t>
      </w:r>
      <w:r w:rsidR="00CF10C9">
        <w:rPr>
          <w:rFonts w:ascii="Arial" w:hAnsi="Arial" w:cs="Arial"/>
          <w:color w:val="000000" w:themeColor="text1"/>
        </w:rPr>
        <w:t>.</w:t>
      </w:r>
      <w:r w:rsidR="007D51ED">
        <w:rPr>
          <w:rFonts w:ascii="Arial" w:hAnsi="Arial" w:cs="Arial"/>
          <w:color w:val="000000" w:themeColor="text1"/>
        </w:rPr>
        <w:t xml:space="preserve"> (2013</w:t>
      </w:r>
      <w:r w:rsidRPr="00C45FAD">
        <w:rPr>
          <w:rFonts w:ascii="Arial" w:hAnsi="Arial" w:cs="Arial"/>
          <w:color w:val="000000" w:themeColor="text1"/>
        </w:rPr>
        <w:t>)</w:t>
      </w:r>
      <w:r w:rsidR="00CF10C9">
        <w:rPr>
          <w:rFonts w:ascii="Arial" w:hAnsi="Arial" w:cs="Arial"/>
          <w:color w:val="000000" w:themeColor="text1"/>
        </w:rPr>
        <w:t>.</w:t>
      </w:r>
      <w:proofErr w:type="gramEnd"/>
      <w:r w:rsidRPr="00C45FAD">
        <w:rPr>
          <w:rFonts w:ascii="Arial" w:hAnsi="Arial" w:cs="Arial"/>
          <w:color w:val="000000" w:themeColor="text1"/>
        </w:rPr>
        <w:t xml:space="preserve"> Physical health care for people with mental illness: training needs for nurses. </w:t>
      </w:r>
      <w:proofErr w:type="gramStart"/>
      <w:r w:rsidRPr="00C45FAD">
        <w:rPr>
          <w:rFonts w:ascii="Arial" w:hAnsi="Arial" w:cs="Arial"/>
          <w:i/>
          <w:color w:val="000000" w:themeColor="text1"/>
        </w:rPr>
        <w:t>Nurse Education Today</w:t>
      </w:r>
      <w:r w:rsidR="00CF10C9">
        <w:rPr>
          <w:rFonts w:ascii="Arial" w:hAnsi="Arial" w:cs="Arial"/>
          <w:color w:val="000000" w:themeColor="text1"/>
        </w:rPr>
        <w:t>,</w:t>
      </w:r>
      <w:r w:rsidRPr="00C45FAD">
        <w:rPr>
          <w:rFonts w:ascii="Arial" w:hAnsi="Arial" w:cs="Arial"/>
          <w:color w:val="000000" w:themeColor="text1"/>
        </w:rPr>
        <w:t xml:space="preserve"> 33(4), </w:t>
      </w:r>
      <w:r w:rsidR="00CF10C9">
        <w:rPr>
          <w:rFonts w:ascii="Arial" w:hAnsi="Arial" w:cs="Arial"/>
          <w:color w:val="000000" w:themeColor="text1"/>
        </w:rPr>
        <w:t>pp.</w:t>
      </w:r>
      <w:r w:rsidRPr="00C45FAD">
        <w:rPr>
          <w:rFonts w:ascii="Arial" w:hAnsi="Arial" w:cs="Arial"/>
          <w:color w:val="000000" w:themeColor="text1"/>
        </w:rPr>
        <w:t>396</w:t>
      </w:r>
      <w:r w:rsidR="00CF10C9" w:rsidRPr="00C45FAD">
        <w:rPr>
          <w:rFonts w:ascii="Arial" w:hAnsi="Arial" w:cs="Arial"/>
          <w:color w:val="000000" w:themeColor="text1"/>
        </w:rPr>
        <w:t>–</w:t>
      </w:r>
      <w:r w:rsidRPr="00C45FAD">
        <w:rPr>
          <w:rFonts w:ascii="Arial" w:hAnsi="Arial" w:cs="Arial"/>
          <w:color w:val="000000" w:themeColor="text1"/>
        </w:rPr>
        <w:t>401.</w:t>
      </w:r>
      <w:proofErr w:type="gramEnd"/>
    </w:p>
    <w:p w14:paraId="714AC220" w14:textId="77777777" w:rsidR="00784E35" w:rsidRPr="00C45FAD" w:rsidRDefault="00784E35" w:rsidP="007766FF">
      <w:pPr>
        <w:spacing w:after="0" w:line="240" w:lineRule="auto"/>
        <w:jc w:val="both"/>
        <w:rPr>
          <w:rFonts w:ascii="Arial" w:hAnsi="Arial" w:cs="Arial"/>
          <w:color w:val="000000" w:themeColor="text1"/>
        </w:rPr>
      </w:pPr>
    </w:p>
    <w:p w14:paraId="5C062F6C" w14:textId="040BEA51" w:rsidR="00784E35" w:rsidRPr="00C45FAD" w:rsidRDefault="00784E35" w:rsidP="007766FF">
      <w:pPr>
        <w:spacing w:after="0" w:line="240" w:lineRule="auto"/>
        <w:ind w:left="360"/>
        <w:jc w:val="both"/>
        <w:rPr>
          <w:rFonts w:ascii="Arial" w:hAnsi="Arial" w:cs="Arial"/>
          <w:color w:val="000000" w:themeColor="text1"/>
        </w:rPr>
      </w:pPr>
      <w:proofErr w:type="spellStart"/>
      <w:proofErr w:type="gramStart"/>
      <w:r w:rsidRPr="00C45FAD">
        <w:rPr>
          <w:rFonts w:ascii="Arial" w:hAnsi="Arial" w:cs="Arial"/>
          <w:color w:val="000000" w:themeColor="text1"/>
        </w:rPr>
        <w:t>Happell</w:t>
      </w:r>
      <w:proofErr w:type="spellEnd"/>
      <w:r w:rsidR="00CF10C9">
        <w:rPr>
          <w:rFonts w:ascii="Arial" w:hAnsi="Arial" w:cs="Arial"/>
          <w:color w:val="000000" w:themeColor="text1"/>
        </w:rPr>
        <w:t>,</w:t>
      </w:r>
      <w:r w:rsidRPr="00C45FAD">
        <w:rPr>
          <w:rFonts w:ascii="Arial" w:hAnsi="Arial" w:cs="Arial"/>
          <w:color w:val="000000" w:themeColor="text1"/>
        </w:rPr>
        <w:t xml:space="preserve"> B</w:t>
      </w:r>
      <w:r w:rsidR="00CF10C9">
        <w:rPr>
          <w:rFonts w:ascii="Arial" w:hAnsi="Arial" w:cs="Arial"/>
          <w:color w:val="000000" w:themeColor="text1"/>
        </w:rPr>
        <w:t>.</w:t>
      </w:r>
      <w:r w:rsidRPr="00C45FAD">
        <w:rPr>
          <w:rFonts w:ascii="Arial" w:hAnsi="Arial" w:cs="Arial"/>
          <w:color w:val="000000" w:themeColor="text1"/>
        </w:rPr>
        <w:t xml:space="preserve">, </w:t>
      </w:r>
      <w:proofErr w:type="spellStart"/>
      <w:r w:rsidRPr="00C45FAD">
        <w:rPr>
          <w:rFonts w:ascii="Arial" w:hAnsi="Arial" w:cs="Arial"/>
          <w:color w:val="000000" w:themeColor="text1"/>
        </w:rPr>
        <w:t>Platania-Phung</w:t>
      </w:r>
      <w:proofErr w:type="spellEnd"/>
      <w:r w:rsidR="00CF10C9">
        <w:rPr>
          <w:rFonts w:ascii="Arial" w:hAnsi="Arial" w:cs="Arial"/>
          <w:color w:val="000000" w:themeColor="text1"/>
        </w:rPr>
        <w:t>,</w:t>
      </w:r>
      <w:r w:rsidRPr="00C45FAD">
        <w:rPr>
          <w:rFonts w:ascii="Arial" w:hAnsi="Arial" w:cs="Arial"/>
          <w:color w:val="000000" w:themeColor="text1"/>
        </w:rPr>
        <w:t xml:space="preserve"> C</w:t>
      </w:r>
      <w:r w:rsidR="00CF10C9">
        <w:rPr>
          <w:rFonts w:ascii="Arial" w:hAnsi="Arial" w:cs="Arial"/>
          <w:color w:val="000000" w:themeColor="text1"/>
        </w:rPr>
        <w:t>.</w:t>
      </w:r>
      <w:r w:rsidRPr="00C45FAD">
        <w:rPr>
          <w:rFonts w:ascii="Arial" w:hAnsi="Arial" w:cs="Arial"/>
          <w:color w:val="000000" w:themeColor="text1"/>
        </w:rPr>
        <w:t xml:space="preserve"> </w:t>
      </w:r>
      <w:r w:rsidR="00CF10C9">
        <w:rPr>
          <w:rFonts w:ascii="Arial" w:hAnsi="Arial" w:cs="Arial"/>
          <w:color w:val="000000" w:themeColor="text1"/>
        </w:rPr>
        <w:t>and</w:t>
      </w:r>
      <w:r w:rsidR="00CF10C9" w:rsidRPr="00C45FAD">
        <w:rPr>
          <w:rFonts w:ascii="Arial" w:hAnsi="Arial" w:cs="Arial"/>
          <w:color w:val="000000" w:themeColor="text1"/>
        </w:rPr>
        <w:t xml:space="preserve"> </w:t>
      </w:r>
      <w:r w:rsidRPr="00C45FAD">
        <w:rPr>
          <w:rFonts w:ascii="Arial" w:hAnsi="Arial" w:cs="Arial"/>
          <w:color w:val="000000" w:themeColor="text1"/>
        </w:rPr>
        <w:t>Scott</w:t>
      </w:r>
      <w:r w:rsidR="00CF10C9">
        <w:rPr>
          <w:rFonts w:ascii="Arial" w:hAnsi="Arial" w:cs="Arial"/>
          <w:color w:val="000000" w:themeColor="text1"/>
        </w:rPr>
        <w:t>,</w:t>
      </w:r>
      <w:r w:rsidRPr="00C45FAD">
        <w:rPr>
          <w:rFonts w:ascii="Arial" w:hAnsi="Arial" w:cs="Arial"/>
          <w:color w:val="000000" w:themeColor="text1"/>
        </w:rPr>
        <w:t xml:space="preserve"> D</w:t>
      </w:r>
      <w:r w:rsidR="00CF10C9">
        <w:rPr>
          <w:rFonts w:ascii="Arial" w:hAnsi="Arial" w:cs="Arial"/>
          <w:color w:val="000000" w:themeColor="text1"/>
        </w:rPr>
        <w:t>.</w:t>
      </w:r>
      <w:r w:rsidR="007D51ED">
        <w:rPr>
          <w:rFonts w:ascii="Arial" w:hAnsi="Arial" w:cs="Arial"/>
          <w:color w:val="000000" w:themeColor="text1"/>
        </w:rPr>
        <w:t xml:space="preserve"> (2014</w:t>
      </w:r>
      <w:r w:rsidRPr="00C45FAD">
        <w:rPr>
          <w:rFonts w:ascii="Arial" w:hAnsi="Arial" w:cs="Arial"/>
          <w:color w:val="000000" w:themeColor="text1"/>
        </w:rPr>
        <w:t>)</w:t>
      </w:r>
      <w:r w:rsidR="00CF10C9">
        <w:rPr>
          <w:rFonts w:ascii="Arial" w:hAnsi="Arial" w:cs="Arial"/>
          <w:color w:val="000000" w:themeColor="text1"/>
        </w:rPr>
        <w:t>.</w:t>
      </w:r>
      <w:proofErr w:type="gramEnd"/>
      <w:r w:rsidRPr="00C45FAD">
        <w:rPr>
          <w:rFonts w:ascii="Arial" w:hAnsi="Arial" w:cs="Arial"/>
          <w:color w:val="000000" w:themeColor="text1"/>
        </w:rPr>
        <w:t xml:space="preserve"> Proposed nurse-led initiatives in improving physical health of people with serious mental illness: a survey of nurses in mental health. </w:t>
      </w:r>
      <w:proofErr w:type="gramStart"/>
      <w:r w:rsidRPr="00C45FAD">
        <w:rPr>
          <w:rFonts w:ascii="Arial" w:hAnsi="Arial" w:cs="Arial"/>
          <w:i/>
          <w:color w:val="000000" w:themeColor="text1"/>
        </w:rPr>
        <w:t>Journal of Clinical Nursing</w:t>
      </w:r>
      <w:r w:rsidR="00CF10C9">
        <w:rPr>
          <w:rFonts w:ascii="Arial" w:hAnsi="Arial" w:cs="Arial"/>
          <w:color w:val="000000" w:themeColor="text1"/>
        </w:rPr>
        <w:t>,</w:t>
      </w:r>
      <w:r w:rsidRPr="00C45FAD">
        <w:rPr>
          <w:rFonts w:ascii="Arial" w:hAnsi="Arial" w:cs="Arial"/>
          <w:color w:val="000000" w:themeColor="text1"/>
        </w:rPr>
        <w:t xml:space="preserve"> 23 (7-8), </w:t>
      </w:r>
      <w:r w:rsidR="00CF10C9">
        <w:rPr>
          <w:rFonts w:ascii="Arial" w:hAnsi="Arial" w:cs="Arial"/>
          <w:color w:val="000000" w:themeColor="text1"/>
        </w:rPr>
        <w:t>pp.</w:t>
      </w:r>
      <w:r w:rsidRPr="00C45FAD">
        <w:rPr>
          <w:rFonts w:ascii="Arial" w:hAnsi="Arial" w:cs="Arial"/>
          <w:color w:val="000000" w:themeColor="text1"/>
        </w:rPr>
        <w:t>1018</w:t>
      </w:r>
      <w:r w:rsidR="00CF10C9" w:rsidRPr="00C45FAD">
        <w:rPr>
          <w:rFonts w:ascii="Arial" w:hAnsi="Arial" w:cs="Arial"/>
          <w:color w:val="000000" w:themeColor="text1"/>
        </w:rPr>
        <w:t>–</w:t>
      </w:r>
      <w:r w:rsidRPr="00C45FAD">
        <w:rPr>
          <w:rFonts w:ascii="Arial" w:hAnsi="Arial" w:cs="Arial"/>
          <w:color w:val="000000" w:themeColor="text1"/>
        </w:rPr>
        <w:t>1029.</w:t>
      </w:r>
      <w:proofErr w:type="gramEnd"/>
    </w:p>
    <w:p w14:paraId="74562E5A" w14:textId="77777777" w:rsidR="00784E35" w:rsidRPr="00C45FAD" w:rsidRDefault="00784E35" w:rsidP="007766FF">
      <w:pPr>
        <w:spacing w:after="0" w:line="240" w:lineRule="auto"/>
        <w:ind w:left="360"/>
        <w:jc w:val="both"/>
        <w:rPr>
          <w:rFonts w:ascii="Arial" w:hAnsi="Arial" w:cs="Arial"/>
          <w:color w:val="000000" w:themeColor="text1"/>
        </w:rPr>
      </w:pPr>
    </w:p>
    <w:p w14:paraId="293D3705" w14:textId="77777777" w:rsidR="00784E35" w:rsidRPr="00C45FAD" w:rsidRDefault="00784E35" w:rsidP="007766FF">
      <w:pPr>
        <w:spacing w:after="0" w:line="240" w:lineRule="auto"/>
        <w:jc w:val="both"/>
        <w:rPr>
          <w:rFonts w:ascii="Arial" w:hAnsi="Arial" w:cs="Arial"/>
          <w:color w:val="000000" w:themeColor="text1"/>
        </w:rPr>
      </w:pPr>
    </w:p>
    <w:p w14:paraId="2C748C44" w14:textId="56177EA7" w:rsidR="00784E35" w:rsidRPr="00C45FAD" w:rsidRDefault="00784E35" w:rsidP="007766FF">
      <w:pPr>
        <w:spacing w:after="0" w:line="240" w:lineRule="auto"/>
        <w:ind w:left="360"/>
        <w:jc w:val="both"/>
        <w:rPr>
          <w:rFonts w:ascii="Arial" w:hAnsi="Arial" w:cs="Arial"/>
          <w:color w:val="000000" w:themeColor="text1"/>
        </w:rPr>
      </w:pPr>
      <w:proofErr w:type="spellStart"/>
      <w:proofErr w:type="gramStart"/>
      <w:r w:rsidRPr="00C45FAD">
        <w:rPr>
          <w:rFonts w:ascii="Arial" w:hAnsi="Arial" w:cs="Arial"/>
          <w:color w:val="000000" w:themeColor="text1"/>
        </w:rPr>
        <w:t>Hasnain</w:t>
      </w:r>
      <w:proofErr w:type="spellEnd"/>
      <w:r w:rsidR="00CF10C9">
        <w:rPr>
          <w:rFonts w:ascii="Arial" w:hAnsi="Arial" w:cs="Arial"/>
          <w:color w:val="000000" w:themeColor="text1"/>
        </w:rPr>
        <w:t>,</w:t>
      </w:r>
      <w:r w:rsidRPr="00C45FAD">
        <w:rPr>
          <w:rFonts w:ascii="Arial" w:hAnsi="Arial" w:cs="Arial"/>
          <w:color w:val="000000" w:themeColor="text1"/>
        </w:rPr>
        <w:t xml:space="preserve"> M</w:t>
      </w:r>
      <w:r w:rsidR="00CF10C9">
        <w:rPr>
          <w:rFonts w:ascii="Arial" w:hAnsi="Arial" w:cs="Arial"/>
          <w:color w:val="000000" w:themeColor="text1"/>
        </w:rPr>
        <w:t>.</w:t>
      </w:r>
      <w:r w:rsidR="001B35D9">
        <w:rPr>
          <w:rFonts w:ascii="Arial" w:hAnsi="Arial" w:cs="Arial"/>
          <w:color w:val="000000" w:themeColor="text1"/>
        </w:rPr>
        <w:t>,</w:t>
      </w:r>
      <w:r w:rsidR="00CF10C9">
        <w:rPr>
          <w:rFonts w:ascii="Arial" w:hAnsi="Arial" w:cs="Arial"/>
          <w:color w:val="000000" w:themeColor="text1"/>
        </w:rPr>
        <w:t xml:space="preserve"> </w:t>
      </w:r>
      <w:proofErr w:type="spellStart"/>
      <w:r w:rsidRPr="00C45FAD">
        <w:rPr>
          <w:rFonts w:ascii="Arial" w:hAnsi="Arial" w:cs="Arial"/>
          <w:color w:val="000000" w:themeColor="text1"/>
        </w:rPr>
        <w:t>redrickson</w:t>
      </w:r>
      <w:proofErr w:type="spellEnd"/>
      <w:r w:rsidR="00CF10C9">
        <w:rPr>
          <w:rFonts w:ascii="Arial" w:hAnsi="Arial" w:cs="Arial"/>
          <w:color w:val="000000" w:themeColor="text1"/>
        </w:rPr>
        <w:t>,</w:t>
      </w:r>
      <w:r w:rsidRPr="00C45FAD">
        <w:rPr>
          <w:rFonts w:ascii="Arial" w:hAnsi="Arial" w:cs="Arial"/>
          <w:color w:val="000000" w:themeColor="text1"/>
        </w:rPr>
        <w:t xml:space="preserve"> S</w:t>
      </w:r>
      <w:r w:rsidR="00CF10C9">
        <w:rPr>
          <w:rFonts w:ascii="Arial" w:hAnsi="Arial" w:cs="Arial"/>
          <w:color w:val="000000" w:themeColor="text1"/>
        </w:rPr>
        <w:t xml:space="preserve">. </w:t>
      </w:r>
      <w:r w:rsidRPr="00C45FAD">
        <w:rPr>
          <w:rFonts w:ascii="Arial" w:hAnsi="Arial" w:cs="Arial"/>
          <w:color w:val="000000" w:themeColor="text1"/>
        </w:rPr>
        <w:t>K</w:t>
      </w:r>
      <w:r w:rsidR="00CF10C9">
        <w:rPr>
          <w:rFonts w:ascii="Arial" w:hAnsi="Arial" w:cs="Arial"/>
          <w:color w:val="000000" w:themeColor="text1"/>
        </w:rPr>
        <w:t>.</w:t>
      </w:r>
      <w:r w:rsidRPr="00C45FAD">
        <w:rPr>
          <w:rFonts w:ascii="Arial" w:hAnsi="Arial" w:cs="Arial"/>
          <w:color w:val="000000" w:themeColor="text1"/>
        </w:rPr>
        <w:t xml:space="preserve">, </w:t>
      </w:r>
      <w:proofErr w:type="spellStart"/>
      <w:r w:rsidRPr="00C45FAD">
        <w:rPr>
          <w:rFonts w:ascii="Arial" w:hAnsi="Arial" w:cs="Arial"/>
          <w:color w:val="000000" w:themeColor="text1"/>
        </w:rPr>
        <w:t>Vieweg</w:t>
      </w:r>
      <w:proofErr w:type="spellEnd"/>
      <w:r w:rsidR="00CF10C9">
        <w:rPr>
          <w:rFonts w:ascii="Arial" w:hAnsi="Arial" w:cs="Arial"/>
          <w:color w:val="000000" w:themeColor="text1"/>
        </w:rPr>
        <w:t>,</w:t>
      </w:r>
      <w:r w:rsidRPr="00C45FAD">
        <w:rPr>
          <w:rFonts w:ascii="Arial" w:hAnsi="Arial" w:cs="Arial"/>
          <w:color w:val="000000" w:themeColor="text1"/>
        </w:rPr>
        <w:t xml:space="preserve"> W</w:t>
      </w:r>
      <w:r w:rsidR="00CF10C9">
        <w:rPr>
          <w:rFonts w:ascii="Arial" w:hAnsi="Arial" w:cs="Arial"/>
          <w:color w:val="000000" w:themeColor="text1"/>
        </w:rPr>
        <w:t xml:space="preserve">. </w:t>
      </w:r>
      <w:r w:rsidRPr="00C45FAD">
        <w:rPr>
          <w:rFonts w:ascii="Arial" w:hAnsi="Arial" w:cs="Arial"/>
          <w:color w:val="000000" w:themeColor="text1"/>
        </w:rPr>
        <w:t>V</w:t>
      </w:r>
      <w:r w:rsidR="00CF10C9">
        <w:rPr>
          <w:rFonts w:ascii="Arial" w:hAnsi="Arial" w:cs="Arial"/>
          <w:color w:val="000000" w:themeColor="text1"/>
        </w:rPr>
        <w:t>.</w:t>
      </w:r>
      <w:r w:rsidRPr="00C45FAD">
        <w:rPr>
          <w:rFonts w:ascii="Arial" w:hAnsi="Arial" w:cs="Arial"/>
          <w:color w:val="000000" w:themeColor="text1"/>
        </w:rPr>
        <w:t xml:space="preserve"> </w:t>
      </w:r>
      <w:r w:rsidR="00CF10C9">
        <w:rPr>
          <w:rFonts w:ascii="Arial" w:hAnsi="Arial" w:cs="Arial"/>
          <w:color w:val="000000" w:themeColor="text1"/>
        </w:rPr>
        <w:t>and</w:t>
      </w:r>
      <w:r w:rsidR="00CF10C9" w:rsidRPr="00C45FAD">
        <w:rPr>
          <w:rFonts w:ascii="Arial" w:hAnsi="Arial" w:cs="Arial"/>
          <w:color w:val="000000" w:themeColor="text1"/>
        </w:rPr>
        <w:t xml:space="preserve"> </w:t>
      </w:r>
      <w:proofErr w:type="spellStart"/>
      <w:r w:rsidRPr="00C45FAD">
        <w:rPr>
          <w:rFonts w:ascii="Arial" w:hAnsi="Arial" w:cs="Arial"/>
          <w:color w:val="000000" w:themeColor="text1"/>
        </w:rPr>
        <w:t>Pandurangi</w:t>
      </w:r>
      <w:proofErr w:type="spellEnd"/>
      <w:r w:rsidR="00CF10C9">
        <w:rPr>
          <w:rFonts w:ascii="Arial" w:hAnsi="Arial" w:cs="Arial"/>
          <w:color w:val="000000" w:themeColor="text1"/>
        </w:rPr>
        <w:t>,</w:t>
      </w:r>
      <w:r w:rsidRPr="00C45FAD">
        <w:rPr>
          <w:rFonts w:ascii="Arial" w:hAnsi="Arial" w:cs="Arial"/>
          <w:color w:val="000000" w:themeColor="text1"/>
        </w:rPr>
        <w:t xml:space="preserve"> A</w:t>
      </w:r>
      <w:r w:rsidR="00CF10C9">
        <w:rPr>
          <w:rFonts w:ascii="Arial" w:hAnsi="Arial" w:cs="Arial"/>
          <w:color w:val="000000" w:themeColor="text1"/>
        </w:rPr>
        <w:t xml:space="preserve">. </w:t>
      </w:r>
      <w:r w:rsidRPr="00C45FAD">
        <w:rPr>
          <w:rFonts w:ascii="Arial" w:hAnsi="Arial" w:cs="Arial"/>
          <w:color w:val="000000" w:themeColor="text1"/>
        </w:rPr>
        <w:t>K</w:t>
      </w:r>
      <w:r w:rsidR="00CF10C9">
        <w:rPr>
          <w:rFonts w:ascii="Arial" w:hAnsi="Arial" w:cs="Arial"/>
          <w:color w:val="000000" w:themeColor="text1"/>
        </w:rPr>
        <w:t>.</w:t>
      </w:r>
      <w:r w:rsidRPr="00C45FAD">
        <w:rPr>
          <w:rFonts w:ascii="Arial" w:hAnsi="Arial" w:cs="Arial"/>
          <w:color w:val="000000" w:themeColor="text1"/>
        </w:rPr>
        <w:t xml:space="preserve"> (2010)</w:t>
      </w:r>
      <w:r w:rsidR="00CF10C9">
        <w:rPr>
          <w:rFonts w:ascii="Arial" w:hAnsi="Arial" w:cs="Arial"/>
          <w:color w:val="000000" w:themeColor="text1"/>
        </w:rPr>
        <w:t>.</w:t>
      </w:r>
      <w:proofErr w:type="gramEnd"/>
      <w:r w:rsidRPr="00C45FAD">
        <w:rPr>
          <w:rFonts w:ascii="Arial" w:hAnsi="Arial" w:cs="Arial"/>
          <w:color w:val="000000" w:themeColor="text1"/>
        </w:rPr>
        <w:t xml:space="preserve"> Metabolic syndrome associated with schizophrenia and atypical antipsychotics</w:t>
      </w:r>
      <w:r w:rsidR="00CF10C9">
        <w:rPr>
          <w:rFonts w:ascii="Arial" w:hAnsi="Arial" w:cs="Arial"/>
          <w:color w:val="000000" w:themeColor="text1"/>
        </w:rPr>
        <w:t>.</w:t>
      </w:r>
      <w:r w:rsidRPr="00C45FAD">
        <w:rPr>
          <w:rFonts w:ascii="Arial" w:hAnsi="Arial" w:cs="Arial"/>
          <w:color w:val="000000" w:themeColor="text1"/>
        </w:rPr>
        <w:t xml:space="preserve"> </w:t>
      </w:r>
      <w:proofErr w:type="gramStart"/>
      <w:r w:rsidRPr="00C45FAD">
        <w:rPr>
          <w:rFonts w:ascii="Arial" w:hAnsi="Arial" w:cs="Arial"/>
          <w:i/>
          <w:color w:val="000000" w:themeColor="text1"/>
        </w:rPr>
        <w:t>Current Diabetes Reports</w:t>
      </w:r>
      <w:r w:rsidR="00CF10C9">
        <w:rPr>
          <w:rFonts w:ascii="Arial" w:hAnsi="Arial" w:cs="Arial"/>
          <w:color w:val="000000" w:themeColor="text1"/>
        </w:rPr>
        <w:t>,</w:t>
      </w:r>
      <w:r w:rsidRPr="00C45FAD">
        <w:rPr>
          <w:rFonts w:ascii="Arial" w:hAnsi="Arial" w:cs="Arial"/>
          <w:color w:val="000000" w:themeColor="text1"/>
        </w:rPr>
        <w:t xml:space="preserve"> 10, </w:t>
      </w:r>
      <w:r w:rsidR="00CF10C9">
        <w:rPr>
          <w:rFonts w:ascii="Arial" w:hAnsi="Arial" w:cs="Arial"/>
          <w:color w:val="000000" w:themeColor="text1"/>
        </w:rPr>
        <w:t>pp.</w:t>
      </w:r>
      <w:r w:rsidRPr="00C45FAD">
        <w:rPr>
          <w:rFonts w:ascii="Arial" w:hAnsi="Arial" w:cs="Arial"/>
          <w:color w:val="000000" w:themeColor="text1"/>
        </w:rPr>
        <w:t>209</w:t>
      </w:r>
      <w:r w:rsidR="00CF10C9" w:rsidRPr="00C45FAD">
        <w:rPr>
          <w:rFonts w:ascii="Arial" w:hAnsi="Arial" w:cs="Arial"/>
          <w:color w:val="000000" w:themeColor="text1"/>
        </w:rPr>
        <w:t>–</w:t>
      </w:r>
      <w:r w:rsidRPr="00C45FAD">
        <w:rPr>
          <w:rFonts w:ascii="Arial" w:hAnsi="Arial" w:cs="Arial"/>
          <w:color w:val="000000" w:themeColor="text1"/>
        </w:rPr>
        <w:t>216.</w:t>
      </w:r>
      <w:proofErr w:type="gramEnd"/>
    </w:p>
    <w:p w14:paraId="0E35D131" w14:textId="77777777" w:rsidR="00784E35" w:rsidRPr="00C45FAD" w:rsidRDefault="00784E35" w:rsidP="007766FF">
      <w:pPr>
        <w:spacing w:after="0" w:line="240" w:lineRule="auto"/>
        <w:jc w:val="both"/>
        <w:rPr>
          <w:rFonts w:ascii="Arial" w:hAnsi="Arial" w:cs="Arial"/>
          <w:color w:val="000000" w:themeColor="text1"/>
        </w:rPr>
      </w:pPr>
    </w:p>
    <w:p w14:paraId="41A6F907" w14:textId="3E46D99B" w:rsidR="00784E35" w:rsidRPr="00C45FAD" w:rsidRDefault="00784E35" w:rsidP="007766FF">
      <w:pPr>
        <w:spacing w:after="0" w:line="240" w:lineRule="auto"/>
        <w:ind w:left="360"/>
        <w:jc w:val="both"/>
        <w:rPr>
          <w:rFonts w:ascii="Arial" w:hAnsi="Arial" w:cs="Arial"/>
          <w:color w:val="000000" w:themeColor="text1"/>
        </w:rPr>
      </w:pPr>
      <w:proofErr w:type="spellStart"/>
      <w:proofErr w:type="gramStart"/>
      <w:r w:rsidRPr="00C45FAD">
        <w:rPr>
          <w:rFonts w:ascii="Arial" w:hAnsi="Arial" w:cs="Arial"/>
          <w:color w:val="000000" w:themeColor="text1"/>
        </w:rPr>
        <w:t>Himelhoch</w:t>
      </w:r>
      <w:proofErr w:type="spellEnd"/>
      <w:r w:rsidR="00CF10C9">
        <w:rPr>
          <w:rFonts w:ascii="Arial" w:hAnsi="Arial" w:cs="Arial"/>
          <w:color w:val="000000" w:themeColor="text1"/>
        </w:rPr>
        <w:t>,</w:t>
      </w:r>
      <w:r w:rsidRPr="00C45FAD">
        <w:rPr>
          <w:rFonts w:ascii="Arial" w:hAnsi="Arial" w:cs="Arial"/>
          <w:color w:val="000000" w:themeColor="text1"/>
        </w:rPr>
        <w:t xml:space="preserve"> S</w:t>
      </w:r>
      <w:r w:rsidR="00CF10C9">
        <w:rPr>
          <w:rFonts w:ascii="Arial" w:hAnsi="Arial" w:cs="Arial"/>
          <w:color w:val="000000" w:themeColor="text1"/>
        </w:rPr>
        <w:t>.</w:t>
      </w:r>
      <w:r w:rsidRPr="00C45FAD">
        <w:rPr>
          <w:rFonts w:ascii="Arial" w:hAnsi="Arial" w:cs="Arial"/>
          <w:color w:val="000000" w:themeColor="text1"/>
        </w:rPr>
        <w:t>, Lehman</w:t>
      </w:r>
      <w:r w:rsidR="00CF10C9">
        <w:rPr>
          <w:rFonts w:ascii="Arial" w:hAnsi="Arial" w:cs="Arial"/>
          <w:color w:val="000000" w:themeColor="text1"/>
        </w:rPr>
        <w:t>,</w:t>
      </w:r>
      <w:r w:rsidRPr="00C45FAD">
        <w:rPr>
          <w:rFonts w:ascii="Arial" w:hAnsi="Arial" w:cs="Arial"/>
          <w:color w:val="000000" w:themeColor="text1"/>
        </w:rPr>
        <w:t xml:space="preserve"> A</w:t>
      </w:r>
      <w:r w:rsidR="00CF10C9">
        <w:rPr>
          <w:rFonts w:ascii="Arial" w:hAnsi="Arial" w:cs="Arial"/>
          <w:color w:val="000000" w:themeColor="text1"/>
        </w:rPr>
        <w:t>.</w:t>
      </w:r>
      <w:r w:rsidRPr="00C45FAD">
        <w:rPr>
          <w:rFonts w:ascii="Arial" w:hAnsi="Arial" w:cs="Arial"/>
          <w:color w:val="000000" w:themeColor="text1"/>
        </w:rPr>
        <w:t xml:space="preserve">, </w:t>
      </w:r>
      <w:proofErr w:type="spellStart"/>
      <w:r w:rsidRPr="00C45FAD">
        <w:rPr>
          <w:rFonts w:ascii="Arial" w:hAnsi="Arial" w:cs="Arial"/>
          <w:color w:val="000000" w:themeColor="text1"/>
        </w:rPr>
        <w:t>Kreyenbuhl</w:t>
      </w:r>
      <w:proofErr w:type="spellEnd"/>
      <w:r w:rsidR="00CF10C9">
        <w:rPr>
          <w:rFonts w:ascii="Arial" w:hAnsi="Arial" w:cs="Arial"/>
          <w:color w:val="000000" w:themeColor="text1"/>
        </w:rPr>
        <w:t>,</w:t>
      </w:r>
      <w:r w:rsidRPr="00C45FAD">
        <w:rPr>
          <w:rFonts w:ascii="Arial" w:hAnsi="Arial" w:cs="Arial"/>
          <w:color w:val="000000" w:themeColor="text1"/>
        </w:rPr>
        <w:t xml:space="preserve"> J</w:t>
      </w:r>
      <w:r w:rsidR="00CF10C9">
        <w:rPr>
          <w:rFonts w:ascii="Arial" w:hAnsi="Arial" w:cs="Arial"/>
          <w:color w:val="000000" w:themeColor="text1"/>
        </w:rPr>
        <w:t>.</w:t>
      </w:r>
      <w:r w:rsidRPr="00C45FAD">
        <w:rPr>
          <w:rFonts w:ascii="Arial" w:hAnsi="Arial" w:cs="Arial"/>
          <w:color w:val="000000" w:themeColor="text1"/>
        </w:rPr>
        <w:t xml:space="preserve">, </w:t>
      </w:r>
      <w:proofErr w:type="spellStart"/>
      <w:r w:rsidRPr="00C45FAD">
        <w:rPr>
          <w:rFonts w:ascii="Arial" w:hAnsi="Arial" w:cs="Arial"/>
          <w:color w:val="000000" w:themeColor="text1"/>
        </w:rPr>
        <w:t>Daumit</w:t>
      </w:r>
      <w:proofErr w:type="spellEnd"/>
      <w:r w:rsidR="00CF10C9">
        <w:rPr>
          <w:rFonts w:ascii="Arial" w:hAnsi="Arial" w:cs="Arial"/>
          <w:color w:val="000000" w:themeColor="text1"/>
        </w:rPr>
        <w:t>,</w:t>
      </w:r>
      <w:r w:rsidRPr="00C45FAD">
        <w:rPr>
          <w:rFonts w:ascii="Arial" w:hAnsi="Arial" w:cs="Arial"/>
          <w:color w:val="000000" w:themeColor="text1"/>
        </w:rPr>
        <w:t xml:space="preserve"> G</w:t>
      </w:r>
      <w:r w:rsidR="00CF10C9">
        <w:rPr>
          <w:rFonts w:ascii="Arial" w:hAnsi="Arial" w:cs="Arial"/>
          <w:color w:val="000000" w:themeColor="text1"/>
        </w:rPr>
        <w:t>.</w:t>
      </w:r>
      <w:r w:rsidRPr="00C45FAD">
        <w:rPr>
          <w:rFonts w:ascii="Arial" w:hAnsi="Arial" w:cs="Arial"/>
          <w:color w:val="000000" w:themeColor="text1"/>
        </w:rPr>
        <w:t>, Brown</w:t>
      </w:r>
      <w:r w:rsidR="00CF10C9">
        <w:rPr>
          <w:rFonts w:ascii="Arial" w:hAnsi="Arial" w:cs="Arial"/>
          <w:color w:val="000000" w:themeColor="text1"/>
        </w:rPr>
        <w:t>,</w:t>
      </w:r>
      <w:r w:rsidRPr="00C45FAD">
        <w:rPr>
          <w:rFonts w:ascii="Arial" w:hAnsi="Arial" w:cs="Arial"/>
          <w:color w:val="000000" w:themeColor="text1"/>
        </w:rPr>
        <w:t xml:space="preserve"> C</w:t>
      </w:r>
      <w:r w:rsidR="00CF10C9">
        <w:rPr>
          <w:rFonts w:ascii="Arial" w:hAnsi="Arial" w:cs="Arial"/>
          <w:color w:val="000000" w:themeColor="text1"/>
        </w:rPr>
        <w:t>.</w:t>
      </w:r>
      <w:r w:rsidRPr="00C45FAD">
        <w:rPr>
          <w:rFonts w:ascii="Arial" w:hAnsi="Arial" w:cs="Arial"/>
          <w:color w:val="000000" w:themeColor="text1"/>
        </w:rPr>
        <w:t xml:space="preserve"> </w:t>
      </w:r>
      <w:r w:rsidR="00CF10C9">
        <w:rPr>
          <w:rFonts w:ascii="Arial" w:hAnsi="Arial" w:cs="Arial"/>
          <w:color w:val="000000" w:themeColor="text1"/>
        </w:rPr>
        <w:t>and</w:t>
      </w:r>
      <w:r w:rsidR="00CF10C9" w:rsidRPr="00C45FAD">
        <w:rPr>
          <w:rFonts w:ascii="Arial" w:hAnsi="Arial" w:cs="Arial"/>
          <w:color w:val="000000" w:themeColor="text1"/>
        </w:rPr>
        <w:t xml:space="preserve"> </w:t>
      </w:r>
      <w:r w:rsidRPr="00C45FAD">
        <w:rPr>
          <w:rFonts w:ascii="Arial" w:hAnsi="Arial" w:cs="Arial"/>
          <w:color w:val="000000" w:themeColor="text1"/>
        </w:rPr>
        <w:t>Dixon</w:t>
      </w:r>
      <w:r w:rsidR="00CF10C9">
        <w:rPr>
          <w:rFonts w:ascii="Arial" w:hAnsi="Arial" w:cs="Arial"/>
          <w:color w:val="000000" w:themeColor="text1"/>
        </w:rPr>
        <w:t>,</w:t>
      </w:r>
      <w:r w:rsidRPr="00C45FAD">
        <w:rPr>
          <w:rFonts w:ascii="Arial" w:hAnsi="Arial" w:cs="Arial"/>
          <w:color w:val="000000" w:themeColor="text1"/>
        </w:rPr>
        <w:t xml:space="preserve"> L</w:t>
      </w:r>
      <w:r w:rsidR="00CF10C9">
        <w:rPr>
          <w:rFonts w:ascii="Arial" w:hAnsi="Arial" w:cs="Arial"/>
          <w:color w:val="000000" w:themeColor="text1"/>
        </w:rPr>
        <w:t>.</w:t>
      </w:r>
      <w:r w:rsidRPr="00C45FAD">
        <w:rPr>
          <w:rFonts w:ascii="Arial" w:hAnsi="Arial" w:cs="Arial"/>
          <w:color w:val="000000" w:themeColor="text1"/>
        </w:rPr>
        <w:t xml:space="preserve"> (2004)</w:t>
      </w:r>
      <w:r w:rsidR="00CF10C9">
        <w:rPr>
          <w:rFonts w:ascii="Arial" w:hAnsi="Arial" w:cs="Arial"/>
          <w:color w:val="000000" w:themeColor="text1"/>
        </w:rPr>
        <w:t>.</w:t>
      </w:r>
      <w:proofErr w:type="gramEnd"/>
      <w:r w:rsidRPr="00C45FAD">
        <w:rPr>
          <w:rFonts w:ascii="Arial" w:hAnsi="Arial" w:cs="Arial"/>
          <w:color w:val="000000" w:themeColor="text1"/>
        </w:rPr>
        <w:t xml:space="preserve"> </w:t>
      </w:r>
      <w:proofErr w:type="gramStart"/>
      <w:r w:rsidRPr="00C45FAD">
        <w:rPr>
          <w:rFonts w:ascii="Arial" w:hAnsi="Arial" w:cs="Arial"/>
          <w:color w:val="000000" w:themeColor="text1"/>
        </w:rPr>
        <w:t>Prevalence of chronic obstructive pulmonary disease among those with serious mental illness</w:t>
      </w:r>
      <w:r w:rsidR="00CF10C9">
        <w:rPr>
          <w:rFonts w:ascii="Arial" w:hAnsi="Arial" w:cs="Arial"/>
          <w:color w:val="000000" w:themeColor="text1"/>
        </w:rPr>
        <w:t>.</w:t>
      </w:r>
      <w:proofErr w:type="gramEnd"/>
      <w:r w:rsidRPr="00C45FAD">
        <w:rPr>
          <w:rFonts w:ascii="Arial" w:hAnsi="Arial" w:cs="Arial"/>
          <w:color w:val="000000" w:themeColor="text1"/>
        </w:rPr>
        <w:t xml:space="preserve"> </w:t>
      </w:r>
      <w:proofErr w:type="gramStart"/>
      <w:r w:rsidRPr="00C45FAD">
        <w:rPr>
          <w:rFonts w:ascii="Arial" w:hAnsi="Arial" w:cs="Arial"/>
          <w:i/>
          <w:color w:val="000000" w:themeColor="text1"/>
        </w:rPr>
        <w:t>American Journal of Psychiatry</w:t>
      </w:r>
      <w:r w:rsidR="00CF10C9">
        <w:rPr>
          <w:rFonts w:ascii="Arial" w:hAnsi="Arial" w:cs="Arial"/>
          <w:color w:val="000000" w:themeColor="text1"/>
        </w:rPr>
        <w:t>,</w:t>
      </w:r>
      <w:r w:rsidRPr="00C45FAD">
        <w:rPr>
          <w:rFonts w:ascii="Arial" w:hAnsi="Arial" w:cs="Arial"/>
          <w:i/>
          <w:color w:val="000000" w:themeColor="text1"/>
        </w:rPr>
        <w:t xml:space="preserve"> </w:t>
      </w:r>
      <w:r w:rsidRPr="00C45FAD">
        <w:rPr>
          <w:rFonts w:ascii="Arial" w:hAnsi="Arial" w:cs="Arial"/>
          <w:color w:val="000000" w:themeColor="text1"/>
        </w:rPr>
        <w:t xml:space="preserve">161(12), </w:t>
      </w:r>
      <w:r w:rsidR="00CF10C9">
        <w:rPr>
          <w:rFonts w:ascii="Arial" w:hAnsi="Arial" w:cs="Arial"/>
          <w:color w:val="000000" w:themeColor="text1"/>
        </w:rPr>
        <w:t>pp.</w:t>
      </w:r>
      <w:r w:rsidRPr="00C45FAD">
        <w:rPr>
          <w:rFonts w:ascii="Arial" w:hAnsi="Arial" w:cs="Arial"/>
          <w:color w:val="000000" w:themeColor="text1"/>
        </w:rPr>
        <w:t>2317</w:t>
      </w:r>
      <w:r w:rsidR="00CF10C9" w:rsidRPr="00C45FAD">
        <w:rPr>
          <w:rFonts w:ascii="Arial" w:hAnsi="Arial" w:cs="Arial"/>
          <w:color w:val="000000" w:themeColor="text1"/>
        </w:rPr>
        <w:t>–</w:t>
      </w:r>
      <w:r w:rsidRPr="00C45FAD">
        <w:rPr>
          <w:rFonts w:ascii="Arial" w:hAnsi="Arial" w:cs="Arial"/>
          <w:color w:val="000000" w:themeColor="text1"/>
        </w:rPr>
        <w:t>9.</w:t>
      </w:r>
      <w:proofErr w:type="gramEnd"/>
    </w:p>
    <w:p w14:paraId="3DAC4C2C" w14:textId="77777777" w:rsidR="00784E35" w:rsidRPr="00C45FAD" w:rsidRDefault="00784E35" w:rsidP="007766FF">
      <w:pPr>
        <w:spacing w:after="0" w:line="240" w:lineRule="auto"/>
        <w:jc w:val="both"/>
        <w:rPr>
          <w:rFonts w:ascii="Arial" w:hAnsi="Arial" w:cs="Arial"/>
          <w:color w:val="000000" w:themeColor="text1"/>
        </w:rPr>
      </w:pPr>
    </w:p>
    <w:p w14:paraId="15F30A88" w14:textId="4A4293A0" w:rsidR="00784E35" w:rsidRPr="00C45FAD" w:rsidRDefault="00784E35" w:rsidP="007766FF">
      <w:pPr>
        <w:spacing w:after="0" w:line="240" w:lineRule="auto"/>
        <w:ind w:left="360"/>
        <w:jc w:val="both"/>
        <w:rPr>
          <w:rFonts w:ascii="Arial" w:hAnsi="Arial" w:cs="Arial"/>
          <w:color w:val="000000" w:themeColor="text1"/>
        </w:rPr>
      </w:pPr>
      <w:proofErr w:type="gramStart"/>
      <w:r w:rsidRPr="00C45FAD">
        <w:rPr>
          <w:rFonts w:ascii="Arial" w:hAnsi="Arial" w:cs="Arial"/>
          <w:color w:val="000000" w:themeColor="text1"/>
        </w:rPr>
        <w:t>Hoang</w:t>
      </w:r>
      <w:r w:rsidR="00CF10C9">
        <w:rPr>
          <w:rFonts w:ascii="Arial" w:hAnsi="Arial" w:cs="Arial"/>
          <w:color w:val="000000" w:themeColor="text1"/>
        </w:rPr>
        <w:t>,</w:t>
      </w:r>
      <w:r w:rsidRPr="00C45FAD">
        <w:rPr>
          <w:rFonts w:ascii="Arial" w:hAnsi="Arial" w:cs="Arial"/>
          <w:color w:val="000000" w:themeColor="text1"/>
        </w:rPr>
        <w:t xml:space="preserve"> U</w:t>
      </w:r>
      <w:r w:rsidR="00CF10C9">
        <w:rPr>
          <w:rFonts w:ascii="Arial" w:hAnsi="Arial" w:cs="Arial"/>
          <w:color w:val="000000" w:themeColor="text1"/>
        </w:rPr>
        <w:t>.</w:t>
      </w:r>
      <w:r w:rsidRPr="00C45FAD">
        <w:rPr>
          <w:rFonts w:ascii="Arial" w:hAnsi="Arial" w:cs="Arial"/>
          <w:color w:val="000000" w:themeColor="text1"/>
        </w:rPr>
        <w:t>, Stewart</w:t>
      </w:r>
      <w:r w:rsidR="00CF10C9">
        <w:rPr>
          <w:rFonts w:ascii="Arial" w:hAnsi="Arial" w:cs="Arial"/>
          <w:color w:val="000000" w:themeColor="text1"/>
        </w:rPr>
        <w:t>,</w:t>
      </w:r>
      <w:r w:rsidRPr="00C45FAD">
        <w:rPr>
          <w:rFonts w:ascii="Arial" w:hAnsi="Arial" w:cs="Arial"/>
          <w:color w:val="000000" w:themeColor="text1"/>
        </w:rPr>
        <w:t xml:space="preserve"> </w:t>
      </w:r>
      <w:r w:rsidR="00CF10C9" w:rsidRPr="00C45FAD">
        <w:rPr>
          <w:rFonts w:ascii="Arial" w:hAnsi="Arial" w:cs="Arial"/>
          <w:color w:val="000000" w:themeColor="text1"/>
        </w:rPr>
        <w:t>R</w:t>
      </w:r>
      <w:r w:rsidR="00CF10C9">
        <w:rPr>
          <w:rFonts w:ascii="Arial" w:hAnsi="Arial" w:cs="Arial"/>
          <w:color w:val="000000" w:themeColor="text1"/>
        </w:rPr>
        <w:t>.</w:t>
      </w:r>
      <w:r w:rsidR="00CF10C9" w:rsidRPr="00C45FAD">
        <w:rPr>
          <w:rFonts w:ascii="Arial" w:hAnsi="Arial" w:cs="Arial"/>
          <w:color w:val="000000" w:themeColor="text1"/>
        </w:rPr>
        <w:t xml:space="preserve"> </w:t>
      </w:r>
      <w:r w:rsidR="00CF10C9">
        <w:rPr>
          <w:rFonts w:ascii="Arial" w:hAnsi="Arial" w:cs="Arial"/>
          <w:color w:val="000000" w:themeColor="text1"/>
        </w:rPr>
        <w:t>and</w:t>
      </w:r>
      <w:r w:rsidR="00CF10C9" w:rsidRPr="00C45FAD">
        <w:rPr>
          <w:rFonts w:ascii="Arial" w:hAnsi="Arial" w:cs="Arial"/>
          <w:color w:val="000000" w:themeColor="text1"/>
        </w:rPr>
        <w:t xml:space="preserve"> </w:t>
      </w:r>
      <w:proofErr w:type="spellStart"/>
      <w:r w:rsidRPr="00C45FAD">
        <w:rPr>
          <w:rFonts w:ascii="Arial" w:hAnsi="Arial" w:cs="Arial"/>
          <w:color w:val="000000" w:themeColor="text1"/>
        </w:rPr>
        <w:t>Goldacre</w:t>
      </w:r>
      <w:proofErr w:type="spellEnd"/>
      <w:r w:rsidR="00CF10C9">
        <w:rPr>
          <w:rFonts w:ascii="Arial" w:hAnsi="Arial" w:cs="Arial"/>
          <w:color w:val="000000" w:themeColor="text1"/>
        </w:rPr>
        <w:t>,</w:t>
      </w:r>
      <w:r w:rsidRPr="00C45FAD">
        <w:rPr>
          <w:rFonts w:ascii="Arial" w:hAnsi="Arial" w:cs="Arial"/>
          <w:color w:val="000000" w:themeColor="text1"/>
        </w:rPr>
        <w:t xml:space="preserve"> M</w:t>
      </w:r>
      <w:r w:rsidR="00CF10C9">
        <w:rPr>
          <w:rFonts w:ascii="Arial" w:hAnsi="Arial" w:cs="Arial"/>
          <w:color w:val="000000" w:themeColor="text1"/>
        </w:rPr>
        <w:t xml:space="preserve">. </w:t>
      </w:r>
      <w:r w:rsidRPr="00C45FAD">
        <w:rPr>
          <w:rFonts w:ascii="Arial" w:hAnsi="Arial" w:cs="Arial"/>
          <w:color w:val="000000" w:themeColor="text1"/>
        </w:rPr>
        <w:t>J</w:t>
      </w:r>
      <w:r w:rsidR="00CF10C9">
        <w:rPr>
          <w:rFonts w:ascii="Arial" w:hAnsi="Arial" w:cs="Arial"/>
          <w:color w:val="000000" w:themeColor="text1"/>
        </w:rPr>
        <w:t>.</w:t>
      </w:r>
      <w:r w:rsidRPr="00C45FAD">
        <w:rPr>
          <w:rFonts w:ascii="Arial" w:hAnsi="Arial" w:cs="Arial"/>
          <w:color w:val="000000" w:themeColor="text1"/>
        </w:rPr>
        <w:t xml:space="preserve"> (2011)</w:t>
      </w:r>
      <w:r w:rsidR="00CF10C9">
        <w:rPr>
          <w:rFonts w:ascii="Arial" w:hAnsi="Arial" w:cs="Arial"/>
          <w:color w:val="000000" w:themeColor="text1"/>
        </w:rPr>
        <w:t>.</w:t>
      </w:r>
      <w:proofErr w:type="gramEnd"/>
      <w:r w:rsidRPr="00C45FAD">
        <w:rPr>
          <w:rFonts w:ascii="Arial" w:hAnsi="Arial" w:cs="Arial"/>
          <w:color w:val="000000" w:themeColor="text1"/>
        </w:rPr>
        <w:t xml:space="preserve"> Mortality after hospital discharge for people with schizophrenia or bipolar disorder: retrospective study of linked English hospital episode statistics, 1999-2006</w:t>
      </w:r>
      <w:r w:rsidR="00CF10C9">
        <w:rPr>
          <w:rFonts w:ascii="Arial" w:hAnsi="Arial" w:cs="Arial"/>
          <w:color w:val="000000" w:themeColor="text1"/>
        </w:rPr>
        <w:t>.</w:t>
      </w:r>
      <w:r w:rsidRPr="00C45FAD">
        <w:rPr>
          <w:rFonts w:ascii="Arial" w:hAnsi="Arial" w:cs="Arial"/>
          <w:color w:val="000000" w:themeColor="text1"/>
        </w:rPr>
        <w:t xml:space="preserve"> </w:t>
      </w:r>
      <w:r w:rsidRPr="00C45FAD">
        <w:rPr>
          <w:rFonts w:ascii="Arial" w:hAnsi="Arial" w:cs="Arial"/>
          <w:i/>
          <w:color w:val="000000" w:themeColor="text1"/>
        </w:rPr>
        <w:t>British Medical Journal</w:t>
      </w:r>
      <w:r w:rsidRPr="00C45FAD">
        <w:rPr>
          <w:rFonts w:ascii="Arial" w:hAnsi="Arial" w:cs="Arial"/>
          <w:color w:val="000000" w:themeColor="text1"/>
        </w:rPr>
        <w:t xml:space="preserve">, </w:t>
      </w:r>
      <w:proofErr w:type="spellStart"/>
      <w:r w:rsidRPr="00C45FAD">
        <w:rPr>
          <w:rFonts w:ascii="Arial" w:hAnsi="Arial" w:cs="Arial"/>
          <w:color w:val="000000" w:themeColor="text1"/>
        </w:rPr>
        <w:t>doi</w:t>
      </w:r>
      <w:proofErr w:type="spellEnd"/>
      <w:r w:rsidRPr="00C45FAD">
        <w:rPr>
          <w:rFonts w:ascii="Arial" w:hAnsi="Arial" w:cs="Arial"/>
          <w:color w:val="000000" w:themeColor="text1"/>
        </w:rPr>
        <w:t>: http://dx.doi.org/10.1136/bmj.d5422, BMJ 2011</w:t>
      </w:r>
      <w:proofErr w:type="gramStart"/>
      <w:r w:rsidRPr="00C45FAD">
        <w:rPr>
          <w:rFonts w:ascii="Arial" w:hAnsi="Arial" w:cs="Arial"/>
          <w:color w:val="000000" w:themeColor="text1"/>
        </w:rPr>
        <w:t>;343:d5422</w:t>
      </w:r>
      <w:proofErr w:type="gramEnd"/>
      <w:r w:rsidRPr="00C45FAD">
        <w:rPr>
          <w:rFonts w:ascii="Arial" w:hAnsi="Arial" w:cs="Arial"/>
          <w:color w:val="000000" w:themeColor="text1"/>
        </w:rPr>
        <w:t>.</w:t>
      </w:r>
    </w:p>
    <w:p w14:paraId="27E7AF04" w14:textId="77777777" w:rsidR="00784E35" w:rsidRPr="00C45FAD" w:rsidRDefault="00784E35" w:rsidP="007766FF">
      <w:pPr>
        <w:spacing w:after="0" w:line="240" w:lineRule="auto"/>
        <w:jc w:val="both"/>
        <w:rPr>
          <w:rFonts w:ascii="Arial" w:hAnsi="Arial" w:cs="Arial"/>
          <w:color w:val="000000" w:themeColor="text1"/>
        </w:rPr>
      </w:pPr>
    </w:p>
    <w:p w14:paraId="7E31FB59" w14:textId="1F092E16" w:rsidR="00784E35" w:rsidRPr="00C45FAD" w:rsidRDefault="00784E35" w:rsidP="007766FF">
      <w:pPr>
        <w:spacing w:after="0" w:line="240" w:lineRule="auto"/>
        <w:ind w:left="360"/>
        <w:jc w:val="both"/>
        <w:rPr>
          <w:rFonts w:ascii="Arial" w:hAnsi="Arial" w:cs="Arial"/>
          <w:color w:val="000000" w:themeColor="text1"/>
        </w:rPr>
      </w:pPr>
      <w:r w:rsidRPr="00C45FAD">
        <w:rPr>
          <w:rFonts w:ascii="Arial" w:hAnsi="Arial" w:cs="Arial"/>
          <w:color w:val="000000" w:themeColor="text1"/>
        </w:rPr>
        <w:t>Hyland</w:t>
      </w:r>
      <w:r w:rsidR="00CF10C9">
        <w:rPr>
          <w:rFonts w:ascii="Arial" w:hAnsi="Arial" w:cs="Arial"/>
          <w:color w:val="000000" w:themeColor="text1"/>
        </w:rPr>
        <w:t>,</w:t>
      </w:r>
      <w:r w:rsidRPr="00C45FAD">
        <w:rPr>
          <w:rFonts w:ascii="Arial" w:hAnsi="Arial" w:cs="Arial"/>
          <w:color w:val="000000" w:themeColor="text1"/>
        </w:rPr>
        <w:t xml:space="preserve"> B</w:t>
      </w:r>
      <w:r w:rsidR="00CF10C9">
        <w:rPr>
          <w:rFonts w:ascii="Arial" w:hAnsi="Arial" w:cs="Arial"/>
          <w:color w:val="000000" w:themeColor="text1"/>
        </w:rPr>
        <w:t>.</w:t>
      </w:r>
      <w:r w:rsidRPr="00C45FAD">
        <w:rPr>
          <w:rFonts w:ascii="Arial" w:hAnsi="Arial" w:cs="Arial"/>
          <w:color w:val="000000" w:themeColor="text1"/>
        </w:rPr>
        <w:t>, Judd</w:t>
      </w:r>
      <w:r w:rsidR="00CF10C9">
        <w:rPr>
          <w:rFonts w:ascii="Arial" w:hAnsi="Arial" w:cs="Arial"/>
          <w:color w:val="000000" w:themeColor="text1"/>
        </w:rPr>
        <w:t>,</w:t>
      </w:r>
      <w:r w:rsidRPr="00C45FAD">
        <w:rPr>
          <w:rFonts w:ascii="Arial" w:hAnsi="Arial" w:cs="Arial"/>
          <w:color w:val="000000" w:themeColor="text1"/>
        </w:rPr>
        <w:t xml:space="preserve"> F</w:t>
      </w:r>
      <w:r w:rsidR="00CF10C9">
        <w:rPr>
          <w:rFonts w:ascii="Arial" w:hAnsi="Arial" w:cs="Arial"/>
          <w:color w:val="000000" w:themeColor="text1"/>
        </w:rPr>
        <w:t>.</w:t>
      </w:r>
      <w:r w:rsidRPr="00C45FAD">
        <w:rPr>
          <w:rFonts w:ascii="Arial" w:hAnsi="Arial" w:cs="Arial"/>
          <w:color w:val="000000" w:themeColor="text1"/>
        </w:rPr>
        <w:t>, Davidson</w:t>
      </w:r>
      <w:r w:rsidR="00CF10C9">
        <w:rPr>
          <w:rFonts w:ascii="Arial" w:hAnsi="Arial" w:cs="Arial"/>
          <w:color w:val="000000" w:themeColor="text1"/>
        </w:rPr>
        <w:t>,</w:t>
      </w:r>
      <w:r w:rsidRPr="00C45FAD">
        <w:rPr>
          <w:rFonts w:ascii="Arial" w:hAnsi="Arial" w:cs="Arial"/>
          <w:color w:val="000000" w:themeColor="text1"/>
        </w:rPr>
        <w:t xml:space="preserve"> S</w:t>
      </w:r>
      <w:r w:rsidR="00CF10C9">
        <w:rPr>
          <w:rFonts w:ascii="Arial" w:hAnsi="Arial" w:cs="Arial"/>
          <w:color w:val="000000" w:themeColor="text1"/>
        </w:rPr>
        <w:t>.</w:t>
      </w:r>
      <w:r w:rsidRPr="00C45FAD">
        <w:rPr>
          <w:rFonts w:ascii="Arial" w:hAnsi="Arial" w:cs="Arial"/>
          <w:color w:val="000000" w:themeColor="text1"/>
        </w:rPr>
        <w:t>, Jolley</w:t>
      </w:r>
      <w:r w:rsidR="00CF10C9">
        <w:rPr>
          <w:rFonts w:ascii="Arial" w:hAnsi="Arial" w:cs="Arial"/>
          <w:color w:val="000000" w:themeColor="text1"/>
        </w:rPr>
        <w:t>,</w:t>
      </w:r>
      <w:r w:rsidRPr="00C45FAD">
        <w:rPr>
          <w:rFonts w:ascii="Arial" w:hAnsi="Arial" w:cs="Arial"/>
          <w:color w:val="000000" w:themeColor="text1"/>
        </w:rPr>
        <w:t xml:space="preserve"> D</w:t>
      </w:r>
      <w:r w:rsidR="00CF10C9">
        <w:rPr>
          <w:rFonts w:ascii="Arial" w:hAnsi="Arial" w:cs="Arial"/>
          <w:color w:val="000000" w:themeColor="text1"/>
        </w:rPr>
        <w:t>.</w:t>
      </w:r>
      <w:r w:rsidRPr="00C45FAD">
        <w:rPr>
          <w:rFonts w:ascii="Arial" w:hAnsi="Arial" w:cs="Arial"/>
          <w:color w:val="000000" w:themeColor="text1"/>
        </w:rPr>
        <w:t xml:space="preserve"> </w:t>
      </w:r>
      <w:r w:rsidR="00CF10C9">
        <w:rPr>
          <w:rFonts w:ascii="Arial" w:hAnsi="Arial" w:cs="Arial"/>
          <w:color w:val="000000" w:themeColor="text1"/>
        </w:rPr>
        <w:t>and</w:t>
      </w:r>
      <w:r w:rsidR="00CF10C9" w:rsidRPr="00C45FAD">
        <w:rPr>
          <w:rFonts w:ascii="Arial" w:hAnsi="Arial" w:cs="Arial"/>
          <w:color w:val="000000" w:themeColor="text1"/>
        </w:rPr>
        <w:t xml:space="preserve"> </w:t>
      </w:r>
      <w:r w:rsidRPr="00C45FAD">
        <w:rPr>
          <w:rFonts w:ascii="Arial" w:hAnsi="Arial" w:cs="Arial"/>
          <w:color w:val="000000" w:themeColor="text1"/>
        </w:rPr>
        <w:t>Hocking</w:t>
      </w:r>
      <w:r w:rsidR="00CF10C9">
        <w:rPr>
          <w:rFonts w:ascii="Arial" w:hAnsi="Arial" w:cs="Arial"/>
          <w:color w:val="000000" w:themeColor="text1"/>
        </w:rPr>
        <w:t>,</w:t>
      </w:r>
      <w:r w:rsidRPr="00C45FAD">
        <w:rPr>
          <w:rFonts w:ascii="Arial" w:hAnsi="Arial" w:cs="Arial"/>
          <w:color w:val="000000" w:themeColor="text1"/>
        </w:rPr>
        <w:t xml:space="preserve"> B</w:t>
      </w:r>
      <w:r w:rsidR="00CF10C9">
        <w:rPr>
          <w:rFonts w:ascii="Arial" w:hAnsi="Arial" w:cs="Arial"/>
          <w:color w:val="000000" w:themeColor="text1"/>
        </w:rPr>
        <w:t>.</w:t>
      </w:r>
      <w:r w:rsidRPr="00C45FAD">
        <w:rPr>
          <w:rFonts w:ascii="Arial" w:hAnsi="Arial" w:cs="Arial"/>
          <w:color w:val="000000" w:themeColor="text1"/>
        </w:rPr>
        <w:t xml:space="preserve"> (2003)</w:t>
      </w:r>
      <w:r w:rsidR="00CF10C9">
        <w:rPr>
          <w:rFonts w:ascii="Arial" w:hAnsi="Arial" w:cs="Arial"/>
          <w:color w:val="000000" w:themeColor="text1"/>
        </w:rPr>
        <w:t>.</w:t>
      </w:r>
      <w:r w:rsidRPr="00C45FAD">
        <w:rPr>
          <w:rFonts w:ascii="Arial" w:hAnsi="Arial" w:cs="Arial"/>
          <w:color w:val="000000" w:themeColor="text1"/>
        </w:rPr>
        <w:t xml:space="preserve"> </w:t>
      </w:r>
      <w:proofErr w:type="gramStart"/>
      <w:r w:rsidRPr="00C45FAD">
        <w:rPr>
          <w:rFonts w:ascii="Arial" w:hAnsi="Arial" w:cs="Arial"/>
          <w:color w:val="000000" w:themeColor="text1"/>
        </w:rPr>
        <w:t>Case managers’ attitudes to the physical health of their patients.</w:t>
      </w:r>
      <w:proofErr w:type="gramEnd"/>
      <w:r w:rsidRPr="00C45FAD">
        <w:rPr>
          <w:rFonts w:ascii="Arial" w:hAnsi="Arial" w:cs="Arial"/>
          <w:color w:val="000000" w:themeColor="text1"/>
        </w:rPr>
        <w:t xml:space="preserve"> </w:t>
      </w:r>
      <w:proofErr w:type="gramStart"/>
      <w:r w:rsidRPr="00C45FAD">
        <w:rPr>
          <w:rFonts w:ascii="Arial" w:hAnsi="Arial" w:cs="Arial"/>
          <w:i/>
          <w:color w:val="000000" w:themeColor="text1"/>
        </w:rPr>
        <w:t>Australian and New Zealand Journal of Psychiatry</w:t>
      </w:r>
      <w:r w:rsidR="00CF10C9">
        <w:rPr>
          <w:rFonts w:ascii="Arial" w:hAnsi="Arial" w:cs="Arial"/>
          <w:color w:val="000000" w:themeColor="text1"/>
        </w:rPr>
        <w:t>,</w:t>
      </w:r>
      <w:r w:rsidRPr="00C45FAD">
        <w:rPr>
          <w:rFonts w:ascii="Arial" w:hAnsi="Arial" w:cs="Arial"/>
          <w:color w:val="000000" w:themeColor="text1"/>
        </w:rPr>
        <w:t xml:space="preserve"> 37, </w:t>
      </w:r>
      <w:r w:rsidR="00CF10C9">
        <w:rPr>
          <w:rFonts w:ascii="Arial" w:hAnsi="Arial" w:cs="Arial"/>
          <w:color w:val="000000" w:themeColor="text1"/>
        </w:rPr>
        <w:t>pp.</w:t>
      </w:r>
      <w:r w:rsidRPr="00C45FAD">
        <w:rPr>
          <w:rFonts w:ascii="Arial" w:hAnsi="Arial" w:cs="Arial"/>
          <w:color w:val="000000" w:themeColor="text1"/>
        </w:rPr>
        <w:t>710–714.</w:t>
      </w:r>
      <w:proofErr w:type="gramEnd"/>
    </w:p>
    <w:p w14:paraId="5E848FCC" w14:textId="77777777" w:rsidR="00784E35" w:rsidRPr="00C45FAD" w:rsidRDefault="00784E35" w:rsidP="007766FF">
      <w:pPr>
        <w:spacing w:after="0" w:line="240" w:lineRule="auto"/>
        <w:ind w:left="360"/>
        <w:jc w:val="both"/>
        <w:rPr>
          <w:rFonts w:ascii="Arial" w:hAnsi="Arial" w:cs="Arial"/>
          <w:color w:val="000000" w:themeColor="text1"/>
        </w:rPr>
      </w:pPr>
    </w:p>
    <w:p w14:paraId="1E8D78BA" w14:textId="19538C8D" w:rsidR="00784E35" w:rsidRPr="00C45FAD" w:rsidRDefault="00784E35" w:rsidP="007766FF">
      <w:pPr>
        <w:spacing w:after="0" w:line="240" w:lineRule="auto"/>
        <w:ind w:left="360"/>
        <w:jc w:val="both"/>
        <w:rPr>
          <w:rFonts w:ascii="Arial" w:hAnsi="Arial" w:cs="Arial"/>
          <w:color w:val="000000" w:themeColor="text1"/>
        </w:rPr>
      </w:pPr>
      <w:proofErr w:type="gramStart"/>
      <w:r w:rsidRPr="00C45FAD">
        <w:rPr>
          <w:rFonts w:ascii="Arial" w:hAnsi="Arial" w:cs="Arial"/>
          <w:color w:val="000000" w:themeColor="text1"/>
        </w:rPr>
        <w:t>Hynes</w:t>
      </w:r>
      <w:r w:rsidR="00CF10C9">
        <w:rPr>
          <w:rFonts w:ascii="Arial" w:hAnsi="Arial" w:cs="Arial"/>
          <w:color w:val="000000" w:themeColor="text1"/>
        </w:rPr>
        <w:t>,</w:t>
      </w:r>
      <w:r w:rsidRPr="00C45FAD">
        <w:rPr>
          <w:rFonts w:ascii="Arial" w:hAnsi="Arial" w:cs="Arial"/>
          <w:color w:val="000000" w:themeColor="text1"/>
        </w:rPr>
        <w:t xml:space="preserve"> C</w:t>
      </w:r>
      <w:r w:rsidR="00CF10C9">
        <w:rPr>
          <w:rFonts w:ascii="Arial" w:hAnsi="Arial" w:cs="Arial"/>
          <w:color w:val="000000" w:themeColor="text1"/>
        </w:rPr>
        <w:t>.</w:t>
      </w:r>
      <w:r w:rsidRPr="00C45FAD">
        <w:rPr>
          <w:rFonts w:ascii="Arial" w:hAnsi="Arial" w:cs="Arial"/>
          <w:color w:val="000000" w:themeColor="text1"/>
        </w:rPr>
        <w:t>, Keating</w:t>
      </w:r>
      <w:r w:rsidR="00CF10C9">
        <w:rPr>
          <w:rFonts w:ascii="Arial" w:hAnsi="Arial" w:cs="Arial"/>
          <w:color w:val="000000" w:themeColor="text1"/>
        </w:rPr>
        <w:t>,</w:t>
      </w:r>
      <w:r w:rsidRPr="00C45FAD">
        <w:rPr>
          <w:rFonts w:ascii="Arial" w:hAnsi="Arial" w:cs="Arial"/>
          <w:color w:val="000000" w:themeColor="text1"/>
        </w:rPr>
        <w:t xml:space="preserve"> D</w:t>
      </w:r>
      <w:r w:rsidR="00CF10C9">
        <w:rPr>
          <w:rFonts w:ascii="Arial" w:hAnsi="Arial" w:cs="Arial"/>
          <w:color w:val="000000" w:themeColor="text1"/>
        </w:rPr>
        <w:t>.</w:t>
      </w:r>
      <w:r w:rsidRPr="00C45FAD">
        <w:rPr>
          <w:rFonts w:ascii="Arial" w:hAnsi="Arial" w:cs="Arial"/>
          <w:color w:val="000000" w:themeColor="text1"/>
        </w:rPr>
        <w:t>, McWilliams</w:t>
      </w:r>
      <w:r w:rsidR="00CF10C9">
        <w:rPr>
          <w:rFonts w:ascii="Arial" w:hAnsi="Arial" w:cs="Arial"/>
          <w:color w:val="000000" w:themeColor="text1"/>
        </w:rPr>
        <w:t>,</w:t>
      </w:r>
      <w:r w:rsidRPr="00C45FAD">
        <w:rPr>
          <w:rFonts w:ascii="Arial" w:hAnsi="Arial" w:cs="Arial"/>
          <w:color w:val="000000" w:themeColor="text1"/>
        </w:rPr>
        <w:t xml:space="preserve"> S</w:t>
      </w:r>
      <w:r w:rsidR="00CF10C9">
        <w:rPr>
          <w:rFonts w:ascii="Arial" w:hAnsi="Arial" w:cs="Arial"/>
          <w:color w:val="000000" w:themeColor="text1"/>
        </w:rPr>
        <w:t>.</w:t>
      </w:r>
      <w:r w:rsidRPr="00C45FAD">
        <w:rPr>
          <w:rFonts w:ascii="Arial" w:hAnsi="Arial" w:cs="Arial"/>
          <w:color w:val="000000" w:themeColor="text1"/>
        </w:rPr>
        <w:t xml:space="preserve">, </w:t>
      </w:r>
      <w:r w:rsidRPr="00C45FAD">
        <w:rPr>
          <w:rFonts w:ascii="Arial" w:hAnsi="Arial" w:cs="Arial"/>
          <w:i/>
          <w:color w:val="000000" w:themeColor="text1"/>
        </w:rPr>
        <w:t>et al</w:t>
      </w:r>
      <w:r w:rsidR="00CF10C9">
        <w:rPr>
          <w:rFonts w:ascii="Arial" w:hAnsi="Arial" w:cs="Arial"/>
          <w:color w:val="000000" w:themeColor="text1"/>
        </w:rPr>
        <w:t>.</w:t>
      </w:r>
      <w:r w:rsidRPr="00C45FAD">
        <w:rPr>
          <w:rFonts w:ascii="Arial" w:hAnsi="Arial" w:cs="Arial"/>
          <w:i/>
          <w:color w:val="000000" w:themeColor="text1"/>
        </w:rPr>
        <w:t xml:space="preserve"> </w:t>
      </w:r>
      <w:r w:rsidRPr="00C45FAD">
        <w:rPr>
          <w:rFonts w:ascii="Arial" w:hAnsi="Arial" w:cs="Arial"/>
          <w:color w:val="000000" w:themeColor="text1"/>
        </w:rPr>
        <w:t>(2015)</w:t>
      </w:r>
      <w:r w:rsidR="00CF10C9">
        <w:rPr>
          <w:rFonts w:ascii="Arial" w:hAnsi="Arial" w:cs="Arial"/>
          <w:color w:val="000000" w:themeColor="text1"/>
        </w:rPr>
        <w:t>.</w:t>
      </w:r>
      <w:proofErr w:type="gramEnd"/>
      <w:r w:rsidRPr="00C45FAD">
        <w:rPr>
          <w:rFonts w:ascii="Arial" w:hAnsi="Arial" w:cs="Arial"/>
          <w:color w:val="000000" w:themeColor="text1"/>
        </w:rPr>
        <w:t xml:space="preserve"> Glasgow Antipsychotic Side-effects Scale for Clozapine Development and </w:t>
      </w:r>
      <w:r w:rsidR="00CF10C9">
        <w:rPr>
          <w:rFonts w:ascii="Arial" w:hAnsi="Arial" w:cs="Arial"/>
          <w:color w:val="000000" w:themeColor="text1"/>
        </w:rPr>
        <w:t>V</w:t>
      </w:r>
      <w:r w:rsidRPr="00C45FAD">
        <w:rPr>
          <w:rFonts w:ascii="Arial" w:hAnsi="Arial" w:cs="Arial"/>
          <w:color w:val="000000" w:themeColor="text1"/>
        </w:rPr>
        <w:t xml:space="preserve">alidation of a </w:t>
      </w:r>
      <w:r w:rsidR="00CF10C9">
        <w:rPr>
          <w:rFonts w:ascii="Arial" w:hAnsi="Arial" w:cs="Arial"/>
          <w:color w:val="000000" w:themeColor="text1"/>
        </w:rPr>
        <w:t>C</w:t>
      </w:r>
      <w:r w:rsidRPr="00C45FAD">
        <w:rPr>
          <w:rFonts w:ascii="Arial" w:hAnsi="Arial" w:cs="Arial"/>
          <w:color w:val="000000" w:themeColor="text1"/>
        </w:rPr>
        <w:t xml:space="preserve">lozapine-specific </w:t>
      </w:r>
      <w:r w:rsidR="00CF10C9">
        <w:rPr>
          <w:rFonts w:ascii="Arial" w:hAnsi="Arial" w:cs="Arial"/>
          <w:color w:val="000000" w:themeColor="text1"/>
        </w:rPr>
        <w:t>S</w:t>
      </w:r>
      <w:r w:rsidRPr="00C45FAD">
        <w:rPr>
          <w:rFonts w:ascii="Arial" w:hAnsi="Arial" w:cs="Arial"/>
          <w:color w:val="000000" w:themeColor="text1"/>
        </w:rPr>
        <w:t xml:space="preserve">ide-effects </w:t>
      </w:r>
      <w:r w:rsidR="00CF10C9">
        <w:rPr>
          <w:rFonts w:ascii="Arial" w:hAnsi="Arial" w:cs="Arial"/>
          <w:color w:val="000000" w:themeColor="text1"/>
        </w:rPr>
        <w:t>S</w:t>
      </w:r>
      <w:r w:rsidRPr="00C45FAD">
        <w:rPr>
          <w:rFonts w:ascii="Arial" w:hAnsi="Arial" w:cs="Arial"/>
          <w:color w:val="000000" w:themeColor="text1"/>
        </w:rPr>
        <w:t xml:space="preserve">cale. </w:t>
      </w:r>
      <w:proofErr w:type="gramStart"/>
      <w:r w:rsidRPr="00C45FAD">
        <w:rPr>
          <w:rFonts w:ascii="Arial" w:hAnsi="Arial" w:cs="Arial"/>
          <w:i/>
          <w:color w:val="000000" w:themeColor="text1"/>
        </w:rPr>
        <w:t>Schizophrenia Research</w:t>
      </w:r>
      <w:r w:rsidRPr="00C45FAD">
        <w:rPr>
          <w:rFonts w:ascii="Arial" w:hAnsi="Arial" w:cs="Arial"/>
          <w:color w:val="000000" w:themeColor="text1"/>
        </w:rPr>
        <w:t xml:space="preserve">, 1, </w:t>
      </w:r>
      <w:r w:rsidR="00CF10C9">
        <w:rPr>
          <w:rFonts w:ascii="Arial" w:hAnsi="Arial" w:cs="Arial"/>
          <w:color w:val="000000" w:themeColor="text1"/>
        </w:rPr>
        <w:t>pp.</w:t>
      </w:r>
      <w:r w:rsidRPr="00C45FAD">
        <w:rPr>
          <w:rFonts w:ascii="Arial" w:hAnsi="Arial" w:cs="Arial"/>
          <w:color w:val="000000" w:themeColor="text1"/>
        </w:rPr>
        <w:t>505–513.</w:t>
      </w:r>
      <w:proofErr w:type="gramEnd"/>
    </w:p>
    <w:p w14:paraId="345D3576" w14:textId="77777777" w:rsidR="00784E35" w:rsidRPr="00C45FAD" w:rsidRDefault="00784E35" w:rsidP="007766FF">
      <w:pPr>
        <w:spacing w:after="0" w:line="240" w:lineRule="auto"/>
        <w:jc w:val="both"/>
        <w:rPr>
          <w:rFonts w:ascii="Arial" w:hAnsi="Arial" w:cs="Arial"/>
          <w:color w:val="000000" w:themeColor="text1"/>
        </w:rPr>
      </w:pPr>
    </w:p>
    <w:p w14:paraId="76D8CB0D" w14:textId="66DE495E" w:rsidR="00784E35" w:rsidRDefault="00784E35" w:rsidP="007766FF">
      <w:pPr>
        <w:spacing w:after="0" w:line="240" w:lineRule="auto"/>
        <w:ind w:left="360"/>
        <w:jc w:val="both"/>
        <w:rPr>
          <w:rFonts w:ascii="Arial" w:hAnsi="Arial" w:cs="Arial"/>
          <w:color w:val="000000" w:themeColor="text1"/>
        </w:rPr>
      </w:pPr>
      <w:proofErr w:type="spellStart"/>
      <w:r w:rsidRPr="00C45FAD">
        <w:rPr>
          <w:rFonts w:ascii="Arial" w:hAnsi="Arial" w:cs="Arial"/>
          <w:color w:val="000000" w:themeColor="text1"/>
        </w:rPr>
        <w:t>Jochelson</w:t>
      </w:r>
      <w:proofErr w:type="spellEnd"/>
      <w:r w:rsidR="00CF10C9">
        <w:rPr>
          <w:rFonts w:ascii="Arial" w:hAnsi="Arial" w:cs="Arial"/>
          <w:color w:val="000000" w:themeColor="text1"/>
        </w:rPr>
        <w:t>,</w:t>
      </w:r>
      <w:r w:rsidRPr="00C45FAD">
        <w:rPr>
          <w:rFonts w:ascii="Arial" w:hAnsi="Arial" w:cs="Arial"/>
          <w:color w:val="000000" w:themeColor="text1"/>
        </w:rPr>
        <w:t xml:space="preserve"> J</w:t>
      </w:r>
      <w:r w:rsidR="00CF10C9">
        <w:rPr>
          <w:rFonts w:ascii="Arial" w:hAnsi="Arial" w:cs="Arial"/>
          <w:color w:val="000000" w:themeColor="text1"/>
        </w:rPr>
        <w:t>.</w:t>
      </w:r>
      <w:r w:rsidRPr="00C45FAD">
        <w:rPr>
          <w:rFonts w:ascii="Arial" w:hAnsi="Arial" w:cs="Arial"/>
          <w:color w:val="000000" w:themeColor="text1"/>
        </w:rPr>
        <w:t xml:space="preserve"> </w:t>
      </w:r>
      <w:proofErr w:type="gramStart"/>
      <w:r w:rsidR="00CF10C9">
        <w:rPr>
          <w:rFonts w:ascii="Arial" w:hAnsi="Arial" w:cs="Arial"/>
          <w:color w:val="000000" w:themeColor="text1"/>
        </w:rPr>
        <w:t>and</w:t>
      </w:r>
      <w:r w:rsidR="006011AA">
        <w:rPr>
          <w:rFonts w:ascii="Arial" w:hAnsi="Arial" w:cs="Arial"/>
          <w:color w:val="000000" w:themeColor="text1"/>
        </w:rPr>
        <w:t xml:space="preserve"> </w:t>
      </w:r>
      <w:r w:rsidR="00CF10C9" w:rsidRPr="00C45FAD">
        <w:rPr>
          <w:rFonts w:ascii="Arial" w:hAnsi="Arial" w:cs="Arial"/>
          <w:color w:val="000000" w:themeColor="text1"/>
        </w:rPr>
        <w:t xml:space="preserve"> </w:t>
      </w:r>
      <w:proofErr w:type="spellStart"/>
      <w:r w:rsidRPr="00C45FAD">
        <w:rPr>
          <w:rFonts w:ascii="Arial" w:hAnsi="Arial" w:cs="Arial"/>
          <w:color w:val="000000" w:themeColor="text1"/>
        </w:rPr>
        <w:t>Majroswki</w:t>
      </w:r>
      <w:proofErr w:type="spellEnd"/>
      <w:proofErr w:type="gramEnd"/>
      <w:r w:rsidR="00CF10C9">
        <w:rPr>
          <w:rFonts w:ascii="Arial" w:hAnsi="Arial" w:cs="Arial"/>
          <w:color w:val="000000" w:themeColor="text1"/>
        </w:rPr>
        <w:t>,</w:t>
      </w:r>
      <w:r w:rsidRPr="00C45FAD">
        <w:rPr>
          <w:rFonts w:ascii="Arial" w:hAnsi="Arial" w:cs="Arial"/>
          <w:color w:val="000000" w:themeColor="text1"/>
        </w:rPr>
        <w:t xml:space="preserve"> B</w:t>
      </w:r>
      <w:r w:rsidR="00CF10C9">
        <w:rPr>
          <w:rFonts w:ascii="Arial" w:hAnsi="Arial" w:cs="Arial"/>
          <w:color w:val="000000" w:themeColor="text1"/>
        </w:rPr>
        <w:t>.</w:t>
      </w:r>
      <w:r w:rsidRPr="00C45FAD">
        <w:rPr>
          <w:rFonts w:ascii="Arial" w:hAnsi="Arial" w:cs="Arial"/>
          <w:color w:val="000000" w:themeColor="text1"/>
        </w:rPr>
        <w:t xml:space="preserve"> (2006)</w:t>
      </w:r>
      <w:r w:rsidR="00CF10C9">
        <w:rPr>
          <w:rFonts w:ascii="Arial" w:hAnsi="Arial" w:cs="Arial"/>
          <w:color w:val="000000" w:themeColor="text1"/>
        </w:rPr>
        <w:t>.</w:t>
      </w:r>
      <w:r w:rsidRPr="00C45FAD">
        <w:rPr>
          <w:rFonts w:ascii="Arial" w:hAnsi="Arial" w:cs="Arial"/>
          <w:color w:val="000000" w:themeColor="text1"/>
        </w:rPr>
        <w:t xml:space="preserve"> </w:t>
      </w:r>
      <w:proofErr w:type="gramStart"/>
      <w:r w:rsidRPr="00C45FAD">
        <w:rPr>
          <w:rFonts w:ascii="Arial" w:hAnsi="Arial" w:cs="Arial"/>
          <w:color w:val="000000" w:themeColor="text1"/>
        </w:rPr>
        <w:t>Clearing the Air.</w:t>
      </w:r>
      <w:proofErr w:type="gramEnd"/>
      <w:r w:rsidRPr="00C45FAD">
        <w:rPr>
          <w:rFonts w:ascii="Arial" w:hAnsi="Arial" w:cs="Arial"/>
          <w:color w:val="000000" w:themeColor="text1"/>
        </w:rPr>
        <w:t xml:space="preserve"> </w:t>
      </w:r>
      <w:proofErr w:type="gramStart"/>
      <w:r w:rsidRPr="00C45FAD">
        <w:rPr>
          <w:rFonts w:ascii="Arial" w:hAnsi="Arial" w:cs="Arial"/>
          <w:color w:val="000000" w:themeColor="text1"/>
        </w:rPr>
        <w:t>Debating Smoke-free Policies in Psychiatric Units: Kings Fund.</w:t>
      </w:r>
      <w:proofErr w:type="gramEnd"/>
    </w:p>
    <w:p w14:paraId="7D8D068A" w14:textId="77777777" w:rsidR="003D3B92" w:rsidRDefault="003D3B92" w:rsidP="007766FF">
      <w:pPr>
        <w:spacing w:after="0" w:line="240" w:lineRule="auto"/>
        <w:ind w:left="360"/>
        <w:jc w:val="both"/>
        <w:rPr>
          <w:rFonts w:ascii="Arial" w:hAnsi="Arial" w:cs="Arial"/>
          <w:color w:val="000000" w:themeColor="text1"/>
        </w:rPr>
      </w:pPr>
    </w:p>
    <w:p w14:paraId="722E64BA" w14:textId="208513D5" w:rsidR="003D3B92" w:rsidRPr="003D3B92" w:rsidRDefault="003D3B92" w:rsidP="003D3B92">
      <w:pPr>
        <w:spacing w:after="0" w:line="240" w:lineRule="auto"/>
        <w:ind w:left="360"/>
        <w:jc w:val="both"/>
        <w:rPr>
          <w:rFonts w:ascii="Arial" w:hAnsi="Arial" w:cs="Arial"/>
          <w:color w:val="000000" w:themeColor="text1"/>
        </w:rPr>
      </w:pPr>
      <w:proofErr w:type="gramStart"/>
      <w:r w:rsidRPr="003D3B92">
        <w:rPr>
          <w:rFonts w:ascii="Arial" w:hAnsi="Arial" w:cs="Arial"/>
          <w:color w:val="000000" w:themeColor="text1"/>
        </w:rPr>
        <w:t>Kings Fund.</w:t>
      </w:r>
      <w:proofErr w:type="gramEnd"/>
      <w:r w:rsidRPr="003D3B92">
        <w:rPr>
          <w:rFonts w:ascii="Arial" w:hAnsi="Arial" w:cs="Arial"/>
          <w:color w:val="000000" w:themeColor="text1"/>
        </w:rPr>
        <w:t xml:space="preserve"> </w:t>
      </w:r>
      <w:r w:rsidR="006B78BB">
        <w:rPr>
          <w:rFonts w:ascii="Arial" w:hAnsi="Arial" w:cs="Arial"/>
          <w:color w:val="000000" w:themeColor="text1"/>
        </w:rPr>
        <w:t>(</w:t>
      </w:r>
      <w:r w:rsidRPr="003D3B92">
        <w:rPr>
          <w:rFonts w:ascii="Arial" w:hAnsi="Arial" w:cs="Arial"/>
          <w:color w:val="000000" w:themeColor="text1"/>
        </w:rPr>
        <w:t>2013</w:t>
      </w:r>
      <w:r w:rsidR="006B78BB">
        <w:rPr>
          <w:rFonts w:ascii="Arial" w:hAnsi="Arial" w:cs="Arial"/>
          <w:color w:val="000000" w:themeColor="text1"/>
        </w:rPr>
        <w:t>)</w:t>
      </w:r>
      <w:r w:rsidRPr="003D3B92">
        <w:rPr>
          <w:rFonts w:ascii="Arial" w:hAnsi="Arial" w:cs="Arial"/>
          <w:color w:val="000000" w:themeColor="text1"/>
        </w:rPr>
        <w:t xml:space="preserve">. Leading health care in London Time for a radical response. [ONLINE] Available at: http://www.kingsfund.org.uk/publications/leading-health-care-london?gclid. </w:t>
      </w:r>
      <w:proofErr w:type="gramStart"/>
      <w:r w:rsidRPr="003D3B92">
        <w:rPr>
          <w:rFonts w:ascii="Arial" w:hAnsi="Arial" w:cs="Arial"/>
          <w:color w:val="000000" w:themeColor="text1"/>
        </w:rPr>
        <w:t>[Accessed 23 August 2016].</w:t>
      </w:r>
      <w:proofErr w:type="gramEnd"/>
    </w:p>
    <w:p w14:paraId="75F2B418" w14:textId="77777777" w:rsidR="00784E35" w:rsidRPr="00C45FAD" w:rsidRDefault="00784E35" w:rsidP="007766FF">
      <w:pPr>
        <w:spacing w:after="0" w:line="240" w:lineRule="auto"/>
        <w:jc w:val="both"/>
        <w:rPr>
          <w:rFonts w:ascii="Arial" w:hAnsi="Arial" w:cs="Arial"/>
          <w:color w:val="000000" w:themeColor="text1"/>
        </w:rPr>
      </w:pPr>
    </w:p>
    <w:p w14:paraId="7AF3FF04" w14:textId="48EE89C3" w:rsidR="00784E35" w:rsidRDefault="00784E35" w:rsidP="007766FF">
      <w:pPr>
        <w:spacing w:after="0" w:line="240" w:lineRule="auto"/>
        <w:ind w:left="360"/>
        <w:jc w:val="both"/>
        <w:rPr>
          <w:rFonts w:ascii="Arial" w:hAnsi="Arial" w:cs="Arial"/>
          <w:color w:val="000000" w:themeColor="text1"/>
        </w:rPr>
      </w:pPr>
      <w:proofErr w:type="spellStart"/>
      <w:proofErr w:type="gramStart"/>
      <w:r w:rsidRPr="00C45FAD">
        <w:rPr>
          <w:rFonts w:ascii="Arial" w:hAnsi="Arial" w:cs="Arial"/>
          <w:color w:val="000000" w:themeColor="text1"/>
        </w:rPr>
        <w:t>Kivimaki</w:t>
      </w:r>
      <w:proofErr w:type="spellEnd"/>
      <w:r w:rsidR="00CF10C9">
        <w:rPr>
          <w:rFonts w:ascii="Arial" w:hAnsi="Arial" w:cs="Arial"/>
          <w:color w:val="000000" w:themeColor="text1"/>
        </w:rPr>
        <w:t>,</w:t>
      </w:r>
      <w:r w:rsidRPr="00C45FAD">
        <w:rPr>
          <w:rFonts w:ascii="Arial" w:hAnsi="Arial" w:cs="Arial"/>
          <w:color w:val="000000" w:themeColor="text1"/>
        </w:rPr>
        <w:t xml:space="preserve"> M</w:t>
      </w:r>
      <w:r w:rsidR="00CF10C9">
        <w:rPr>
          <w:rFonts w:ascii="Arial" w:hAnsi="Arial" w:cs="Arial"/>
          <w:color w:val="000000" w:themeColor="text1"/>
        </w:rPr>
        <w:t>.</w:t>
      </w:r>
      <w:r w:rsidRPr="00C45FAD">
        <w:rPr>
          <w:rFonts w:ascii="Arial" w:hAnsi="Arial" w:cs="Arial"/>
          <w:color w:val="000000" w:themeColor="text1"/>
        </w:rPr>
        <w:t>, Lawlor</w:t>
      </w:r>
      <w:r w:rsidR="00CF10C9">
        <w:rPr>
          <w:rFonts w:ascii="Arial" w:hAnsi="Arial" w:cs="Arial"/>
          <w:color w:val="000000" w:themeColor="text1"/>
        </w:rPr>
        <w:t>,</w:t>
      </w:r>
      <w:r w:rsidRPr="00C45FAD">
        <w:rPr>
          <w:rFonts w:ascii="Arial" w:hAnsi="Arial" w:cs="Arial"/>
          <w:color w:val="000000" w:themeColor="text1"/>
        </w:rPr>
        <w:t xml:space="preserve"> D</w:t>
      </w:r>
      <w:r w:rsidR="00CF10C9">
        <w:rPr>
          <w:rFonts w:ascii="Arial" w:hAnsi="Arial" w:cs="Arial"/>
          <w:color w:val="000000" w:themeColor="text1"/>
        </w:rPr>
        <w:t xml:space="preserve">. </w:t>
      </w:r>
      <w:r w:rsidRPr="00C45FAD">
        <w:rPr>
          <w:rFonts w:ascii="Arial" w:hAnsi="Arial" w:cs="Arial"/>
          <w:color w:val="000000" w:themeColor="text1"/>
        </w:rPr>
        <w:t>A</w:t>
      </w:r>
      <w:r w:rsidR="00CF10C9">
        <w:rPr>
          <w:rFonts w:ascii="Arial" w:hAnsi="Arial" w:cs="Arial"/>
          <w:color w:val="000000" w:themeColor="text1"/>
        </w:rPr>
        <w:t>.</w:t>
      </w:r>
      <w:r w:rsidRPr="00C45FAD">
        <w:rPr>
          <w:rFonts w:ascii="Arial" w:hAnsi="Arial" w:cs="Arial"/>
          <w:color w:val="000000" w:themeColor="text1"/>
        </w:rPr>
        <w:t>, Singh-</w:t>
      </w:r>
      <w:proofErr w:type="spellStart"/>
      <w:r w:rsidRPr="00C45FAD">
        <w:rPr>
          <w:rFonts w:ascii="Arial" w:hAnsi="Arial" w:cs="Arial"/>
          <w:color w:val="000000" w:themeColor="text1"/>
        </w:rPr>
        <w:t>Manoux</w:t>
      </w:r>
      <w:proofErr w:type="spellEnd"/>
      <w:r w:rsidR="00CF10C9">
        <w:rPr>
          <w:rFonts w:ascii="Arial" w:hAnsi="Arial" w:cs="Arial"/>
          <w:color w:val="000000" w:themeColor="text1"/>
        </w:rPr>
        <w:t>,</w:t>
      </w:r>
      <w:r w:rsidRPr="00C45FAD">
        <w:rPr>
          <w:rFonts w:ascii="Arial" w:hAnsi="Arial" w:cs="Arial"/>
          <w:color w:val="000000" w:themeColor="text1"/>
        </w:rPr>
        <w:t xml:space="preserve"> A</w:t>
      </w:r>
      <w:r w:rsidR="00CF10C9">
        <w:rPr>
          <w:rFonts w:ascii="Arial" w:hAnsi="Arial" w:cs="Arial"/>
          <w:color w:val="000000" w:themeColor="text1"/>
        </w:rPr>
        <w:t>.</w:t>
      </w:r>
      <w:r w:rsidRPr="00C45FAD">
        <w:rPr>
          <w:rFonts w:ascii="Arial" w:hAnsi="Arial" w:cs="Arial"/>
          <w:color w:val="000000" w:themeColor="text1"/>
        </w:rPr>
        <w:t>, Batty</w:t>
      </w:r>
      <w:r w:rsidR="00CF10C9">
        <w:rPr>
          <w:rFonts w:ascii="Arial" w:hAnsi="Arial" w:cs="Arial"/>
          <w:color w:val="000000" w:themeColor="text1"/>
        </w:rPr>
        <w:t>,</w:t>
      </w:r>
      <w:r w:rsidRPr="00C45FAD">
        <w:rPr>
          <w:rFonts w:ascii="Arial" w:hAnsi="Arial" w:cs="Arial"/>
          <w:color w:val="000000" w:themeColor="text1"/>
        </w:rPr>
        <w:t xml:space="preserve"> G</w:t>
      </w:r>
      <w:r w:rsidR="00CF10C9">
        <w:rPr>
          <w:rFonts w:ascii="Arial" w:hAnsi="Arial" w:cs="Arial"/>
          <w:color w:val="000000" w:themeColor="text1"/>
        </w:rPr>
        <w:t>.</w:t>
      </w:r>
      <w:r w:rsidRPr="00C45FAD">
        <w:rPr>
          <w:rFonts w:ascii="Arial" w:hAnsi="Arial" w:cs="Arial"/>
          <w:color w:val="000000" w:themeColor="text1"/>
        </w:rPr>
        <w:t xml:space="preserve">, </w:t>
      </w:r>
      <w:proofErr w:type="spellStart"/>
      <w:r w:rsidRPr="00C45FAD">
        <w:rPr>
          <w:rFonts w:ascii="Arial" w:hAnsi="Arial" w:cs="Arial"/>
          <w:color w:val="000000" w:themeColor="text1"/>
        </w:rPr>
        <w:t>Ferrie</w:t>
      </w:r>
      <w:proofErr w:type="spellEnd"/>
      <w:r w:rsidR="00CF10C9">
        <w:rPr>
          <w:rFonts w:ascii="Arial" w:hAnsi="Arial" w:cs="Arial"/>
          <w:color w:val="000000" w:themeColor="text1"/>
        </w:rPr>
        <w:t>,</w:t>
      </w:r>
      <w:r w:rsidRPr="00C45FAD">
        <w:rPr>
          <w:rFonts w:ascii="Arial" w:hAnsi="Arial" w:cs="Arial"/>
          <w:color w:val="000000" w:themeColor="text1"/>
        </w:rPr>
        <w:t xml:space="preserve"> J</w:t>
      </w:r>
      <w:r w:rsidR="00CF10C9">
        <w:rPr>
          <w:rFonts w:ascii="Arial" w:hAnsi="Arial" w:cs="Arial"/>
          <w:color w:val="000000" w:themeColor="text1"/>
        </w:rPr>
        <w:t xml:space="preserve">. </w:t>
      </w:r>
      <w:r w:rsidRPr="00C45FAD">
        <w:rPr>
          <w:rFonts w:ascii="Arial" w:hAnsi="Arial" w:cs="Arial"/>
          <w:color w:val="000000" w:themeColor="text1"/>
        </w:rPr>
        <w:t>E</w:t>
      </w:r>
      <w:r w:rsidR="00CF10C9">
        <w:rPr>
          <w:rFonts w:ascii="Arial" w:hAnsi="Arial" w:cs="Arial"/>
          <w:color w:val="000000" w:themeColor="text1"/>
        </w:rPr>
        <w:t>.</w:t>
      </w:r>
      <w:r w:rsidRPr="00C45FAD">
        <w:rPr>
          <w:rFonts w:ascii="Arial" w:hAnsi="Arial" w:cs="Arial"/>
          <w:color w:val="000000" w:themeColor="text1"/>
        </w:rPr>
        <w:t xml:space="preserve"> </w:t>
      </w:r>
      <w:r w:rsidR="00CF10C9">
        <w:rPr>
          <w:rFonts w:ascii="Arial" w:hAnsi="Arial" w:cs="Arial"/>
          <w:color w:val="000000" w:themeColor="text1"/>
        </w:rPr>
        <w:t>and</w:t>
      </w:r>
      <w:r w:rsidR="00CF10C9" w:rsidRPr="00C45FAD">
        <w:rPr>
          <w:rFonts w:ascii="Arial" w:hAnsi="Arial" w:cs="Arial"/>
          <w:color w:val="000000" w:themeColor="text1"/>
        </w:rPr>
        <w:t xml:space="preserve"> </w:t>
      </w:r>
      <w:r w:rsidRPr="00C45FAD">
        <w:rPr>
          <w:rFonts w:ascii="Arial" w:hAnsi="Arial" w:cs="Arial"/>
          <w:color w:val="000000" w:themeColor="text1"/>
        </w:rPr>
        <w:t>Shipley</w:t>
      </w:r>
      <w:r w:rsidR="00CF10C9">
        <w:rPr>
          <w:rFonts w:ascii="Arial" w:hAnsi="Arial" w:cs="Arial"/>
          <w:color w:val="000000" w:themeColor="text1"/>
        </w:rPr>
        <w:t>,</w:t>
      </w:r>
      <w:r w:rsidRPr="00C45FAD">
        <w:rPr>
          <w:rFonts w:ascii="Arial" w:hAnsi="Arial" w:cs="Arial"/>
          <w:color w:val="000000" w:themeColor="text1"/>
        </w:rPr>
        <w:t xml:space="preserve"> M</w:t>
      </w:r>
      <w:r w:rsidR="00CF10C9">
        <w:rPr>
          <w:rFonts w:ascii="Arial" w:hAnsi="Arial" w:cs="Arial"/>
          <w:color w:val="000000" w:themeColor="text1"/>
        </w:rPr>
        <w:t xml:space="preserve">. </w:t>
      </w:r>
      <w:r w:rsidRPr="00C45FAD">
        <w:rPr>
          <w:rFonts w:ascii="Arial" w:hAnsi="Arial" w:cs="Arial"/>
          <w:color w:val="000000" w:themeColor="text1"/>
        </w:rPr>
        <w:t>J</w:t>
      </w:r>
      <w:r w:rsidR="00CF10C9">
        <w:rPr>
          <w:rFonts w:ascii="Arial" w:hAnsi="Arial" w:cs="Arial"/>
          <w:color w:val="000000" w:themeColor="text1"/>
        </w:rPr>
        <w:t>.</w:t>
      </w:r>
      <w:r w:rsidRPr="00C45FAD">
        <w:rPr>
          <w:rFonts w:ascii="Arial" w:hAnsi="Arial" w:cs="Arial"/>
          <w:color w:val="000000" w:themeColor="text1"/>
        </w:rPr>
        <w:t xml:space="preserve"> (2009)</w:t>
      </w:r>
      <w:r w:rsidR="00CF10C9">
        <w:rPr>
          <w:rFonts w:ascii="Arial" w:hAnsi="Arial" w:cs="Arial"/>
          <w:color w:val="000000" w:themeColor="text1"/>
        </w:rPr>
        <w:t>.</w:t>
      </w:r>
      <w:proofErr w:type="gramEnd"/>
      <w:r w:rsidRPr="00C45FAD">
        <w:rPr>
          <w:rFonts w:ascii="Arial" w:hAnsi="Arial" w:cs="Arial"/>
          <w:color w:val="000000" w:themeColor="text1"/>
        </w:rPr>
        <w:t xml:space="preserve"> Common mental disorder and obesity: Insight from four repeat measures over 19 years: Prospective Whitehall II cohort study. </w:t>
      </w:r>
      <w:proofErr w:type="gramStart"/>
      <w:r w:rsidRPr="00C45FAD">
        <w:rPr>
          <w:rFonts w:ascii="Arial" w:hAnsi="Arial" w:cs="Arial"/>
          <w:i/>
          <w:color w:val="000000" w:themeColor="text1"/>
        </w:rPr>
        <w:t>British Medical Journal</w:t>
      </w:r>
      <w:r w:rsidRPr="00C45FAD">
        <w:rPr>
          <w:rFonts w:ascii="Arial" w:hAnsi="Arial" w:cs="Arial"/>
          <w:color w:val="000000" w:themeColor="text1"/>
        </w:rPr>
        <w:t>, 339</w:t>
      </w:r>
      <w:r w:rsidR="00CF10C9">
        <w:rPr>
          <w:rFonts w:ascii="Arial" w:hAnsi="Arial" w:cs="Arial"/>
          <w:color w:val="000000" w:themeColor="text1"/>
        </w:rPr>
        <w:t xml:space="preserve"> </w:t>
      </w:r>
      <w:r w:rsidRPr="00C45FAD">
        <w:rPr>
          <w:rFonts w:ascii="Arial" w:hAnsi="Arial" w:cs="Arial"/>
          <w:color w:val="000000" w:themeColor="text1"/>
        </w:rPr>
        <w:t>(7726)</w:t>
      </w:r>
      <w:r w:rsidR="00CF10C9">
        <w:rPr>
          <w:rFonts w:ascii="Arial" w:hAnsi="Arial" w:cs="Arial"/>
          <w:color w:val="000000" w:themeColor="text1"/>
        </w:rPr>
        <w:t>, n</w:t>
      </w:r>
      <w:r w:rsidRPr="00C45FAD">
        <w:rPr>
          <w:rFonts w:ascii="Arial" w:hAnsi="Arial" w:cs="Arial"/>
          <w:color w:val="000000" w:themeColor="text1"/>
        </w:rPr>
        <w:t xml:space="preserve">o </w:t>
      </w:r>
      <w:r w:rsidR="00CF10C9">
        <w:rPr>
          <w:rFonts w:ascii="Arial" w:hAnsi="Arial" w:cs="Arial"/>
          <w:color w:val="000000" w:themeColor="text1"/>
        </w:rPr>
        <w:t>p</w:t>
      </w:r>
      <w:r w:rsidRPr="00C45FAD">
        <w:rPr>
          <w:rFonts w:ascii="Arial" w:hAnsi="Arial" w:cs="Arial"/>
          <w:color w:val="000000" w:themeColor="text1"/>
        </w:rPr>
        <w:t xml:space="preserve">agination </w:t>
      </w:r>
      <w:r w:rsidR="00CF10C9">
        <w:rPr>
          <w:rFonts w:ascii="Arial" w:hAnsi="Arial" w:cs="Arial"/>
          <w:color w:val="000000" w:themeColor="text1"/>
        </w:rPr>
        <w:t>s</w:t>
      </w:r>
      <w:r w:rsidRPr="00C45FAD">
        <w:rPr>
          <w:rFonts w:ascii="Arial" w:hAnsi="Arial" w:cs="Arial"/>
          <w:color w:val="000000" w:themeColor="text1"/>
        </w:rPr>
        <w:t>pecified.</w:t>
      </w:r>
      <w:proofErr w:type="gramEnd"/>
    </w:p>
    <w:p w14:paraId="3F0F2959" w14:textId="77777777" w:rsidR="0091502A" w:rsidRDefault="0091502A" w:rsidP="007766FF">
      <w:pPr>
        <w:spacing w:after="0" w:line="240" w:lineRule="auto"/>
        <w:ind w:left="360"/>
        <w:jc w:val="both"/>
        <w:rPr>
          <w:rFonts w:ascii="Arial" w:hAnsi="Arial" w:cs="Arial"/>
          <w:color w:val="000000" w:themeColor="text1"/>
        </w:rPr>
      </w:pPr>
    </w:p>
    <w:p w14:paraId="43B2103A" w14:textId="2E8C46A5" w:rsidR="0091502A" w:rsidRDefault="0091502A" w:rsidP="007766FF">
      <w:pPr>
        <w:spacing w:after="0" w:line="240" w:lineRule="auto"/>
        <w:ind w:left="360"/>
        <w:jc w:val="both"/>
        <w:rPr>
          <w:rFonts w:ascii="Arial" w:hAnsi="Arial" w:cs="Arial"/>
          <w:color w:val="000000" w:themeColor="text1"/>
        </w:rPr>
      </w:pPr>
      <w:r w:rsidRPr="0091502A">
        <w:rPr>
          <w:rFonts w:ascii="Arial" w:hAnsi="Arial" w:cs="Arial"/>
          <w:color w:val="000000" w:themeColor="text1"/>
        </w:rPr>
        <w:t xml:space="preserve">Lawn, S. and Pols, R. (2005) Smoking bans in psychiatric inpatient settings, A review of the research. </w:t>
      </w:r>
      <w:r w:rsidRPr="00C57552">
        <w:rPr>
          <w:rFonts w:ascii="Arial" w:hAnsi="Arial" w:cs="Arial"/>
          <w:i/>
          <w:color w:val="000000" w:themeColor="text1"/>
        </w:rPr>
        <w:t>Australian and New Zealand Journal of Psychiatry</w:t>
      </w:r>
      <w:r w:rsidRPr="0091502A">
        <w:rPr>
          <w:rFonts w:ascii="Arial" w:hAnsi="Arial" w:cs="Arial"/>
          <w:color w:val="000000" w:themeColor="text1"/>
        </w:rPr>
        <w:t>, (39), pp. 866–85.</w:t>
      </w:r>
    </w:p>
    <w:p w14:paraId="127EEE49" w14:textId="77777777" w:rsidR="00C57552" w:rsidRDefault="00C57552" w:rsidP="007766FF">
      <w:pPr>
        <w:spacing w:after="0" w:line="240" w:lineRule="auto"/>
        <w:ind w:left="360"/>
        <w:jc w:val="both"/>
        <w:rPr>
          <w:rFonts w:ascii="Arial" w:hAnsi="Arial" w:cs="Arial"/>
          <w:color w:val="000000" w:themeColor="text1"/>
        </w:rPr>
      </w:pPr>
    </w:p>
    <w:p w14:paraId="2A88277C" w14:textId="19176867" w:rsidR="00C57552" w:rsidRDefault="00C57552" w:rsidP="007766FF">
      <w:pPr>
        <w:spacing w:after="0" w:line="240" w:lineRule="auto"/>
        <w:ind w:left="360"/>
        <w:jc w:val="both"/>
        <w:rPr>
          <w:rFonts w:ascii="Arial" w:hAnsi="Arial" w:cs="Arial"/>
          <w:color w:val="000000" w:themeColor="text1"/>
        </w:rPr>
      </w:pPr>
      <w:proofErr w:type="gramStart"/>
      <w:r w:rsidRPr="00C57552">
        <w:rPr>
          <w:rFonts w:ascii="Arial" w:hAnsi="Arial" w:cs="Arial"/>
          <w:color w:val="000000" w:themeColor="text1"/>
        </w:rPr>
        <w:t>Lawn</w:t>
      </w:r>
      <w:r>
        <w:rPr>
          <w:rFonts w:ascii="Arial" w:hAnsi="Arial" w:cs="Arial"/>
          <w:color w:val="000000" w:themeColor="text1"/>
        </w:rPr>
        <w:t>, S.</w:t>
      </w:r>
      <w:proofErr w:type="gramEnd"/>
      <w:r>
        <w:rPr>
          <w:rFonts w:ascii="Arial" w:hAnsi="Arial" w:cs="Arial"/>
          <w:color w:val="000000" w:themeColor="text1"/>
        </w:rPr>
        <w:t xml:space="preserve">  </w:t>
      </w:r>
      <w:proofErr w:type="gramStart"/>
      <w:r>
        <w:rPr>
          <w:rFonts w:ascii="Arial" w:hAnsi="Arial" w:cs="Arial"/>
          <w:color w:val="000000" w:themeColor="text1"/>
        </w:rPr>
        <w:t>and</w:t>
      </w:r>
      <w:r w:rsidRPr="00C57552">
        <w:rPr>
          <w:rFonts w:ascii="Arial" w:hAnsi="Arial" w:cs="Arial"/>
          <w:color w:val="000000" w:themeColor="text1"/>
        </w:rPr>
        <w:t xml:space="preserve"> </w:t>
      </w:r>
      <w:r>
        <w:rPr>
          <w:rFonts w:ascii="Arial" w:hAnsi="Arial" w:cs="Arial"/>
          <w:color w:val="000000" w:themeColor="text1"/>
        </w:rPr>
        <w:t xml:space="preserve"> </w:t>
      </w:r>
      <w:r w:rsidRPr="00C57552">
        <w:rPr>
          <w:rFonts w:ascii="Arial" w:hAnsi="Arial" w:cs="Arial"/>
          <w:color w:val="000000" w:themeColor="text1"/>
        </w:rPr>
        <w:t>Condon</w:t>
      </w:r>
      <w:proofErr w:type="gramEnd"/>
      <w:r>
        <w:rPr>
          <w:rFonts w:ascii="Arial" w:hAnsi="Arial" w:cs="Arial"/>
          <w:color w:val="000000" w:themeColor="text1"/>
        </w:rPr>
        <w:t>,</w:t>
      </w:r>
      <w:r w:rsidRPr="00C57552">
        <w:rPr>
          <w:rFonts w:ascii="Arial" w:hAnsi="Arial" w:cs="Arial"/>
          <w:color w:val="000000" w:themeColor="text1"/>
        </w:rPr>
        <w:t xml:space="preserve"> J. </w:t>
      </w:r>
      <w:r>
        <w:rPr>
          <w:rFonts w:ascii="Arial" w:hAnsi="Arial" w:cs="Arial"/>
          <w:color w:val="000000" w:themeColor="text1"/>
        </w:rPr>
        <w:t xml:space="preserve"> (2006) </w:t>
      </w:r>
      <w:r w:rsidRPr="00C57552">
        <w:rPr>
          <w:rFonts w:ascii="Arial" w:hAnsi="Arial" w:cs="Arial"/>
          <w:color w:val="000000" w:themeColor="text1"/>
        </w:rPr>
        <w:t xml:space="preserve">Psychiatric nurses’ ethical stance on cigarette smoking by patients: determinants and dilemmas in their role in supporting cessation. </w:t>
      </w:r>
      <w:r w:rsidRPr="00C57552">
        <w:rPr>
          <w:rFonts w:ascii="Arial" w:hAnsi="Arial" w:cs="Arial"/>
          <w:i/>
          <w:color w:val="000000" w:themeColor="text1"/>
        </w:rPr>
        <w:t>Internal Journal of Mental Health Nursing</w:t>
      </w:r>
      <w:r>
        <w:rPr>
          <w:rFonts w:ascii="Arial" w:hAnsi="Arial" w:cs="Arial"/>
          <w:i/>
          <w:color w:val="000000" w:themeColor="text1"/>
        </w:rPr>
        <w:t>,</w:t>
      </w:r>
      <w:r w:rsidRPr="00C57552">
        <w:rPr>
          <w:rFonts w:ascii="Arial" w:hAnsi="Arial" w:cs="Arial"/>
          <w:color w:val="000000" w:themeColor="text1"/>
        </w:rPr>
        <w:t xml:space="preserve"> 15: 118</w:t>
      </w:r>
      <w:r>
        <w:rPr>
          <w:rFonts w:ascii="Arial" w:hAnsi="Arial" w:cs="Arial"/>
          <w:color w:val="000000" w:themeColor="text1"/>
        </w:rPr>
        <w:t>.</w:t>
      </w:r>
    </w:p>
    <w:p w14:paraId="4B8C8D6A" w14:textId="77777777" w:rsidR="000433DD" w:rsidRDefault="000433DD" w:rsidP="007766FF">
      <w:pPr>
        <w:spacing w:after="0" w:line="240" w:lineRule="auto"/>
        <w:ind w:left="360"/>
        <w:jc w:val="both"/>
        <w:rPr>
          <w:rFonts w:ascii="Arial" w:hAnsi="Arial" w:cs="Arial"/>
          <w:color w:val="000000" w:themeColor="text1"/>
        </w:rPr>
      </w:pPr>
    </w:p>
    <w:p w14:paraId="6A1A0621" w14:textId="76E78C4F" w:rsidR="000433DD" w:rsidRPr="00C45FAD" w:rsidRDefault="000433DD" w:rsidP="007766FF">
      <w:pPr>
        <w:spacing w:after="0" w:line="240" w:lineRule="auto"/>
        <w:ind w:left="360"/>
        <w:jc w:val="both"/>
        <w:rPr>
          <w:rFonts w:ascii="Arial" w:hAnsi="Arial" w:cs="Arial"/>
          <w:color w:val="000000" w:themeColor="text1"/>
        </w:rPr>
      </w:pPr>
      <w:proofErr w:type="gramStart"/>
      <w:r w:rsidRPr="000433DD">
        <w:rPr>
          <w:rFonts w:ascii="Arial" w:hAnsi="Arial" w:cs="Arial"/>
          <w:color w:val="000000" w:themeColor="text1"/>
        </w:rPr>
        <w:t xml:space="preserve">Lawrence, D., Holman, C. and </w:t>
      </w:r>
      <w:proofErr w:type="spellStart"/>
      <w:r w:rsidRPr="000433DD">
        <w:rPr>
          <w:rFonts w:ascii="Arial" w:hAnsi="Arial" w:cs="Arial"/>
          <w:color w:val="000000" w:themeColor="text1"/>
        </w:rPr>
        <w:t>Jablensky</w:t>
      </w:r>
      <w:proofErr w:type="spellEnd"/>
      <w:r w:rsidRPr="000433DD">
        <w:rPr>
          <w:rFonts w:ascii="Arial" w:hAnsi="Arial" w:cs="Arial"/>
          <w:color w:val="000000" w:themeColor="text1"/>
        </w:rPr>
        <w:t>, A. (2001).</w:t>
      </w:r>
      <w:proofErr w:type="gramEnd"/>
      <w:r w:rsidRPr="000433DD">
        <w:rPr>
          <w:rFonts w:ascii="Arial" w:hAnsi="Arial" w:cs="Arial"/>
          <w:color w:val="000000" w:themeColor="text1"/>
        </w:rPr>
        <w:t xml:space="preserve"> Duty to Care: Preventable Physical Illness in People with Mental Illness. </w:t>
      </w:r>
      <w:proofErr w:type="gramStart"/>
      <w:r w:rsidRPr="000433DD">
        <w:rPr>
          <w:rFonts w:ascii="Arial" w:hAnsi="Arial" w:cs="Arial"/>
          <w:color w:val="000000" w:themeColor="text1"/>
        </w:rPr>
        <w:t>University of Western Australia, Perth.</w:t>
      </w:r>
      <w:proofErr w:type="gramEnd"/>
    </w:p>
    <w:p w14:paraId="7D8B37DB" w14:textId="77777777" w:rsidR="00784E35" w:rsidRPr="00C45FAD" w:rsidRDefault="00784E35" w:rsidP="007766FF">
      <w:pPr>
        <w:spacing w:after="0" w:line="240" w:lineRule="auto"/>
        <w:jc w:val="both"/>
        <w:rPr>
          <w:rFonts w:ascii="Arial" w:hAnsi="Arial" w:cs="Arial"/>
          <w:color w:val="000000" w:themeColor="text1"/>
        </w:rPr>
      </w:pPr>
    </w:p>
    <w:p w14:paraId="342EDCE7" w14:textId="26138537" w:rsidR="00D26448" w:rsidRDefault="00D26448" w:rsidP="007766FF">
      <w:pPr>
        <w:spacing w:after="0" w:line="240" w:lineRule="auto"/>
        <w:ind w:left="360"/>
        <w:jc w:val="both"/>
        <w:rPr>
          <w:rFonts w:ascii="Arial" w:hAnsi="Arial" w:cs="Arial"/>
          <w:color w:val="000000" w:themeColor="text1"/>
        </w:rPr>
      </w:pPr>
      <w:proofErr w:type="spellStart"/>
      <w:r w:rsidRPr="00D26448">
        <w:rPr>
          <w:rFonts w:ascii="Arial" w:hAnsi="Arial" w:cs="Arial"/>
          <w:color w:val="000000" w:themeColor="text1"/>
        </w:rPr>
        <w:t>Mallett</w:t>
      </w:r>
      <w:proofErr w:type="spellEnd"/>
      <w:r w:rsidRPr="00D26448">
        <w:rPr>
          <w:rFonts w:ascii="Arial" w:hAnsi="Arial" w:cs="Arial"/>
          <w:color w:val="000000" w:themeColor="text1"/>
        </w:rPr>
        <w:t>, C. (2013) Smoking and mental health: NHS confederation-Mental health network (267) Available at: http:// www.nhsconfe</w:t>
      </w:r>
      <w:r>
        <w:rPr>
          <w:rFonts w:ascii="Arial" w:hAnsi="Arial" w:cs="Arial"/>
          <w:color w:val="000000" w:themeColor="text1"/>
        </w:rPr>
        <w:t>d.org [</w:t>
      </w:r>
      <w:proofErr w:type="gramStart"/>
      <w:r>
        <w:rPr>
          <w:rFonts w:ascii="Arial" w:hAnsi="Arial" w:cs="Arial"/>
          <w:color w:val="000000" w:themeColor="text1"/>
        </w:rPr>
        <w:t xml:space="preserve">Accessed </w:t>
      </w:r>
      <w:r w:rsidR="008F60CF">
        <w:rPr>
          <w:rFonts w:ascii="Arial" w:hAnsi="Arial" w:cs="Arial"/>
          <w:color w:val="000000" w:themeColor="text1"/>
        </w:rPr>
        <w:t xml:space="preserve"> 23</w:t>
      </w:r>
      <w:proofErr w:type="gramEnd"/>
      <w:r w:rsidR="008F60CF">
        <w:rPr>
          <w:rFonts w:ascii="Arial" w:hAnsi="Arial" w:cs="Arial"/>
          <w:color w:val="000000" w:themeColor="text1"/>
        </w:rPr>
        <w:t xml:space="preserve">  </w:t>
      </w:r>
      <w:r>
        <w:rPr>
          <w:rFonts w:ascii="Arial" w:hAnsi="Arial" w:cs="Arial"/>
          <w:color w:val="000000" w:themeColor="text1"/>
        </w:rPr>
        <w:t>March  2015</w:t>
      </w:r>
      <w:r w:rsidRPr="00D26448">
        <w:rPr>
          <w:rFonts w:ascii="Arial" w:hAnsi="Arial" w:cs="Arial"/>
          <w:color w:val="000000" w:themeColor="text1"/>
        </w:rPr>
        <w:t>].</w:t>
      </w:r>
    </w:p>
    <w:p w14:paraId="04DD474A" w14:textId="77777777" w:rsidR="00D26448" w:rsidRDefault="00D26448" w:rsidP="007766FF">
      <w:pPr>
        <w:spacing w:after="0" w:line="240" w:lineRule="auto"/>
        <w:ind w:left="360"/>
        <w:jc w:val="both"/>
        <w:rPr>
          <w:rFonts w:ascii="Arial" w:hAnsi="Arial" w:cs="Arial"/>
          <w:color w:val="000000" w:themeColor="text1"/>
        </w:rPr>
      </w:pPr>
    </w:p>
    <w:p w14:paraId="60EAD30E" w14:textId="2C1B5DEE" w:rsidR="00784E35" w:rsidRPr="00C45FAD" w:rsidRDefault="00784E35" w:rsidP="007766FF">
      <w:pPr>
        <w:spacing w:after="0" w:line="240" w:lineRule="auto"/>
        <w:ind w:left="360"/>
        <w:jc w:val="both"/>
        <w:rPr>
          <w:rFonts w:ascii="Arial" w:hAnsi="Arial" w:cs="Arial"/>
          <w:color w:val="000000" w:themeColor="text1"/>
        </w:rPr>
      </w:pPr>
      <w:r w:rsidRPr="00C45FAD">
        <w:rPr>
          <w:rFonts w:ascii="Arial" w:hAnsi="Arial" w:cs="Arial"/>
          <w:color w:val="000000" w:themeColor="text1"/>
        </w:rPr>
        <w:t>Marder</w:t>
      </w:r>
      <w:r w:rsidR="00CF10C9">
        <w:rPr>
          <w:rFonts w:ascii="Arial" w:hAnsi="Arial" w:cs="Arial"/>
          <w:color w:val="000000" w:themeColor="text1"/>
        </w:rPr>
        <w:t>,</w:t>
      </w:r>
      <w:r w:rsidRPr="00C45FAD">
        <w:rPr>
          <w:rFonts w:ascii="Arial" w:hAnsi="Arial" w:cs="Arial"/>
          <w:color w:val="000000" w:themeColor="text1"/>
        </w:rPr>
        <w:t xml:space="preserve"> S</w:t>
      </w:r>
      <w:r w:rsidR="00CF10C9">
        <w:rPr>
          <w:rFonts w:ascii="Arial" w:hAnsi="Arial" w:cs="Arial"/>
          <w:color w:val="000000" w:themeColor="text1"/>
        </w:rPr>
        <w:t xml:space="preserve">. </w:t>
      </w:r>
      <w:r w:rsidRPr="00C45FAD">
        <w:rPr>
          <w:rFonts w:ascii="Arial" w:hAnsi="Arial" w:cs="Arial"/>
          <w:color w:val="000000" w:themeColor="text1"/>
        </w:rPr>
        <w:t>R</w:t>
      </w:r>
      <w:r w:rsidR="00CF10C9">
        <w:rPr>
          <w:rFonts w:ascii="Arial" w:hAnsi="Arial" w:cs="Arial"/>
          <w:color w:val="000000" w:themeColor="text1"/>
        </w:rPr>
        <w:t>.</w:t>
      </w:r>
      <w:r w:rsidRPr="00C45FAD">
        <w:rPr>
          <w:rFonts w:ascii="Arial" w:hAnsi="Arial" w:cs="Arial"/>
          <w:color w:val="000000" w:themeColor="text1"/>
        </w:rPr>
        <w:t xml:space="preserve">, </w:t>
      </w:r>
      <w:proofErr w:type="spellStart"/>
      <w:r w:rsidRPr="00C45FAD">
        <w:rPr>
          <w:rFonts w:ascii="Arial" w:hAnsi="Arial" w:cs="Arial"/>
          <w:color w:val="000000" w:themeColor="text1"/>
        </w:rPr>
        <w:t>Essock</w:t>
      </w:r>
      <w:proofErr w:type="spellEnd"/>
      <w:r w:rsidR="00CF10C9">
        <w:rPr>
          <w:rFonts w:ascii="Arial" w:hAnsi="Arial" w:cs="Arial"/>
          <w:color w:val="000000" w:themeColor="text1"/>
        </w:rPr>
        <w:t>,</w:t>
      </w:r>
      <w:r w:rsidRPr="00C45FAD">
        <w:rPr>
          <w:rFonts w:ascii="Arial" w:hAnsi="Arial" w:cs="Arial"/>
          <w:color w:val="000000" w:themeColor="text1"/>
        </w:rPr>
        <w:t xml:space="preserve"> S</w:t>
      </w:r>
      <w:r w:rsidR="00CF10C9">
        <w:rPr>
          <w:rFonts w:ascii="Arial" w:hAnsi="Arial" w:cs="Arial"/>
          <w:color w:val="000000" w:themeColor="text1"/>
        </w:rPr>
        <w:t xml:space="preserve">. </w:t>
      </w:r>
      <w:r w:rsidRPr="00C45FAD">
        <w:rPr>
          <w:rFonts w:ascii="Arial" w:hAnsi="Arial" w:cs="Arial"/>
          <w:color w:val="000000" w:themeColor="text1"/>
        </w:rPr>
        <w:t>M</w:t>
      </w:r>
      <w:r w:rsidR="00CF10C9">
        <w:rPr>
          <w:rFonts w:ascii="Arial" w:hAnsi="Arial" w:cs="Arial"/>
          <w:color w:val="000000" w:themeColor="text1"/>
        </w:rPr>
        <w:t>.</w:t>
      </w:r>
      <w:r w:rsidRPr="00C45FAD">
        <w:rPr>
          <w:rFonts w:ascii="Arial" w:hAnsi="Arial" w:cs="Arial"/>
          <w:color w:val="000000" w:themeColor="text1"/>
        </w:rPr>
        <w:t>, Miller</w:t>
      </w:r>
      <w:r w:rsidR="00CF10C9">
        <w:rPr>
          <w:rFonts w:ascii="Arial" w:hAnsi="Arial" w:cs="Arial"/>
          <w:color w:val="000000" w:themeColor="text1"/>
        </w:rPr>
        <w:t>,</w:t>
      </w:r>
      <w:r w:rsidRPr="00C45FAD">
        <w:rPr>
          <w:rFonts w:ascii="Arial" w:hAnsi="Arial" w:cs="Arial"/>
          <w:color w:val="000000" w:themeColor="text1"/>
        </w:rPr>
        <w:t xml:space="preserve"> A</w:t>
      </w:r>
      <w:r w:rsidR="00CF10C9">
        <w:rPr>
          <w:rFonts w:ascii="Arial" w:hAnsi="Arial" w:cs="Arial"/>
          <w:color w:val="000000" w:themeColor="text1"/>
        </w:rPr>
        <w:t xml:space="preserve">. </w:t>
      </w:r>
      <w:r w:rsidRPr="00C45FAD">
        <w:rPr>
          <w:rFonts w:ascii="Arial" w:hAnsi="Arial" w:cs="Arial"/>
          <w:color w:val="000000" w:themeColor="text1"/>
        </w:rPr>
        <w:t>L</w:t>
      </w:r>
      <w:r w:rsidR="00CF10C9">
        <w:rPr>
          <w:rFonts w:ascii="Arial" w:hAnsi="Arial" w:cs="Arial"/>
          <w:color w:val="000000" w:themeColor="text1"/>
        </w:rPr>
        <w:t>.</w:t>
      </w:r>
      <w:r w:rsidRPr="00C45FAD">
        <w:rPr>
          <w:rFonts w:ascii="Arial" w:hAnsi="Arial" w:cs="Arial"/>
          <w:color w:val="000000" w:themeColor="text1"/>
        </w:rPr>
        <w:t>, Buchanan</w:t>
      </w:r>
      <w:r w:rsidR="00CF10C9">
        <w:rPr>
          <w:rFonts w:ascii="Arial" w:hAnsi="Arial" w:cs="Arial"/>
          <w:color w:val="000000" w:themeColor="text1"/>
        </w:rPr>
        <w:t>,</w:t>
      </w:r>
      <w:r w:rsidRPr="00C45FAD">
        <w:rPr>
          <w:rFonts w:ascii="Arial" w:hAnsi="Arial" w:cs="Arial"/>
          <w:color w:val="000000" w:themeColor="text1"/>
        </w:rPr>
        <w:t xml:space="preserve"> R</w:t>
      </w:r>
      <w:r w:rsidR="00CF10C9">
        <w:rPr>
          <w:rFonts w:ascii="Arial" w:hAnsi="Arial" w:cs="Arial"/>
          <w:color w:val="000000" w:themeColor="text1"/>
        </w:rPr>
        <w:t xml:space="preserve">. </w:t>
      </w:r>
      <w:r w:rsidRPr="00C45FAD">
        <w:rPr>
          <w:rFonts w:ascii="Arial" w:hAnsi="Arial" w:cs="Arial"/>
          <w:color w:val="000000" w:themeColor="text1"/>
        </w:rPr>
        <w:t>W</w:t>
      </w:r>
      <w:r w:rsidR="00CF10C9">
        <w:rPr>
          <w:rFonts w:ascii="Arial" w:hAnsi="Arial" w:cs="Arial"/>
          <w:color w:val="000000" w:themeColor="text1"/>
        </w:rPr>
        <w:t>.</w:t>
      </w:r>
      <w:r w:rsidRPr="00C45FAD">
        <w:rPr>
          <w:rFonts w:ascii="Arial" w:hAnsi="Arial" w:cs="Arial"/>
          <w:color w:val="000000" w:themeColor="text1"/>
        </w:rPr>
        <w:t>, Casey</w:t>
      </w:r>
      <w:r w:rsidR="00CF10C9">
        <w:rPr>
          <w:rFonts w:ascii="Arial" w:hAnsi="Arial" w:cs="Arial"/>
          <w:color w:val="000000" w:themeColor="text1"/>
        </w:rPr>
        <w:t>,</w:t>
      </w:r>
      <w:r w:rsidRPr="00C45FAD">
        <w:rPr>
          <w:rFonts w:ascii="Arial" w:hAnsi="Arial" w:cs="Arial"/>
          <w:color w:val="000000" w:themeColor="text1"/>
        </w:rPr>
        <w:t xml:space="preserve"> D</w:t>
      </w:r>
      <w:r w:rsidR="00CF10C9">
        <w:rPr>
          <w:rFonts w:ascii="Arial" w:hAnsi="Arial" w:cs="Arial"/>
          <w:color w:val="000000" w:themeColor="text1"/>
        </w:rPr>
        <w:t xml:space="preserve">. </w:t>
      </w:r>
      <w:r w:rsidRPr="00C45FAD">
        <w:rPr>
          <w:rFonts w:ascii="Arial" w:hAnsi="Arial" w:cs="Arial"/>
          <w:color w:val="000000" w:themeColor="text1"/>
        </w:rPr>
        <w:t>E</w:t>
      </w:r>
      <w:r w:rsidR="00CF10C9">
        <w:rPr>
          <w:rFonts w:ascii="Arial" w:hAnsi="Arial" w:cs="Arial"/>
          <w:color w:val="000000" w:themeColor="text1"/>
        </w:rPr>
        <w:t>.</w:t>
      </w:r>
      <w:r w:rsidRPr="00C45FAD">
        <w:rPr>
          <w:rFonts w:ascii="Arial" w:hAnsi="Arial" w:cs="Arial"/>
          <w:color w:val="000000" w:themeColor="text1"/>
        </w:rPr>
        <w:t>, Davis</w:t>
      </w:r>
      <w:r w:rsidR="00CF10C9">
        <w:rPr>
          <w:rFonts w:ascii="Arial" w:hAnsi="Arial" w:cs="Arial"/>
          <w:color w:val="000000" w:themeColor="text1"/>
        </w:rPr>
        <w:t>,</w:t>
      </w:r>
      <w:r w:rsidRPr="00C45FAD">
        <w:rPr>
          <w:rFonts w:ascii="Arial" w:hAnsi="Arial" w:cs="Arial"/>
          <w:color w:val="000000" w:themeColor="text1"/>
        </w:rPr>
        <w:t xml:space="preserve"> J</w:t>
      </w:r>
      <w:r w:rsidR="00CF10C9">
        <w:rPr>
          <w:rFonts w:ascii="Arial" w:hAnsi="Arial" w:cs="Arial"/>
          <w:color w:val="000000" w:themeColor="text1"/>
        </w:rPr>
        <w:t xml:space="preserve">. </w:t>
      </w:r>
      <w:r w:rsidRPr="00C45FAD">
        <w:rPr>
          <w:rFonts w:ascii="Arial" w:hAnsi="Arial" w:cs="Arial"/>
          <w:color w:val="000000" w:themeColor="text1"/>
        </w:rPr>
        <w:t>M</w:t>
      </w:r>
      <w:r w:rsidR="00CF10C9">
        <w:rPr>
          <w:rFonts w:ascii="Arial" w:hAnsi="Arial" w:cs="Arial"/>
          <w:color w:val="000000" w:themeColor="text1"/>
        </w:rPr>
        <w:t>.</w:t>
      </w:r>
      <w:r w:rsidRPr="00C45FAD">
        <w:rPr>
          <w:rFonts w:ascii="Arial" w:hAnsi="Arial" w:cs="Arial"/>
          <w:color w:val="000000" w:themeColor="text1"/>
        </w:rPr>
        <w:t>, Kane</w:t>
      </w:r>
      <w:r w:rsidR="00CF10C9">
        <w:rPr>
          <w:rFonts w:ascii="Arial" w:hAnsi="Arial" w:cs="Arial"/>
          <w:color w:val="000000" w:themeColor="text1"/>
        </w:rPr>
        <w:t>,</w:t>
      </w:r>
      <w:r w:rsidRPr="00C45FAD">
        <w:rPr>
          <w:rFonts w:ascii="Arial" w:hAnsi="Arial" w:cs="Arial"/>
          <w:color w:val="000000" w:themeColor="text1"/>
        </w:rPr>
        <w:t xml:space="preserve"> J</w:t>
      </w:r>
      <w:r w:rsidR="00CF10C9">
        <w:rPr>
          <w:rFonts w:ascii="Arial" w:hAnsi="Arial" w:cs="Arial"/>
          <w:color w:val="000000" w:themeColor="text1"/>
        </w:rPr>
        <w:t xml:space="preserve">. </w:t>
      </w:r>
      <w:r w:rsidRPr="00C45FAD">
        <w:rPr>
          <w:rFonts w:ascii="Arial" w:hAnsi="Arial" w:cs="Arial"/>
          <w:color w:val="000000" w:themeColor="text1"/>
        </w:rPr>
        <w:t>M</w:t>
      </w:r>
      <w:r w:rsidR="00CF10C9">
        <w:rPr>
          <w:rFonts w:ascii="Arial" w:hAnsi="Arial" w:cs="Arial"/>
          <w:color w:val="000000" w:themeColor="text1"/>
        </w:rPr>
        <w:t>.</w:t>
      </w:r>
      <w:r w:rsidRPr="00C45FAD">
        <w:rPr>
          <w:rFonts w:ascii="Arial" w:hAnsi="Arial" w:cs="Arial"/>
          <w:color w:val="000000" w:themeColor="text1"/>
        </w:rPr>
        <w:t>, Lieberman</w:t>
      </w:r>
      <w:r w:rsidR="00CF10C9">
        <w:rPr>
          <w:rFonts w:ascii="Arial" w:hAnsi="Arial" w:cs="Arial"/>
          <w:color w:val="000000" w:themeColor="text1"/>
        </w:rPr>
        <w:t>,</w:t>
      </w:r>
      <w:r w:rsidRPr="00C45FAD">
        <w:rPr>
          <w:rFonts w:ascii="Arial" w:hAnsi="Arial" w:cs="Arial"/>
          <w:color w:val="000000" w:themeColor="text1"/>
        </w:rPr>
        <w:t xml:space="preserve"> J</w:t>
      </w:r>
      <w:r w:rsidR="00CF10C9">
        <w:rPr>
          <w:rFonts w:ascii="Arial" w:hAnsi="Arial" w:cs="Arial"/>
          <w:color w:val="000000" w:themeColor="text1"/>
        </w:rPr>
        <w:t xml:space="preserve">. </w:t>
      </w:r>
      <w:r w:rsidRPr="00C45FAD">
        <w:rPr>
          <w:rFonts w:ascii="Arial" w:hAnsi="Arial" w:cs="Arial"/>
          <w:color w:val="000000" w:themeColor="text1"/>
        </w:rPr>
        <w:t>A</w:t>
      </w:r>
      <w:r w:rsidR="00CF10C9">
        <w:rPr>
          <w:rFonts w:ascii="Arial" w:hAnsi="Arial" w:cs="Arial"/>
          <w:color w:val="000000" w:themeColor="text1"/>
        </w:rPr>
        <w:t>.</w:t>
      </w:r>
      <w:r w:rsidRPr="00C45FAD">
        <w:rPr>
          <w:rFonts w:ascii="Arial" w:hAnsi="Arial" w:cs="Arial"/>
          <w:color w:val="000000" w:themeColor="text1"/>
        </w:rPr>
        <w:t>, Schooler</w:t>
      </w:r>
      <w:r w:rsidR="00CF10C9">
        <w:rPr>
          <w:rFonts w:ascii="Arial" w:hAnsi="Arial" w:cs="Arial"/>
          <w:color w:val="000000" w:themeColor="text1"/>
        </w:rPr>
        <w:t>,</w:t>
      </w:r>
      <w:r w:rsidRPr="00C45FAD">
        <w:rPr>
          <w:rFonts w:ascii="Arial" w:hAnsi="Arial" w:cs="Arial"/>
          <w:color w:val="000000" w:themeColor="text1"/>
        </w:rPr>
        <w:t xml:space="preserve"> N</w:t>
      </w:r>
      <w:r w:rsidR="00CF10C9">
        <w:rPr>
          <w:rFonts w:ascii="Arial" w:hAnsi="Arial" w:cs="Arial"/>
          <w:color w:val="000000" w:themeColor="text1"/>
        </w:rPr>
        <w:t xml:space="preserve">. </w:t>
      </w:r>
      <w:r w:rsidRPr="00C45FAD">
        <w:rPr>
          <w:rFonts w:ascii="Arial" w:hAnsi="Arial" w:cs="Arial"/>
          <w:color w:val="000000" w:themeColor="text1"/>
        </w:rPr>
        <w:t>R</w:t>
      </w:r>
      <w:r w:rsidR="00CF10C9">
        <w:rPr>
          <w:rFonts w:ascii="Arial" w:hAnsi="Arial" w:cs="Arial"/>
          <w:color w:val="000000" w:themeColor="text1"/>
        </w:rPr>
        <w:t>.</w:t>
      </w:r>
      <w:r w:rsidRPr="00C45FAD">
        <w:rPr>
          <w:rFonts w:ascii="Arial" w:hAnsi="Arial" w:cs="Arial"/>
          <w:color w:val="000000" w:themeColor="text1"/>
        </w:rPr>
        <w:t xml:space="preserve">, </w:t>
      </w:r>
      <w:proofErr w:type="spellStart"/>
      <w:r w:rsidRPr="00C45FAD">
        <w:rPr>
          <w:rFonts w:ascii="Arial" w:hAnsi="Arial" w:cs="Arial"/>
          <w:color w:val="000000" w:themeColor="text1"/>
        </w:rPr>
        <w:t>Covell</w:t>
      </w:r>
      <w:proofErr w:type="spellEnd"/>
      <w:r w:rsidR="00CF10C9">
        <w:rPr>
          <w:rFonts w:ascii="Arial" w:hAnsi="Arial" w:cs="Arial"/>
          <w:color w:val="000000" w:themeColor="text1"/>
        </w:rPr>
        <w:t>,</w:t>
      </w:r>
      <w:r w:rsidRPr="00C45FAD">
        <w:rPr>
          <w:rFonts w:ascii="Arial" w:hAnsi="Arial" w:cs="Arial"/>
          <w:color w:val="000000" w:themeColor="text1"/>
        </w:rPr>
        <w:t xml:space="preserve"> N</w:t>
      </w:r>
      <w:r w:rsidR="00CF10C9">
        <w:rPr>
          <w:rFonts w:ascii="Arial" w:hAnsi="Arial" w:cs="Arial"/>
          <w:color w:val="000000" w:themeColor="text1"/>
        </w:rPr>
        <w:t>.</w:t>
      </w:r>
      <w:r w:rsidRPr="00C45FAD">
        <w:rPr>
          <w:rFonts w:ascii="Arial" w:hAnsi="Arial" w:cs="Arial"/>
          <w:color w:val="000000" w:themeColor="text1"/>
        </w:rPr>
        <w:t>, Stroup</w:t>
      </w:r>
      <w:r w:rsidR="00CF10C9">
        <w:rPr>
          <w:rFonts w:ascii="Arial" w:hAnsi="Arial" w:cs="Arial"/>
          <w:color w:val="000000" w:themeColor="text1"/>
        </w:rPr>
        <w:t>,</w:t>
      </w:r>
      <w:r w:rsidRPr="00C45FAD">
        <w:rPr>
          <w:rFonts w:ascii="Arial" w:hAnsi="Arial" w:cs="Arial"/>
          <w:color w:val="000000" w:themeColor="text1"/>
        </w:rPr>
        <w:t xml:space="preserve"> S</w:t>
      </w:r>
      <w:r w:rsidR="00CF10C9">
        <w:rPr>
          <w:rFonts w:ascii="Arial" w:hAnsi="Arial" w:cs="Arial"/>
          <w:color w:val="000000" w:themeColor="text1"/>
        </w:rPr>
        <w:t>.</w:t>
      </w:r>
      <w:r w:rsidRPr="00C45FAD">
        <w:rPr>
          <w:rFonts w:ascii="Arial" w:hAnsi="Arial" w:cs="Arial"/>
          <w:color w:val="000000" w:themeColor="text1"/>
        </w:rPr>
        <w:t xml:space="preserve">, </w:t>
      </w:r>
      <w:proofErr w:type="spellStart"/>
      <w:r w:rsidRPr="00C45FAD">
        <w:rPr>
          <w:rFonts w:ascii="Arial" w:hAnsi="Arial" w:cs="Arial"/>
          <w:color w:val="000000" w:themeColor="text1"/>
        </w:rPr>
        <w:t>Weissman</w:t>
      </w:r>
      <w:proofErr w:type="spellEnd"/>
      <w:r w:rsidR="00CF10C9">
        <w:rPr>
          <w:rFonts w:ascii="Arial" w:hAnsi="Arial" w:cs="Arial"/>
          <w:color w:val="000000" w:themeColor="text1"/>
        </w:rPr>
        <w:t>,</w:t>
      </w:r>
      <w:r w:rsidRPr="00C45FAD">
        <w:rPr>
          <w:rFonts w:ascii="Arial" w:hAnsi="Arial" w:cs="Arial"/>
          <w:color w:val="000000" w:themeColor="text1"/>
        </w:rPr>
        <w:t xml:space="preserve"> E</w:t>
      </w:r>
      <w:r w:rsidR="00CF10C9">
        <w:rPr>
          <w:rFonts w:ascii="Arial" w:hAnsi="Arial" w:cs="Arial"/>
          <w:color w:val="000000" w:themeColor="text1"/>
        </w:rPr>
        <w:t xml:space="preserve">. </w:t>
      </w:r>
      <w:r w:rsidRPr="00C45FAD">
        <w:rPr>
          <w:rFonts w:ascii="Arial" w:hAnsi="Arial" w:cs="Arial"/>
          <w:color w:val="000000" w:themeColor="text1"/>
        </w:rPr>
        <w:t>M</w:t>
      </w:r>
      <w:r w:rsidR="00CF10C9">
        <w:rPr>
          <w:rFonts w:ascii="Arial" w:hAnsi="Arial" w:cs="Arial"/>
          <w:color w:val="000000" w:themeColor="text1"/>
        </w:rPr>
        <w:t>.</w:t>
      </w:r>
      <w:r w:rsidRPr="00C45FAD">
        <w:rPr>
          <w:rFonts w:ascii="Arial" w:hAnsi="Arial" w:cs="Arial"/>
          <w:color w:val="000000" w:themeColor="text1"/>
        </w:rPr>
        <w:t xml:space="preserve">, </w:t>
      </w:r>
      <w:proofErr w:type="spellStart"/>
      <w:r w:rsidRPr="00C45FAD">
        <w:rPr>
          <w:rFonts w:ascii="Arial" w:hAnsi="Arial" w:cs="Arial"/>
          <w:color w:val="000000" w:themeColor="text1"/>
        </w:rPr>
        <w:t>Wirshing</w:t>
      </w:r>
      <w:proofErr w:type="spellEnd"/>
      <w:r w:rsidR="00CF10C9">
        <w:rPr>
          <w:rFonts w:ascii="Arial" w:hAnsi="Arial" w:cs="Arial"/>
          <w:color w:val="000000" w:themeColor="text1"/>
        </w:rPr>
        <w:t>,</w:t>
      </w:r>
      <w:r w:rsidRPr="00C45FAD">
        <w:rPr>
          <w:rFonts w:ascii="Arial" w:hAnsi="Arial" w:cs="Arial"/>
          <w:color w:val="000000" w:themeColor="text1"/>
        </w:rPr>
        <w:t xml:space="preserve"> D</w:t>
      </w:r>
      <w:r w:rsidR="00CF10C9">
        <w:rPr>
          <w:rFonts w:ascii="Arial" w:hAnsi="Arial" w:cs="Arial"/>
          <w:color w:val="000000" w:themeColor="text1"/>
        </w:rPr>
        <w:t xml:space="preserve">. </w:t>
      </w:r>
      <w:r w:rsidRPr="00C45FAD">
        <w:rPr>
          <w:rFonts w:ascii="Arial" w:hAnsi="Arial" w:cs="Arial"/>
          <w:color w:val="000000" w:themeColor="text1"/>
        </w:rPr>
        <w:t>A</w:t>
      </w:r>
      <w:r w:rsidR="00CF10C9">
        <w:rPr>
          <w:rFonts w:ascii="Arial" w:hAnsi="Arial" w:cs="Arial"/>
          <w:color w:val="000000" w:themeColor="text1"/>
        </w:rPr>
        <w:t>.</w:t>
      </w:r>
      <w:r w:rsidRPr="00C45FAD">
        <w:rPr>
          <w:rFonts w:ascii="Arial" w:hAnsi="Arial" w:cs="Arial"/>
          <w:color w:val="000000" w:themeColor="text1"/>
        </w:rPr>
        <w:t>, Hall</w:t>
      </w:r>
      <w:r w:rsidR="00CF10C9">
        <w:rPr>
          <w:rFonts w:ascii="Arial" w:hAnsi="Arial" w:cs="Arial"/>
          <w:color w:val="000000" w:themeColor="text1"/>
        </w:rPr>
        <w:t>,</w:t>
      </w:r>
      <w:r w:rsidRPr="00C45FAD">
        <w:rPr>
          <w:rFonts w:ascii="Arial" w:hAnsi="Arial" w:cs="Arial"/>
          <w:color w:val="000000" w:themeColor="text1"/>
        </w:rPr>
        <w:t xml:space="preserve"> C</w:t>
      </w:r>
      <w:r w:rsidR="00CF10C9">
        <w:rPr>
          <w:rFonts w:ascii="Arial" w:hAnsi="Arial" w:cs="Arial"/>
          <w:color w:val="000000" w:themeColor="text1"/>
        </w:rPr>
        <w:t xml:space="preserve">. </w:t>
      </w:r>
      <w:r w:rsidRPr="00C45FAD">
        <w:rPr>
          <w:rFonts w:ascii="Arial" w:hAnsi="Arial" w:cs="Arial"/>
          <w:color w:val="000000" w:themeColor="text1"/>
        </w:rPr>
        <w:t>S</w:t>
      </w:r>
      <w:r w:rsidR="00CF10C9">
        <w:rPr>
          <w:rFonts w:ascii="Arial" w:hAnsi="Arial" w:cs="Arial"/>
          <w:color w:val="000000" w:themeColor="text1"/>
        </w:rPr>
        <w:t>.</w:t>
      </w:r>
      <w:r w:rsidRPr="00C45FAD">
        <w:rPr>
          <w:rFonts w:ascii="Arial" w:hAnsi="Arial" w:cs="Arial"/>
          <w:color w:val="000000" w:themeColor="text1"/>
        </w:rPr>
        <w:t xml:space="preserve">, </w:t>
      </w:r>
      <w:proofErr w:type="spellStart"/>
      <w:r w:rsidRPr="00C45FAD">
        <w:rPr>
          <w:rFonts w:ascii="Arial" w:hAnsi="Arial" w:cs="Arial"/>
          <w:color w:val="000000" w:themeColor="text1"/>
        </w:rPr>
        <w:t>Pogach</w:t>
      </w:r>
      <w:proofErr w:type="spellEnd"/>
      <w:r w:rsidR="00CF10C9">
        <w:rPr>
          <w:rFonts w:ascii="Arial" w:hAnsi="Arial" w:cs="Arial"/>
          <w:color w:val="000000" w:themeColor="text1"/>
        </w:rPr>
        <w:t>,</w:t>
      </w:r>
      <w:r w:rsidRPr="00C45FAD">
        <w:rPr>
          <w:rFonts w:ascii="Arial" w:hAnsi="Arial" w:cs="Arial"/>
          <w:color w:val="000000" w:themeColor="text1"/>
        </w:rPr>
        <w:t xml:space="preserve"> L</w:t>
      </w:r>
      <w:r w:rsidR="00CF10C9">
        <w:rPr>
          <w:rFonts w:ascii="Arial" w:hAnsi="Arial" w:cs="Arial"/>
          <w:color w:val="000000" w:themeColor="text1"/>
        </w:rPr>
        <w:t>.</w:t>
      </w:r>
      <w:r w:rsidRPr="00C45FAD">
        <w:rPr>
          <w:rFonts w:ascii="Arial" w:hAnsi="Arial" w:cs="Arial"/>
          <w:color w:val="000000" w:themeColor="text1"/>
        </w:rPr>
        <w:t>, Pi-</w:t>
      </w:r>
      <w:proofErr w:type="spellStart"/>
      <w:r w:rsidRPr="00C45FAD">
        <w:rPr>
          <w:rFonts w:ascii="Arial" w:hAnsi="Arial" w:cs="Arial"/>
          <w:color w:val="000000" w:themeColor="text1"/>
        </w:rPr>
        <w:t>Sunyer</w:t>
      </w:r>
      <w:proofErr w:type="spellEnd"/>
      <w:r w:rsidR="00CF10C9">
        <w:rPr>
          <w:rFonts w:ascii="Arial" w:hAnsi="Arial" w:cs="Arial"/>
          <w:color w:val="000000" w:themeColor="text1"/>
        </w:rPr>
        <w:t>,</w:t>
      </w:r>
      <w:r w:rsidRPr="00C45FAD">
        <w:rPr>
          <w:rFonts w:ascii="Arial" w:hAnsi="Arial" w:cs="Arial"/>
          <w:color w:val="000000" w:themeColor="text1"/>
        </w:rPr>
        <w:t xml:space="preserve"> X</w:t>
      </w:r>
      <w:r w:rsidR="00CF10C9">
        <w:rPr>
          <w:rFonts w:ascii="Arial" w:hAnsi="Arial" w:cs="Arial"/>
          <w:color w:val="000000" w:themeColor="text1"/>
        </w:rPr>
        <w:t>.</w:t>
      </w:r>
      <w:r w:rsidRPr="00C45FAD">
        <w:rPr>
          <w:rFonts w:ascii="Arial" w:hAnsi="Arial" w:cs="Arial"/>
          <w:color w:val="000000" w:themeColor="text1"/>
        </w:rPr>
        <w:t>, Bigger</w:t>
      </w:r>
      <w:r w:rsidR="00CF10C9">
        <w:rPr>
          <w:rFonts w:ascii="Arial" w:hAnsi="Arial" w:cs="Arial"/>
          <w:color w:val="000000" w:themeColor="text1"/>
        </w:rPr>
        <w:t>,</w:t>
      </w:r>
      <w:r w:rsidRPr="00C45FAD">
        <w:rPr>
          <w:rFonts w:ascii="Arial" w:hAnsi="Arial" w:cs="Arial"/>
          <w:color w:val="000000" w:themeColor="text1"/>
        </w:rPr>
        <w:t xml:space="preserve"> J</w:t>
      </w:r>
      <w:r w:rsidR="00CF10C9">
        <w:rPr>
          <w:rFonts w:ascii="Arial" w:hAnsi="Arial" w:cs="Arial"/>
          <w:color w:val="000000" w:themeColor="text1"/>
        </w:rPr>
        <w:t xml:space="preserve">. </w:t>
      </w:r>
      <w:r w:rsidRPr="00C45FAD">
        <w:rPr>
          <w:rFonts w:ascii="Arial" w:hAnsi="Arial" w:cs="Arial"/>
          <w:color w:val="000000" w:themeColor="text1"/>
        </w:rPr>
        <w:t>T</w:t>
      </w:r>
      <w:r w:rsidR="00CF10C9">
        <w:rPr>
          <w:rFonts w:ascii="Arial" w:hAnsi="Arial" w:cs="Arial"/>
          <w:color w:val="000000" w:themeColor="text1"/>
        </w:rPr>
        <w:t>.</w:t>
      </w:r>
      <w:r w:rsidRPr="00C45FAD">
        <w:rPr>
          <w:rFonts w:ascii="Arial" w:hAnsi="Arial" w:cs="Arial"/>
          <w:color w:val="000000" w:themeColor="text1"/>
        </w:rPr>
        <w:t xml:space="preserve"> Jr, Friedman</w:t>
      </w:r>
      <w:r w:rsidR="00CF10C9">
        <w:rPr>
          <w:rFonts w:ascii="Arial" w:hAnsi="Arial" w:cs="Arial"/>
          <w:color w:val="000000" w:themeColor="text1"/>
        </w:rPr>
        <w:t>,</w:t>
      </w:r>
      <w:r w:rsidRPr="00C45FAD">
        <w:rPr>
          <w:rFonts w:ascii="Arial" w:hAnsi="Arial" w:cs="Arial"/>
          <w:color w:val="000000" w:themeColor="text1"/>
        </w:rPr>
        <w:t xml:space="preserve"> A</w:t>
      </w:r>
      <w:r w:rsidR="00CF10C9">
        <w:rPr>
          <w:rFonts w:ascii="Arial" w:hAnsi="Arial" w:cs="Arial"/>
          <w:color w:val="000000" w:themeColor="text1"/>
        </w:rPr>
        <w:t>.</w:t>
      </w:r>
      <w:r w:rsidRPr="00C45FAD">
        <w:rPr>
          <w:rFonts w:ascii="Arial" w:hAnsi="Arial" w:cs="Arial"/>
          <w:color w:val="000000" w:themeColor="text1"/>
        </w:rPr>
        <w:t>, Kleinberg</w:t>
      </w:r>
      <w:r w:rsidR="00CF10C9">
        <w:rPr>
          <w:rFonts w:ascii="Arial" w:hAnsi="Arial" w:cs="Arial"/>
          <w:color w:val="000000" w:themeColor="text1"/>
        </w:rPr>
        <w:t>,</w:t>
      </w:r>
      <w:r w:rsidRPr="00C45FAD">
        <w:rPr>
          <w:rFonts w:ascii="Arial" w:hAnsi="Arial" w:cs="Arial"/>
          <w:color w:val="000000" w:themeColor="text1"/>
        </w:rPr>
        <w:t xml:space="preserve"> D</w:t>
      </w:r>
      <w:r w:rsidR="00CF10C9">
        <w:rPr>
          <w:rFonts w:ascii="Arial" w:hAnsi="Arial" w:cs="Arial"/>
          <w:color w:val="000000" w:themeColor="text1"/>
        </w:rPr>
        <w:t>.</w:t>
      </w:r>
      <w:r w:rsidRPr="00C45FAD">
        <w:rPr>
          <w:rFonts w:ascii="Arial" w:hAnsi="Arial" w:cs="Arial"/>
          <w:color w:val="000000" w:themeColor="text1"/>
        </w:rPr>
        <w:t xml:space="preserve">, </w:t>
      </w:r>
      <w:proofErr w:type="spellStart"/>
      <w:r w:rsidRPr="00C45FAD">
        <w:rPr>
          <w:rFonts w:ascii="Arial" w:hAnsi="Arial" w:cs="Arial"/>
          <w:color w:val="000000" w:themeColor="text1"/>
        </w:rPr>
        <w:t>Yevich</w:t>
      </w:r>
      <w:proofErr w:type="spellEnd"/>
      <w:r w:rsidR="00CF10C9">
        <w:rPr>
          <w:rFonts w:ascii="Arial" w:hAnsi="Arial" w:cs="Arial"/>
          <w:color w:val="000000" w:themeColor="text1"/>
        </w:rPr>
        <w:t>,</w:t>
      </w:r>
      <w:r w:rsidRPr="00C45FAD">
        <w:rPr>
          <w:rFonts w:ascii="Arial" w:hAnsi="Arial" w:cs="Arial"/>
          <w:color w:val="000000" w:themeColor="text1"/>
        </w:rPr>
        <w:t xml:space="preserve"> S</w:t>
      </w:r>
      <w:r w:rsidR="00CF10C9">
        <w:rPr>
          <w:rFonts w:ascii="Arial" w:hAnsi="Arial" w:cs="Arial"/>
          <w:color w:val="000000" w:themeColor="text1"/>
        </w:rPr>
        <w:t xml:space="preserve">. </w:t>
      </w:r>
      <w:r w:rsidRPr="00C45FAD">
        <w:rPr>
          <w:rFonts w:ascii="Arial" w:hAnsi="Arial" w:cs="Arial"/>
          <w:color w:val="000000" w:themeColor="text1"/>
        </w:rPr>
        <w:t>J</w:t>
      </w:r>
      <w:r w:rsidR="00CF10C9">
        <w:rPr>
          <w:rFonts w:ascii="Arial" w:hAnsi="Arial" w:cs="Arial"/>
          <w:color w:val="000000" w:themeColor="text1"/>
        </w:rPr>
        <w:t>.</w:t>
      </w:r>
      <w:r w:rsidRPr="00C45FAD">
        <w:rPr>
          <w:rFonts w:ascii="Arial" w:hAnsi="Arial" w:cs="Arial"/>
          <w:color w:val="000000" w:themeColor="text1"/>
        </w:rPr>
        <w:t>, Davis</w:t>
      </w:r>
      <w:r w:rsidR="00CF10C9">
        <w:rPr>
          <w:rFonts w:ascii="Arial" w:hAnsi="Arial" w:cs="Arial"/>
          <w:color w:val="000000" w:themeColor="text1"/>
        </w:rPr>
        <w:t>,</w:t>
      </w:r>
      <w:r w:rsidRPr="00C45FAD">
        <w:rPr>
          <w:rFonts w:ascii="Arial" w:hAnsi="Arial" w:cs="Arial"/>
          <w:color w:val="000000" w:themeColor="text1"/>
        </w:rPr>
        <w:t xml:space="preserve"> B</w:t>
      </w:r>
      <w:r w:rsidR="00CF10C9">
        <w:rPr>
          <w:rFonts w:ascii="Arial" w:hAnsi="Arial" w:cs="Arial"/>
          <w:color w:val="000000" w:themeColor="text1"/>
        </w:rPr>
        <w:t>.</w:t>
      </w:r>
      <w:r w:rsidRPr="00C45FAD">
        <w:rPr>
          <w:rFonts w:ascii="Arial" w:hAnsi="Arial" w:cs="Arial"/>
          <w:color w:val="000000" w:themeColor="text1"/>
        </w:rPr>
        <w:t xml:space="preserve"> </w:t>
      </w:r>
      <w:r w:rsidR="00CF10C9">
        <w:rPr>
          <w:rFonts w:ascii="Arial" w:hAnsi="Arial" w:cs="Arial"/>
          <w:color w:val="000000" w:themeColor="text1"/>
        </w:rPr>
        <w:t>and</w:t>
      </w:r>
      <w:r w:rsidR="00CF10C9" w:rsidRPr="00C45FAD">
        <w:rPr>
          <w:rFonts w:ascii="Arial" w:hAnsi="Arial" w:cs="Arial"/>
          <w:color w:val="000000" w:themeColor="text1"/>
        </w:rPr>
        <w:t xml:space="preserve"> </w:t>
      </w:r>
      <w:r w:rsidRPr="00C45FAD">
        <w:rPr>
          <w:rFonts w:ascii="Arial" w:hAnsi="Arial" w:cs="Arial"/>
          <w:color w:val="000000" w:themeColor="text1"/>
        </w:rPr>
        <w:t>Shon</w:t>
      </w:r>
      <w:r w:rsidR="00CF10C9">
        <w:rPr>
          <w:rFonts w:ascii="Arial" w:hAnsi="Arial" w:cs="Arial"/>
          <w:color w:val="000000" w:themeColor="text1"/>
        </w:rPr>
        <w:t>,</w:t>
      </w:r>
      <w:r w:rsidRPr="00C45FAD">
        <w:rPr>
          <w:rFonts w:ascii="Arial" w:hAnsi="Arial" w:cs="Arial"/>
          <w:color w:val="000000" w:themeColor="text1"/>
        </w:rPr>
        <w:t xml:space="preserve"> S</w:t>
      </w:r>
      <w:r w:rsidR="00CF10C9">
        <w:rPr>
          <w:rFonts w:ascii="Arial" w:hAnsi="Arial" w:cs="Arial"/>
          <w:color w:val="000000" w:themeColor="text1"/>
        </w:rPr>
        <w:t>.</w:t>
      </w:r>
      <w:r w:rsidRPr="00C45FAD">
        <w:rPr>
          <w:rFonts w:ascii="Arial" w:hAnsi="Arial" w:cs="Arial"/>
          <w:color w:val="000000" w:themeColor="text1"/>
        </w:rPr>
        <w:t xml:space="preserve"> (2004)</w:t>
      </w:r>
      <w:r w:rsidR="00CF10C9">
        <w:rPr>
          <w:rFonts w:ascii="Arial" w:hAnsi="Arial" w:cs="Arial"/>
          <w:color w:val="000000" w:themeColor="text1"/>
        </w:rPr>
        <w:t>.</w:t>
      </w:r>
      <w:r w:rsidRPr="00C45FAD">
        <w:rPr>
          <w:rFonts w:ascii="Arial" w:hAnsi="Arial" w:cs="Arial"/>
          <w:color w:val="000000" w:themeColor="text1"/>
        </w:rPr>
        <w:t xml:space="preserve"> </w:t>
      </w:r>
      <w:proofErr w:type="gramStart"/>
      <w:r w:rsidRPr="00C45FAD">
        <w:rPr>
          <w:rFonts w:ascii="Arial" w:hAnsi="Arial" w:cs="Arial"/>
          <w:color w:val="000000" w:themeColor="text1"/>
        </w:rPr>
        <w:t>Physical health monitoring of patients with schizophrenia</w:t>
      </w:r>
      <w:r w:rsidR="00CF10C9">
        <w:rPr>
          <w:rFonts w:ascii="Arial" w:hAnsi="Arial" w:cs="Arial"/>
          <w:color w:val="000000" w:themeColor="text1"/>
        </w:rPr>
        <w:t>.</w:t>
      </w:r>
      <w:proofErr w:type="gramEnd"/>
      <w:r w:rsidRPr="00C45FAD">
        <w:rPr>
          <w:rFonts w:ascii="Arial" w:hAnsi="Arial" w:cs="Arial"/>
          <w:color w:val="000000" w:themeColor="text1"/>
        </w:rPr>
        <w:t xml:space="preserve"> </w:t>
      </w:r>
      <w:proofErr w:type="gramStart"/>
      <w:r w:rsidRPr="00C45FAD">
        <w:rPr>
          <w:rFonts w:ascii="Arial" w:hAnsi="Arial" w:cs="Arial"/>
          <w:i/>
          <w:color w:val="000000" w:themeColor="text1"/>
        </w:rPr>
        <w:t xml:space="preserve">American Journal of </w:t>
      </w:r>
      <w:r w:rsidR="00CF10C9">
        <w:rPr>
          <w:rFonts w:ascii="Arial" w:hAnsi="Arial" w:cs="Arial"/>
          <w:i/>
          <w:color w:val="000000" w:themeColor="text1"/>
        </w:rPr>
        <w:t>P</w:t>
      </w:r>
      <w:r w:rsidRPr="00C45FAD">
        <w:rPr>
          <w:rFonts w:ascii="Arial" w:hAnsi="Arial" w:cs="Arial"/>
          <w:i/>
          <w:color w:val="000000" w:themeColor="text1"/>
        </w:rPr>
        <w:t>sychiatry</w:t>
      </w:r>
      <w:r w:rsidR="00CF10C9">
        <w:rPr>
          <w:rFonts w:ascii="Arial" w:hAnsi="Arial" w:cs="Arial"/>
          <w:color w:val="000000" w:themeColor="text1"/>
        </w:rPr>
        <w:t>,</w:t>
      </w:r>
      <w:r w:rsidRPr="00C45FAD">
        <w:rPr>
          <w:rFonts w:ascii="Arial" w:hAnsi="Arial" w:cs="Arial"/>
          <w:color w:val="000000" w:themeColor="text1"/>
        </w:rPr>
        <w:t xml:space="preserve"> 161(8),</w:t>
      </w:r>
      <w:r w:rsidR="00CF10C9">
        <w:rPr>
          <w:rFonts w:ascii="Arial" w:hAnsi="Arial" w:cs="Arial"/>
          <w:color w:val="000000" w:themeColor="text1"/>
        </w:rPr>
        <w:t xml:space="preserve"> pp.</w:t>
      </w:r>
      <w:r w:rsidRPr="00C45FAD">
        <w:rPr>
          <w:rFonts w:ascii="Arial" w:hAnsi="Arial" w:cs="Arial"/>
          <w:color w:val="000000" w:themeColor="text1"/>
        </w:rPr>
        <w:t>1334</w:t>
      </w:r>
      <w:r w:rsidR="00CF10C9" w:rsidRPr="00C45FAD">
        <w:rPr>
          <w:rFonts w:ascii="Arial" w:hAnsi="Arial" w:cs="Arial"/>
          <w:color w:val="000000" w:themeColor="text1"/>
        </w:rPr>
        <w:t>–</w:t>
      </w:r>
      <w:r w:rsidRPr="00C45FAD">
        <w:rPr>
          <w:rFonts w:ascii="Arial" w:hAnsi="Arial" w:cs="Arial"/>
          <w:color w:val="000000" w:themeColor="text1"/>
        </w:rPr>
        <w:t>49.</w:t>
      </w:r>
      <w:proofErr w:type="gramEnd"/>
    </w:p>
    <w:p w14:paraId="2BAF9BBA" w14:textId="77777777" w:rsidR="00784E35" w:rsidRPr="00C45FAD" w:rsidRDefault="00784E35" w:rsidP="007766FF">
      <w:pPr>
        <w:spacing w:after="0" w:line="240" w:lineRule="auto"/>
        <w:jc w:val="both"/>
        <w:rPr>
          <w:rFonts w:ascii="Arial" w:hAnsi="Arial" w:cs="Arial"/>
          <w:color w:val="000000" w:themeColor="text1"/>
        </w:rPr>
      </w:pPr>
    </w:p>
    <w:p w14:paraId="0AF5E7AB" w14:textId="2C1E7998" w:rsidR="00784E35" w:rsidRPr="00C45FAD" w:rsidRDefault="00784E35" w:rsidP="007766FF">
      <w:pPr>
        <w:spacing w:after="0" w:line="240" w:lineRule="auto"/>
        <w:ind w:left="360"/>
        <w:jc w:val="both"/>
        <w:rPr>
          <w:rFonts w:ascii="Arial" w:hAnsi="Arial" w:cs="Arial"/>
          <w:color w:val="000000" w:themeColor="text1"/>
        </w:rPr>
      </w:pPr>
      <w:r w:rsidRPr="00C45FAD">
        <w:rPr>
          <w:rFonts w:ascii="Arial" w:hAnsi="Arial" w:cs="Arial"/>
          <w:color w:val="000000" w:themeColor="text1"/>
        </w:rPr>
        <w:t>Markowitz</w:t>
      </w:r>
      <w:r w:rsidR="00CF10C9">
        <w:rPr>
          <w:rFonts w:ascii="Arial" w:hAnsi="Arial" w:cs="Arial"/>
          <w:color w:val="000000" w:themeColor="text1"/>
        </w:rPr>
        <w:t>,</w:t>
      </w:r>
      <w:r w:rsidRPr="00C45FAD">
        <w:rPr>
          <w:rFonts w:ascii="Arial" w:hAnsi="Arial" w:cs="Arial"/>
          <w:color w:val="000000" w:themeColor="text1"/>
        </w:rPr>
        <w:t xml:space="preserve"> S</w:t>
      </w:r>
      <w:r w:rsidR="00CF10C9">
        <w:rPr>
          <w:rFonts w:ascii="Arial" w:hAnsi="Arial" w:cs="Arial"/>
          <w:color w:val="000000" w:themeColor="text1"/>
        </w:rPr>
        <w:t>.</w:t>
      </w:r>
      <w:r w:rsidRPr="00C45FAD">
        <w:rPr>
          <w:rFonts w:ascii="Arial" w:hAnsi="Arial" w:cs="Arial"/>
          <w:color w:val="000000" w:themeColor="text1"/>
        </w:rPr>
        <w:t>, Friedman</w:t>
      </w:r>
      <w:r w:rsidR="00CF10C9">
        <w:rPr>
          <w:rFonts w:ascii="Arial" w:hAnsi="Arial" w:cs="Arial"/>
          <w:color w:val="000000" w:themeColor="text1"/>
        </w:rPr>
        <w:t>,</w:t>
      </w:r>
      <w:r w:rsidRPr="00C45FAD">
        <w:rPr>
          <w:rFonts w:ascii="Arial" w:hAnsi="Arial" w:cs="Arial"/>
          <w:color w:val="000000" w:themeColor="text1"/>
        </w:rPr>
        <w:t xml:space="preserve"> M</w:t>
      </w:r>
      <w:r w:rsidR="00CF10C9">
        <w:rPr>
          <w:rFonts w:ascii="Arial" w:hAnsi="Arial" w:cs="Arial"/>
          <w:color w:val="000000" w:themeColor="text1"/>
        </w:rPr>
        <w:t xml:space="preserve">. </w:t>
      </w:r>
      <w:r w:rsidRPr="00C45FAD">
        <w:rPr>
          <w:rFonts w:ascii="Arial" w:hAnsi="Arial" w:cs="Arial"/>
          <w:color w:val="000000" w:themeColor="text1"/>
        </w:rPr>
        <w:t>A</w:t>
      </w:r>
      <w:r w:rsidR="00CF10C9">
        <w:rPr>
          <w:rFonts w:ascii="Arial" w:hAnsi="Arial" w:cs="Arial"/>
          <w:color w:val="000000" w:themeColor="text1"/>
        </w:rPr>
        <w:t>.</w:t>
      </w:r>
      <w:r w:rsidRPr="00C45FAD">
        <w:rPr>
          <w:rFonts w:ascii="Arial" w:hAnsi="Arial" w:cs="Arial"/>
          <w:color w:val="000000" w:themeColor="text1"/>
        </w:rPr>
        <w:t xml:space="preserve"> </w:t>
      </w:r>
      <w:r w:rsidR="00CF10C9">
        <w:rPr>
          <w:rFonts w:ascii="Arial" w:hAnsi="Arial" w:cs="Arial"/>
          <w:color w:val="000000" w:themeColor="text1"/>
        </w:rPr>
        <w:t>and</w:t>
      </w:r>
      <w:r w:rsidR="00CF10C9" w:rsidRPr="00C45FAD">
        <w:rPr>
          <w:rFonts w:ascii="Arial" w:hAnsi="Arial" w:cs="Arial"/>
          <w:color w:val="000000" w:themeColor="text1"/>
        </w:rPr>
        <w:t xml:space="preserve"> </w:t>
      </w:r>
      <w:proofErr w:type="spellStart"/>
      <w:r w:rsidRPr="00C45FAD">
        <w:rPr>
          <w:rFonts w:ascii="Arial" w:hAnsi="Arial" w:cs="Arial"/>
          <w:color w:val="000000" w:themeColor="text1"/>
        </w:rPr>
        <w:t>Arent</w:t>
      </w:r>
      <w:proofErr w:type="spellEnd"/>
      <w:r w:rsidR="00CF10C9">
        <w:rPr>
          <w:rFonts w:ascii="Arial" w:hAnsi="Arial" w:cs="Arial"/>
          <w:color w:val="000000" w:themeColor="text1"/>
        </w:rPr>
        <w:t>,</w:t>
      </w:r>
      <w:r w:rsidRPr="00C45FAD">
        <w:rPr>
          <w:rFonts w:ascii="Arial" w:hAnsi="Arial" w:cs="Arial"/>
          <w:color w:val="000000" w:themeColor="text1"/>
        </w:rPr>
        <w:t xml:space="preserve"> S</w:t>
      </w:r>
      <w:r w:rsidR="00CF10C9">
        <w:rPr>
          <w:rFonts w:ascii="Arial" w:hAnsi="Arial" w:cs="Arial"/>
          <w:color w:val="000000" w:themeColor="text1"/>
        </w:rPr>
        <w:t xml:space="preserve">. </w:t>
      </w:r>
      <w:r w:rsidRPr="00C45FAD">
        <w:rPr>
          <w:rFonts w:ascii="Arial" w:hAnsi="Arial" w:cs="Arial"/>
          <w:color w:val="000000" w:themeColor="text1"/>
        </w:rPr>
        <w:t>M</w:t>
      </w:r>
      <w:r w:rsidR="00CF10C9">
        <w:rPr>
          <w:rFonts w:ascii="Arial" w:hAnsi="Arial" w:cs="Arial"/>
          <w:color w:val="000000" w:themeColor="text1"/>
        </w:rPr>
        <w:t>.</w:t>
      </w:r>
      <w:r w:rsidRPr="00C45FAD">
        <w:rPr>
          <w:rFonts w:ascii="Arial" w:hAnsi="Arial" w:cs="Arial"/>
          <w:color w:val="000000" w:themeColor="text1"/>
        </w:rPr>
        <w:t xml:space="preserve"> (2008)</w:t>
      </w:r>
      <w:r w:rsidR="00CF10C9">
        <w:rPr>
          <w:rFonts w:ascii="Arial" w:hAnsi="Arial" w:cs="Arial"/>
          <w:color w:val="000000" w:themeColor="text1"/>
        </w:rPr>
        <w:t>.</w:t>
      </w:r>
      <w:r w:rsidRPr="00C45FAD">
        <w:rPr>
          <w:rFonts w:ascii="Arial" w:hAnsi="Arial" w:cs="Arial"/>
          <w:color w:val="000000" w:themeColor="text1"/>
        </w:rPr>
        <w:t xml:space="preserve"> </w:t>
      </w:r>
      <w:proofErr w:type="gramStart"/>
      <w:r w:rsidRPr="00C45FAD">
        <w:rPr>
          <w:rFonts w:ascii="Arial" w:hAnsi="Arial" w:cs="Arial"/>
          <w:color w:val="000000" w:themeColor="text1"/>
        </w:rPr>
        <w:t>Understanding the relation between obesity and depression: Causal mechanisms and implications for treatment.</w:t>
      </w:r>
      <w:proofErr w:type="gramEnd"/>
      <w:r w:rsidRPr="00C45FAD">
        <w:rPr>
          <w:rFonts w:ascii="Arial" w:hAnsi="Arial" w:cs="Arial"/>
          <w:color w:val="000000" w:themeColor="text1"/>
        </w:rPr>
        <w:t xml:space="preserve"> </w:t>
      </w:r>
      <w:r w:rsidRPr="00C45FAD">
        <w:rPr>
          <w:rFonts w:ascii="Arial" w:hAnsi="Arial" w:cs="Arial"/>
          <w:i/>
          <w:color w:val="000000" w:themeColor="text1"/>
        </w:rPr>
        <w:t>Clinical Psychology: Science and Practice</w:t>
      </w:r>
      <w:r w:rsidR="00CF10C9">
        <w:rPr>
          <w:rFonts w:ascii="Arial" w:hAnsi="Arial" w:cs="Arial"/>
          <w:color w:val="000000" w:themeColor="text1"/>
        </w:rPr>
        <w:t>,</w:t>
      </w:r>
      <w:r w:rsidRPr="00C45FAD">
        <w:rPr>
          <w:rFonts w:ascii="Arial" w:hAnsi="Arial" w:cs="Arial"/>
          <w:color w:val="000000" w:themeColor="text1"/>
        </w:rPr>
        <w:t xml:space="preserve"> 15(1),</w:t>
      </w:r>
      <w:r w:rsidR="00CF10C9">
        <w:rPr>
          <w:rFonts w:ascii="Arial" w:hAnsi="Arial" w:cs="Arial"/>
          <w:color w:val="000000" w:themeColor="text1"/>
        </w:rPr>
        <w:t xml:space="preserve"> pp.</w:t>
      </w:r>
      <w:r w:rsidRPr="00C45FAD">
        <w:rPr>
          <w:rFonts w:ascii="Arial" w:hAnsi="Arial" w:cs="Arial"/>
          <w:color w:val="000000" w:themeColor="text1"/>
        </w:rPr>
        <w:t>1</w:t>
      </w:r>
      <w:r w:rsidR="00CF10C9" w:rsidRPr="00C45FAD">
        <w:rPr>
          <w:rFonts w:ascii="Arial" w:hAnsi="Arial" w:cs="Arial"/>
          <w:color w:val="000000" w:themeColor="text1"/>
        </w:rPr>
        <w:t>–</w:t>
      </w:r>
      <w:r w:rsidRPr="00C45FAD">
        <w:rPr>
          <w:rFonts w:ascii="Arial" w:hAnsi="Arial" w:cs="Arial"/>
          <w:color w:val="000000" w:themeColor="text1"/>
        </w:rPr>
        <w:t>20.</w:t>
      </w:r>
    </w:p>
    <w:p w14:paraId="16C54E56" w14:textId="77777777" w:rsidR="00784E35" w:rsidRPr="00C45FAD" w:rsidRDefault="00784E35" w:rsidP="007766FF">
      <w:pPr>
        <w:spacing w:after="0" w:line="240" w:lineRule="auto"/>
        <w:jc w:val="both"/>
        <w:rPr>
          <w:rFonts w:ascii="Arial" w:hAnsi="Arial" w:cs="Arial"/>
          <w:color w:val="000000" w:themeColor="text1"/>
        </w:rPr>
      </w:pPr>
    </w:p>
    <w:p w14:paraId="2A5AEA19" w14:textId="3454F3F7" w:rsidR="00784E35" w:rsidRPr="00C45FAD" w:rsidRDefault="00784E35" w:rsidP="007766FF">
      <w:pPr>
        <w:spacing w:after="0" w:line="240" w:lineRule="auto"/>
        <w:ind w:left="360"/>
        <w:jc w:val="both"/>
        <w:rPr>
          <w:rFonts w:ascii="Arial" w:hAnsi="Arial" w:cs="Arial"/>
          <w:color w:val="000000" w:themeColor="text1"/>
        </w:rPr>
      </w:pPr>
      <w:proofErr w:type="gramStart"/>
      <w:r w:rsidRPr="00C45FAD">
        <w:rPr>
          <w:rFonts w:ascii="Arial" w:hAnsi="Arial" w:cs="Arial"/>
          <w:color w:val="000000" w:themeColor="text1"/>
        </w:rPr>
        <w:t>Marmot</w:t>
      </w:r>
      <w:r w:rsidR="00CF10C9">
        <w:rPr>
          <w:rFonts w:ascii="Arial" w:hAnsi="Arial" w:cs="Arial"/>
          <w:color w:val="000000" w:themeColor="text1"/>
        </w:rPr>
        <w:t>,</w:t>
      </w:r>
      <w:r w:rsidRPr="00C45FAD">
        <w:rPr>
          <w:rFonts w:ascii="Arial" w:hAnsi="Arial" w:cs="Arial"/>
          <w:color w:val="000000" w:themeColor="text1"/>
        </w:rPr>
        <w:t xml:space="preserve"> M</w:t>
      </w:r>
      <w:r w:rsidR="00CF10C9">
        <w:rPr>
          <w:rFonts w:ascii="Arial" w:hAnsi="Arial" w:cs="Arial"/>
          <w:color w:val="000000" w:themeColor="text1"/>
        </w:rPr>
        <w:t>.</w:t>
      </w:r>
      <w:r w:rsidRPr="00C45FAD">
        <w:rPr>
          <w:rFonts w:ascii="Arial" w:hAnsi="Arial" w:cs="Arial"/>
          <w:color w:val="000000" w:themeColor="text1"/>
        </w:rPr>
        <w:t xml:space="preserve"> </w:t>
      </w:r>
      <w:r w:rsidR="00CF10C9">
        <w:rPr>
          <w:rFonts w:ascii="Arial" w:hAnsi="Arial" w:cs="Arial"/>
          <w:color w:val="000000" w:themeColor="text1"/>
        </w:rPr>
        <w:t>and</w:t>
      </w:r>
      <w:r w:rsidR="00CF10C9" w:rsidRPr="00C45FAD">
        <w:rPr>
          <w:rFonts w:ascii="Arial" w:hAnsi="Arial" w:cs="Arial"/>
          <w:color w:val="000000" w:themeColor="text1"/>
        </w:rPr>
        <w:t xml:space="preserve"> </w:t>
      </w:r>
      <w:r w:rsidRPr="00C45FAD">
        <w:rPr>
          <w:rFonts w:ascii="Arial" w:hAnsi="Arial" w:cs="Arial"/>
          <w:color w:val="000000" w:themeColor="text1"/>
        </w:rPr>
        <w:t>Bell</w:t>
      </w:r>
      <w:r w:rsidR="00CF10C9">
        <w:rPr>
          <w:rFonts w:ascii="Arial" w:hAnsi="Arial" w:cs="Arial"/>
          <w:color w:val="000000" w:themeColor="text1"/>
        </w:rPr>
        <w:t>,</w:t>
      </w:r>
      <w:r w:rsidRPr="00C45FAD">
        <w:rPr>
          <w:rFonts w:ascii="Arial" w:hAnsi="Arial" w:cs="Arial"/>
          <w:color w:val="000000" w:themeColor="text1"/>
        </w:rPr>
        <w:t xml:space="preserve"> R</w:t>
      </w:r>
      <w:r w:rsidR="00CF10C9">
        <w:rPr>
          <w:rFonts w:ascii="Arial" w:hAnsi="Arial" w:cs="Arial"/>
          <w:color w:val="000000" w:themeColor="text1"/>
        </w:rPr>
        <w:t>.</w:t>
      </w:r>
      <w:r w:rsidRPr="00C45FAD">
        <w:rPr>
          <w:rFonts w:ascii="Arial" w:hAnsi="Arial" w:cs="Arial"/>
          <w:color w:val="000000" w:themeColor="text1"/>
        </w:rPr>
        <w:t xml:space="preserve"> (2012)</w:t>
      </w:r>
      <w:r w:rsidR="00CF10C9">
        <w:rPr>
          <w:rFonts w:ascii="Arial" w:hAnsi="Arial" w:cs="Arial"/>
          <w:color w:val="000000" w:themeColor="text1"/>
        </w:rPr>
        <w:t>.</w:t>
      </w:r>
      <w:proofErr w:type="gramEnd"/>
      <w:r w:rsidRPr="00C45FAD">
        <w:rPr>
          <w:rFonts w:ascii="Arial" w:hAnsi="Arial" w:cs="Arial"/>
          <w:color w:val="000000" w:themeColor="text1"/>
        </w:rPr>
        <w:t xml:space="preserve"> </w:t>
      </w:r>
      <w:proofErr w:type="gramStart"/>
      <w:r w:rsidRPr="00C45FAD">
        <w:rPr>
          <w:rFonts w:ascii="Arial" w:hAnsi="Arial" w:cs="Arial"/>
          <w:color w:val="000000" w:themeColor="text1"/>
        </w:rPr>
        <w:t>Fair society, healthy lives</w:t>
      </w:r>
      <w:r w:rsidR="00CF10C9">
        <w:rPr>
          <w:rFonts w:ascii="Arial" w:hAnsi="Arial" w:cs="Arial"/>
          <w:color w:val="000000" w:themeColor="text1"/>
        </w:rPr>
        <w:t>.</w:t>
      </w:r>
      <w:proofErr w:type="gramEnd"/>
      <w:r w:rsidRPr="00C45FAD">
        <w:rPr>
          <w:rFonts w:ascii="Arial" w:hAnsi="Arial" w:cs="Arial"/>
          <w:color w:val="000000" w:themeColor="text1"/>
        </w:rPr>
        <w:t xml:space="preserve"> </w:t>
      </w:r>
      <w:proofErr w:type="gramStart"/>
      <w:r w:rsidRPr="00C45FAD">
        <w:rPr>
          <w:rFonts w:ascii="Arial" w:hAnsi="Arial" w:cs="Arial"/>
          <w:i/>
          <w:color w:val="000000" w:themeColor="text1"/>
        </w:rPr>
        <w:t>Journal of Public Health,</w:t>
      </w:r>
      <w:r w:rsidRPr="00C45FAD">
        <w:rPr>
          <w:rFonts w:ascii="Arial" w:hAnsi="Arial" w:cs="Arial"/>
          <w:color w:val="000000" w:themeColor="text1"/>
        </w:rPr>
        <w:t xml:space="preserve"> 126(1), </w:t>
      </w:r>
      <w:r w:rsidR="00CF10C9">
        <w:rPr>
          <w:rFonts w:ascii="Arial" w:hAnsi="Arial" w:cs="Arial"/>
          <w:color w:val="000000" w:themeColor="text1"/>
        </w:rPr>
        <w:t>pp.</w:t>
      </w:r>
      <w:r w:rsidRPr="00C45FAD">
        <w:rPr>
          <w:rFonts w:ascii="Arial" w:hAnsi="Arial" w:cs="Arial"/>
          <w:color w:val="000000" w:themeColor="text1"/>
        </w:rPr>
        <w:t>1–242.</w:t>
      </w:r>
      <w:proofErr w:type="gramEnd"/>
    </w:p>
    <w:p w14:paraId="7CD3850A" w14:textId="77777777" w:rsidR="00784E35" w:rsidRPr="00C45FAD" w:rsidRDefault="00784E35" w:rsidP="007766FF">
      <w:pPr>
        <w:spacing w:after="0" w:line="240" w:lineRule="auto"/>
        <w:ind w:left="360"/>
        <w:jc w:val="both"/>
        <w:rPr>
          <w:rFonts w:ascii="Arial" w:hAnsi="Arial" w:cs="Arial"/>
          <w:color w:val="000000" w:themeColor="text1"/>
        </w:rPr>
      </w:pPr>
    </w:p>
    <w:p w14:paraId="59A3C72B" w14:textId="7F559921" w:rsidR="00784E35" w:rsidRDefault="00784E35" w:rsidP="007766FF">
      <w:pPr>
        <w:spacing w:after="0" w:line="240" w:lineRule="auto"/>
        <w:ind w:left="360"/>
        <w:jc w:val="both"/>
        <w:rPr>
          <w:rFonts w:ascii="Arial" w:hAnsi="Arial" w:cs="Arial"/>
        </w:rPr>
      </w:pPr>
      <w:proofErr w:type="gramStart"/>
      <w:r w:rsidRPr="00C45FAD">
        <w:rPr>
          <w:rFonts w:ascii="Arial" w:hAnsi="Arial" w:cs="Arial"/>
        </w:rPr>
        <w:t>Marmot</w:t>
      </w:r>
      <w:r w:rsidR="00CF10C9">
        <w:rPr>
          <w:rFonts w:ascii="Arial" w:hAnsi="Arial" w:cs="Arial"/>
        </w:rPr>
        <w:t>,</w:t>
      </w:r>
      <w:r w:rsidRPr="00C45FAD">
        <w:rPr>
          <w:rFonts w:ascii="Arial" w:hAnsi="Arial" w:cs="Arial"/>
        </w:rPr>
        <w:t xml:space="preserve"> M</w:t>
      </w:r>
      <w:r w:rsidR="00CF10C9">
        <w:rPr>
          <w:rFonts w:ascii="Arial" w:hAnsi="Arial" w:cs="Arial"/>
        </w:rPr>
        <w:t>.</w:t>
      </w:r>
      <w:r w:rsidRPr="00C45FAD">
        <w:rPr>
          <w:rFonts w:ascii="Arial" w:hAnsi="Arial" w:cs="Arial"/>
        </w:rPr>
        <w:t xml:space="preserve"> (2004)</w:t>
      </w:r>
      <w:r w:rsidR="00CF10C9">
        <w:rPr>
          <w:rFonts w:ascii="Arial" w:hAnsi="Arial" w:cs="Arial"/>
        </w:rPr>
        <w:t>.</w:t>
      </w:r>
      <w:proofErr w:type="gramEnd"/>
      <w:r w:rsidRPr="00C45FAD">
        <w:rPr>
          <w:rFonts w:ascii="Arial" w:hAnsi="Arial" w:cs="Arial"/>
        </w:rPr>
        <w:t xml:space="preserve"> </w:t>
      </w:r>
      <w:r w:rsidRPr="00304749">
        <w:rPr>
          <w:rFonts w:ascii="Arial" w:hAnsi="Arial" w:cs="Arial"/>
          <w:i/>
        </w:rPr>
        <w:t>The Status Syndrome; How Social Standing Affects Our Health and Longevity</w:t>
      </w:r>
      <w:r w:rsidR="00CF10C9">
        <w:rPr>
          <w:rFonts w:ascii="Arial" w:hAnsi="Arial" w:cs="Arial"/>
        </w:rPr>
        <w:t>.</w:t>
      </w:r>
      <w:r w:rsidRPr="00C45FAD">
        <w:rPr>
          <w:rFonts w:ascii="Arial" w:hAnsi="Arial" w:cs="Arial"/>
        </w:rPr>
        <w:t xml:space="preserve"> New York: Henry Holt and Company.</w:t>
      </w:r>
    </w:p>
    <w:p w14:paraId="5DA80412" w14:textId="77777777" w:rsidR="00B5637F" w:rsidRDefault="00B5637F" w:rsidP="007766FF">
      <w:pPr>
        <w:spacing w:after="0" w:line="240" w:lineRule="auto"/>
        <w:ind w:left="360"/>
        <w:jc w:val="both"/>
        <w:rPr>
          <w:rFonts w:ascii="Arial" w:hAnsi="Arial" w:cs="Arial"/>
        </w:rPr>
      </w:pPr>
    </w:p>
    <w:p w14:paraId="588FD553" w14:textId="77777777" w:rsidR="00B5637F" w:rsidRPr="00B5637F" w:rsidRDefault="00B5637F" w:rsidP="00B5637F">
      <w:pPr>
        <w:spacing w:after="0" w:line="240" w:lineRule="auto"/>
        <w:ind w:left="360"/>
        <w:jc w:val="both"/>
        <w:rPr>
          <w:rFonts w:ascii="Arial" w:hAnsi="Arial" w:cs="Arial"/>
          <w:color w:val="000000" w:themeColor="text1"/>
        </w:rPr>
      </w:pPr>
      <w:proofErr w:type="gramStart"/>
      <w:r w:rsidRPr="00B5637F">
        <w:rPr>
          <w:rFonts w:ascii="Arial" w:hAnsi="Arial" w:cs="Arial"/>
          <w:color w:val="000000" w:themeColor="text1"/>
        </w:rPr>
        <w:t>Marmot Review (2010).</w:t>
      </w:r>
      <w:proofErr w:type="gramEnd"/>
      <w:r w:rsidRPr="00B5637F">
        <w:rPr>
          <w:rFonts w:ascii="Arial" w:hAnsi="Arial" w:cs="Arial"/>
          <w:color w:val="000000" w:themeColor="text1"/>
        </w:rPr>
        <w:t xml:space="preserve"> Fair Society, Healthy Lives: The Marmot Review. London: The Marmot</w:t>
      </w:r>
    </w:p>
    <w:p w14:paraId="11B0FCC9" w14:textId="3C8D1AE0" w:rsidR="00B5637F" w:rsidRPr="00C45FAD" w:rsidRDefault="00B5637F" w:rsidP="00B5637F">
      <w:pPr>
        <w:spacing w:after="0" w:line="240" w:lineRule="auto"/>
        <w:ind w:left="360"/>
        <w:jc w:val="both"/>
        <w:rPr>
          <w:rFonts w:ascii="Arial" w:hAnsi="Arial" w:cs="Arial"/>
          <w:color w:val="000000" w:themeColor="text1"/>
        </w:rPr>
      </w:pPr>
      <w:proofErr w:type="gramStart"/>
      <w:r w:rsidRPr="00B5637F">
        <w:rPr>
          <w:rFonts w:ascii="Arial" w:hAnsi="Arial" w:cs="Arial"/>
          <w:color w:val="000000" w:themeColor="text1"/>
        </w:rPr>
        <w:lastRenderedPageBreak/>
        <w:t>Review.</w:t>
      </w:r>
      <w:proofErr w:type="gramEnd"/>
      <w:r w:rsidRPr="00B5637F">
        <w:rPr>
          <w:rFonts w:ascii="Arial" w:hAnsi="Arial" w:cs="Arial"/>
          <w:color w:val="000000" w:themeColor="text1"/>
        </w:rPr>
        <w:t xml:space="preserve"> Available at: </w:t>
      </w:r>
      <w:hyperlink r:id="rId7" w:history="1">
        <w:r w:rsidRPr="00471677">
          <w:rPr>
            <w:rStyle w:val="Hyperlink"/>
            <w:rFonts w:ascii="Arial" w:hAnsi="Arial" w:cs="Arial"/>
          </w:rPr>
          <w:t>www.instituteofhealthequity.org/projects/fair-society-healthy-lives-themarmot-review</w:t>
        </w:r>
      </w:hyperlink>
      <w:r>
        <w:rPr>
          <w:rFonts w:ascii="Arial" w:hAnsi="Arial" w:cs="Arial"/>
          <w:color w:val="000000" w:themeColor="text1"/>
        </w:rPr>
        <w:t xml:space="preserve"> (accessed on 27 April 2015</w:t>
      </w:r>
      <w:r w:rsidRPr="00B5637F">
        <w:rPr>
          <w:rFonts w:ascii="Arial" w:hAnsi="Arial" w:cs="Arial"/>
          <w:color w:val="000000" w:themeColor="text1"/>
        </w:rPr>
        <w:t>).</w:t>
      </w:r>
    </w:p>
    <w:p w14:paraId="7B1CA43E" w14:textId="77777777" w:rsidR="00784E35" w:rsidRPr="00C45FAD" w:rsidRDefault="00784E35" w:rsidP="007766FF">
      <w:pPr>
        <w:spacing w:after="0" w:line="240" w:lineRule="auto"/>
        <w:ind w:left="360"/>
        <w:jc w:val="both"/>
        <w:rPr>
          <w:rFonts w:ascii="Arial" w:hAnsi="Arial" w:cs="Arial"/>
          <w:color w:val="000000" w:themeColor="text1"/>
        </w:rPr>
      </w:pPr>
    </w:p>
    <w:p w14:paraId="14D5E6BF" w14:textId="6C02E7E4" w:rsidR="00784E35" w:rsidRPr="00C45FAD" w:rsidRDefault="00784E35" w:rsidP="007766FF">
      <w:pPr>
        <w:spacing w:after="0" w:line="240" w:lineRule="auto"/>
        <w:ind w:left="360"/>
        <w:jc w:val="both"/>
        <w:rPr>
          <w:rFonts w:ascii="Arial" w:hAnsi="Arial" w:cs="Arial"/>
          <w:color w:val="000000" w:themeColor="text1"/>
        </w:rPr>
      </w:pPr>
      <w:r w:rsidRPr="00C45FAD">
        <w:rPr>
          <w:rFonts w:ascii="Arial" w:hAnsi="Arial" w:cs="Arial"/>
          <w:color w:val="000000" w:themeColor="text1"/>
        </w:rPr>
        <w:t>McNally</w:t>
      </w:r>
      <w:r w:rsidR="00CF10C9">
        <w:rPr>
          <w:rFonts w:ascii="Arial" w:hAnsi="Arial" w:cs="Arial"/>
          <w:color w:val="000000" w:themeColor="text1"/>
        </w:rPr>
        <w:t>,</w:t>
      </w:r>
      <w:r w:rsidRPr="00C45FAD">
        <w:rPr>
          <w:rFonts w:ascii="Arial" w:hAnsi="Arial" w:cs="Arial"/>
          <w:color w:val="000000" w:themeColor="text1"/>
        </w:rPr>
        <w:t xml:space="preserve"> L</w:t>
      </w:r>
      <w:r w:rsidR="00CF10C9">
        <w:rPr>
          <w:rFonts w:ascii="Arial" w:hAnsi="Arial" w:cs="Arial"/>
          <w:color w:val="000000" w:themeColor="text1"/>
        </w:rPr>
        <w:t>.</w:t>
      </w:r>
      <w:r w:rsidRPr="00C45FAD">
        <w:rPr>
          <w:rFonts w:ascii="Arial" w:hAnsi="Arial" w:cs="Arial"/>
          <w:color w:val="000000" w:themeColor="text1"/>
        </w:rPr>
        <w:t xml:space="preserve">, </w:t>
      </w:r>
      <w:proofErr w:type="spellStart"/>
      <w:r w:rsidRPr="00C45FAD">
        <w:rPr>
          <w:rFonts w:ascii="Arial" w:hAnsi="Arial" w:cs="Arial"/>
          <w:color w:val="000000" w:themeColor="text1"/>
        </w:rPr>
        <w:t>Oyefeso</w:t>
      </w:r>
      <w:proofErr w:type="spellEnd"/>
      <w:r w:rsidR="00CF10C9">
        <w:rPr>
          <w:rFonts w:ascii="Arial" w:hAnsi="Arial" w:cs="Arial"/>
          <w:color w:val="000000" w:themeColor="text1"/>
        </w:rPr>
        <w:t>,</w:t>
      </w:r>
      <w:r w:rsidRPr="00C45FAD">
        <w:rPr>
          <w:rFonts w:ascii="Arial" w:hAnsi="Arial" w:cs="Arial"/>
          <w:color w:val="000000" w:themeColor="text1"/>
        </w:rPr>
        <w:t xml:space="preserve"> A</w:t>
      </w:r>
      <w:r w:rsidR="00CF10C9">
        <w:rPr>
          <w:rFonts w:ascii="Arial" w:hAnsi="Arial" w:cs="Arial"/>
          <w:color w:val="000000" w:themeColor="text1"/>
        </w:rPr>
        <w:t>.</w:t>
      </w:r>
      <w:r w:rsidRPr="00C45FAD">
        <w:rPr>
          <w:rFonts w:ascii="Arial" w:hAnsi="Arial" w:cs="Arial"/>
          <w:color w:val="000000" w:themeColor="text1"/>
        </w:rPr>
        <w:t>, Annan</w:t>
      </w:r>
      <w:r w:rsidR="00CF10C9">
        <w:rPr>
          <w:rFonts w:ascii="Arial" w:hAnsi="Arial" w:cs="Arial"/>
          <w:color w:val="000000" w:themeColor="text1"/>
        </w:rPr>
        <w:t>,</w:t>
      </w:r>
      <w:r w:rsidRPr="00C45FAD">
        <w:rPr>
          <w:rFonts w:ascii="Arial" w:hAnsi="Arial" w:cs="Arial"/>
          <w:color w:val="000000" w:themeColor="text1"/>
        </w:rPr>
        <w:t xml:space="preserve"> J</w:t>
      </w:r>
      <w:r w:rsidR="00CF10C9">
        <w:rPr>
          <w:rFonts w:ascii="Arial" w:hAnsi="Arial" w:cs="Arial"/>
          <w:color w:val="000000" w:themeColor="text1"/>
        </w:rPr>
        <w:t>.</w:t>
      </w:r>
      <w:r w:rsidRPr="00C45FAD">
        <w:rPr>
          <w:rFonts w:ascii="Arial" w:hAnsi="Arial" w:cs="Arial"/>
          <w:color w:val="000000" w:themeColor="text1"/>
        </w:rPr>
        <w:t>, Perryman</w:t>
      </w:r>
      <w:r w:rsidR="00CF10C9">
        <w:rPr>
          <w:rFonts w:ascii="Arial" w:hAnsi="Arial" w:cs="Arial"/>
          <w:color w:val="000000" w:themeColor="text1"/>
        </w:rPr>
        <w:t>,</w:t>
      </w:r>
      <w:r w:rsidRPr="00C45FAD">
        <w:rPr>
          <w:rFonts w:ascii="Arial" w:hAnsi="Arial" w:cs="Arial"/>
          <w:color w:val="000000" w:themeColor="text1"/>
        </w:rPr>
        <w:t xml:space="preserve"> K</w:t>
      </w:r>
      <w:r w:rsidR="00CF10C9">
        <w:rPr>
          <w:rFonts w:ascii="Arial" w:hAnsi="Arial" w:cs="Arial"/>
          <w:color w:val="000000" w:themeColor="text1"/>
        </w:rPr>
        <w:t>.</w:t>
      </w:r>
      <w:r w:rsidRPr="00C45FAD">
        <w:rPr>
          <w:rFonts w:ascii="Arial" w:hAnsi="Arial" w:cs="Arial"/>
          <w:color w:val="000000" w:themeColor="text1"/>
        </w:rPr>
        <w:t>, Bloor</w:t>
      </w:r>
      <w:r w:rsidR="00CF10C9">
        <w:rPr>
          <w:rFonts w:ascii="Arial" w:hAnsi="Arial" w:cs="Arial"/>
          <w:color w:val="000000" w:themeColor="text1"/>
        </w:rPr>
        <w:t>,</w:t>
      </w:r>
      <w:r w:rsidRPr="00C45FAD">
        <w:rPr>
          <w:rFonts w:ascii="Arial" w:hAnsi="Arial" w:cs="Arial"/>
          <w:color w:val="000000" w:themeColor="text1"/>
        </w:rPr>
        <w:t xml:space="preserve"> R</w:t>
      </w:r>
      <w:r w:rsidR="00CF10C9">
        <w:rPr>
          <w:rFonts w:ascii="Arial" w:hAnsi="Arial" w:cs="Arial"/>
          <w:color w:val="000000" w:themeColor="text1"/>
        </w:rPr>
        <w:t>.</w:t>
      </w:r>
      <w:r w:rsidRPr="00C45FAD">
        <w:rPr>
          <w:rFonts w:ascii="Arial" w:hAnsi="Arial" w:cs="Arial"/>
          <w:color w:val="000000" w:themeColor="text1"/>
        </w:rPr>
        <w:t xml:space="preserve"> </w:t>
      </w:r>
      <w:r w:rsidR="00CF10C9">
        <w:rPr>
          <w:rFonts w:ascii="Arial" w:hAnsi="Arial" w:cs="Arial"/>
          <w:color w:val="000000" w:themeColor="text1"/>
        </w:rPr>
        <w:t>and</w:t>
      </w:r>
      <w:r w:rsidR="00CF10C9" w:rsidRPr="00C45FAD">
        <w:rPr>
          <w:rFonts w:ascii="Arial" w:hAnsi="Arial" w:cs="Arial"/>
          <w:color w:val="000000" w:themeColor="text1"/>
        </w:rPr>
        <w:t xml:space="preserve"> </w:t>
      </w:r>
      <w:r w:rsidRPr="00C45FAD">
        <w:rPr>
          <w:rFonts w:ascii="Arial" w:hAnsi="Arial" w:cs="Arial"/>
          <w:color w:val="000000" w:themeColor="text1"/>
        </w:rPr>
        <w:t>Freeman</w:t>
      </w:r>
      <w:r w:rsidR="00CF10C9">
        <w:rPr>
          <w:rFonts w:ascii="Arial" w:hAnsi="Arial" w:cs="Arial"/>
          <w:color w:val="000000" w:themeColor="text1"/>
        </w:rPr>
        <w:t>,</w:t>
      </w:r>
      <w:r w:rsidRPr="00C45FAD">
        <w:rPr>
          <w:rFonts w:ascii="Arial" w:hAnsi="Arial" w:cs="Arial"/>
          <w:color w:val="000000" w:themeColor="text1"/>
        </w:rPr>
        <w:t xml:space="preserve"> S</w:t>
      </w:r>
      <w:r w:rsidR="00CF10C9">
        <w:rPr>
          <w:rFonts w:ascii="Arial" w:hAnsi="Arial" w:cs="Arial"/>
          <w:color w:val="000000" w:themeColor="text1"/>
        </w:rPr>
        <w:t>.</w:t>
      </w:r>
      <w:r w:rsidRPr="00C45FAD">
        <w:rPr>
          <w:rFonts w:ascii="Arial" w:hAnsi="Arial" w:cs="Arial"/>
          <w:color w:val="000000" w:themeColor="text1"/>
        </w:rPr>
        <w:t xml:space="preserve"> (2006)</w:t>
      </w:r>
      <w:r w:rsidR="00CF10C9">
        <w:rPr>
          <w:rFonts w:ascii="Arial" w:hAnsi="Arial" w:cs="Arial"/>
          <w:color w:val="000000" w:themeColor="text1"/>
        </w:rPr>
        <w:t>.</w:t>
      </w:r>
      <w:r w:rsidRPr="00C45FAD">
        <w:rPr>
          <w:rFonts w:ascii="Arial" w:hAnsi="Arial" w:cs="Arial"/>
          <w:color w:val="000000" w:themeColor="text1"/>
        </w:rPr>
        <w:t xml:space="preserve"> </w:t>
      </w:r>
      <w:proofErr w:type="gramStart"/>
      <w:r w:rsidRPr="00C45FAD">
        <w:rPr>
          <w:rFonts w:ascii="Arial" w:hAnsi="Arial" w:cs="Arial"/>
          <w:color w:val="000000" w:themeColor="text1"/>
        </w:rPr>
        <w:t>A survey of staff attitudes to smoking-related policy and intervention in psychiatric and general health care settings.</w:t>
      </w:r>
      <w:proofErr w:type="gramEnd"/>
      <w:r w:rsidRPr="00C45FAD">
        <w:rPr>
          <w:rFonts w:ascii="Arial" w:hAnsi="Arial" w:cs="Arial"/>
          <w:color w:val="000000" w:themeColor="text1"/>
        </w:rPr>
        <w:t xml:space="preserve"> </w:t>
      </w:r>
      <w:proofErr w:type="gramStart"/>
      <w:r w:rsidRPr="00C45FAD">
        <w:rPr>
          <w:rFonts w:ascii="Arial" w:hAnsi="Arial" w:cs="Arial"/>
          <w:i/>
          <w:color w:val="000000" w:themeColor="text1"/>
        </w:rPr>
        <w:t>Journal of Public Health</w:t>
      </w:r>
      <w:r w:rsidR="00CF10C9">
        <w:rPr>
          <w:rFonts w:ascii="Arial" w:hAnsi="Arial" w:cs="Arial"/>
          <w:color w:val="000000" w:themeColor="text1"/>
        </w:rPr>
        <w:t>,</w:t>
      </w:r>
      <w:r w:rsidRPr="00C45FAD">
        <w:rPr>
          <w:rFonts w:ascii="Arial" w:hAnsi="Arial" w:cs="Arial"/>
          <w:color w:val="000000" w:themeColor="text1"/>
        </w:rPr>
        <w:t xml:space="preserve"> 28(3), </w:t>
      </w:r>
      <w:r w:rsidR="00CF10C9">
        <w:rPr>
          <w:rFonts w:ascii="Arial" w:hAnsi="Arial" w:cs="Arial"/>
          <w:color w:val="000000" w:themeColor="text1"/>
        </w:rPr>
        <w:t>pp.</w:t>
      </w:r>
      <w:r w:rsidRPr="00C45FAD">
        <w:rPr>
          <w:rFonts w:ascii="Arial" w:hAnsi="Arial" w:cs="Arial"/>
          <w:color w:val="000000" w:themeColor="text1"/>
        </w:rPr>
        <w:t>192–6.</w:t>
      </w:r>
      <w:proofErr w:type="gramEnd"/>
    </w:p>
    <w:p w14:paraId="6D01E98D" w14:textId="77777777" w:rsidR="00784E35" w:rsidRPr="00C45FAD" w:rsidRDefault="00784E35" w:rsidP="007766FF">
      <w:pPr>
        <w:spacing w:after="0" w:line="240" w:lineRule="auto"/>
        <w:jc w:val="both"/>
        <w:rPr>
          <w:rFonts w:ascii="Arial" w:hAnsi="Arial" w:cs="Arial"/>
          <w:color w:val="000000" w:themeColor="text1"/>
        </w:rPr>
      </w:pPr>
    </w:p>
    <w:p w14:paraId="7D69C0F4" w14:textId="4686FD61" w:rsidR="00784E35" w:rsidRPr="00C45FAD" w:rsidRDefault="00784E35" w:rsidP="007766FF">
      <w:pPr>
        <w:spacing w:after="0" w:line="240" w:lineRule="auto"/>
        <w:ind w:left="360"/>
        <w:jc w:val="both"/>
        <w:rPr>
          <w:rFonts w:ascii="Arial" w:hAnsi="Arial" w:cs="Arial"/>
          <w:color w:val="000000" w:themeColor="text1"/>
        </w:rPr>
      </w:pPr>
      <w:r w:rsidRPr="00C45FAD">
        <w:rPr>
          <w:rFonts w:ascii="Arial" w:hAnsi="Arial" w:cs="Arial"/>
          <w:color w:val="000000" w:themeColor="text1"/>
        </w:rPr>
        <w:t>McNeill</w:t>
      </w:r>
      <w:r w:rsidR="00CF10C9">
        <w:rPr>
          <w:rFonts w:ascii="Arial" w:hAnsi="Arial" w:cs="Arial"/>
          <w:color w:val="000000" w:themeColor="text1"/>
        </w:rPr>
        <w:t>,</w:t>
      </w:r>
      <w:r w:rsidRPr="00C45FAD">
        <w:rPr>
          <w:rFonts w:ascii="Arial" w:hAnsi="Arial" w:cs="Arial"/>
          <w:color w:val="000000" w:themeColor="text1"/>
        </w:rPr>
        <w:t xml:space="preserve"> A</w:t>
      </w:r>
      <w:r w:rsidR="00CF10C9">
        <w:rPr>
          <w:rFonts w:ascii="Arial" w:hAnsi="Arial" w:cs="Arial"/>
          <w:color w:val="000000" w:themeColor="text1"/>
        </w:rPr>
        <w:t>.</w:t>
      </w:r>
      <w:r w:rsidRPr="00C45FAD">
        <w:rPr>
          <w:rFonts w:ascii="Arial" w:hAnsi="Arial" w:cs="Arial"/>
          <w:color w:val="000000" w:themeColor="text1"/>
        </w:rPr>
        <w:t xml:space="preserve"> (2004)</w:t>
      </w:r>
      <w:r w:rsidR="00CF10C9">
        <w:rPr>
          <w:rFonts w:ascii="Arial" w:hAnsi="Arial" w:cs="Arial"/>
          <w:color w:val="000000" w:themeColor="text1"/>
        </w:rPr>
        <w:t>.</w:t>
      </w:r>
      <w:r w:rsidRPr="00C45FAD">
        <w:rPr>
          <w:rFonts w:ascii="Arial" w:hAnsi="Arial" w:cs="Arial"/>
          <w:color w:val="000000" w:themeColor="text1"/>
        </w:rPr>
        <w:t xml:space="preserve"> </w:t>
      </w:r>
      <w:proofErr w:type="gramStart"/>
      <w:r w:rsidRPr="00304749">
        <w:rPr>
          <w:rFonts w:ascii="Arial" w:hAnsi="Arial" w:cs="Arial"/>
          <w:i/>
          <w:color w:val="000000" w:themeColor="text1"/>
        </w:rPr>
        <w:t>Smoking and Patients with Mental Health Problems</w:t>
      </w:r>
      <w:r w:rsidR="00CF10C9">
        <w:rPr>
          <w:rFonts w:ascii="Arial" w:hAnsi="Arial" w:cs="Arial"/>
          <w:color w:val="000000" w:themeColor="text1"/>
        </w:rPr>
        <w:t>.</w:t>
      </w:r>
      <w:proofErr w:type="gramEnd"/>
      <w:r w:rsidRPr="00C45FAD">
        <w:rPr>
          <w:rFonts w:ascii="Arial" w:hAnsi="Arial" w:cs="Arial"/>
          <w:color w:val="000000" w:themeColor="text1"/>
        </w:rPr>
        <w:t xml:space="preserve"> </w:t>
      </w:r>
      <w:proofErr w:type="gramStart"/>
      <w:r w:rsidRPr="00C45FAD">
        <w:rPr>
          <w:rFonts w:ascii="Arial" w:hAnsi="Arial" w:cs="Arial"/>
          <w:color w:val="000000" w:themeColor="text1"/>
        </w:rPr>
        <w:t>Health Development Agency.</w:t>
      </w:r>
      <w:proofErr w:type="gramEnd"/>
    </w:p>
    <w:p w14:paraId="5D1C3EDC" w14:textId="77777777" w:rsidR="00784E35" w:rsidRPr="00C45FAD" w:rsidRDefault="00784E35" w:rsidP="007766FF">
      <w:pPr>
        <w:spacing w:after="0" w:line="240" w:lineRule="auto"/>
        <w:jc w:val="both"/>
        <w:rPr>
          <w:rFonts w:ascii="Arial" w:hAnsi="Arial" w:cs="Arial"/>
          <w:color w:val="000000" w:themeColor="text1"/>
        </w:rPr>
      </w:pPr>
    </w:p>
    <w:p w14:paraId="1FA45F42" w14:textId="72CB252F" w:rsidR="00784E35" w:rsidRPr="00C45FAD" w:rsidRDefault="00784E35" w:rsidP="007766FF">
      <w:pPr>
        <w:spacing w:after="0" w:line="240" w:lineRule="auto"/>
        <w:ind w:left="360"/>
        <w:jc w:val="both"/>
        <w:rPr>
          <w:rFonts w:ascii="Arial" w:hAnsi="Arial" w:cs="Arial"/>
          <w:color w:val="000000" w:themeColor="text1"/>
        </w:rPr>
      </w:pPr>
      <w:proofErr w:type="gramStart"/>
      <w:r w:rsidRPr="00C45FAD">
        <w:rPr>
          <w:rFonts w:ascii="Arial" w:hAnsi="Arial" w:cs="Arial"/>
          <w:color w:val="000000" w:themeColor="text1"/>
        </w:rPr>
        <w:t>Mind (1996)</w:t>
      </w:r>
      <w:r w:rsidR="00CF10C9">
        <w:rPr>
          <w:rFonts w:ascii="Arial" w:hAnsi="Arial" w:cs="Arial"/>
          <w:color w:val="000000" w:themeColor="text1"/>
        </w:rPr>
        <w:t>.</w:t>
      </w:r>
      <w:proofErr w:type="gramEnd"/>
      <w:r w:rsidRPr="00C45FAD">
        <w:rPr>
          <w:rFonts w:ascii="Arial" w:hAnsi="Arial" w:cs="Arial"/>
          <w:color w:val="000000" w:themeColor="text1"/>
        </w:rPr>
        <w:t xml:space="preserve"> </w:t>
      </w:r>
      <w:r w:rsidRPr="00304749">
        <w:rPr>
          <w:rFonts w:ascii="Arial" w:hAnsi="Arial" w:cs="Arial"/>
          <w:i/>
          <w:color w:val="000000" w:themeColor="text1"/>
        </w:rPr>
        <w:t>Not just sticks and stones: A Survey of Stigma, Taboos and Discrimination Experienced by People with Mental Health Problems</w:t>
      </w:r>
      <w:r w:rsidRPr="00C45FAD">
        <w:rPr>
          <w:rFonts w:ascii="Arial" w:hAnsi="Arial" w:cs="Arial"/>
          <w:color w:val="000000" w:themeColor="text1"/>
        </w:rPr>
        <w:t>. London: Mind.</w:t>
      </w:r>
    </w:p>
    <w:p w14:paraId="7FE71893" w14:textId="77777777" w:rsidR="00784E35" w:rsidRPr="00C45FAD" w:rsidRDefault="00784E35" w:rsidP="007766FF">
      <w:pPr>
        <w:spacing w:after="0" w:line="240" w:lineRule="auto"/>
        <w:ind w:left="360"/>
        <w:jc w:val="both"/>
        <w:rPr>
          <w:rFonts w:ascii="Arial" w:hAnsi="Arial" w:cs="Arial"/>
          <w:color w:val="000000" w:themeColor="text1"/>
        </w:rPr>
      </w:pPr>
    </w:p>
    <w:p w14:paraId="5FA6C90B" w14:textId="50A86ADE" w:rsidR="00784E35" w:rsidRPr="00C45FAD" w:rsidRDefault="00784E35" w:rsidP="007766FF">
      <w:pPr>
        <w:spacing w:after="0" w:line="240" w:lineRule="auto"/>
        <w:ind w:left="360"/>
        <w:jc w:val="both"/>
        <w:rPr>
          <w:rFonts w:ascii="Arial" w:hAnsi="Arial" w:cs="Arial"/>
          <w:color w:val="000000" w:themeColor="text1"/>
        </w:rPr>
      </w:pPr>
      <w:proofErr w:type="spellStart"/>
      <w:r w:rsidRPr="00C45FAD">
        <w:rPr>
          <w:rFonts w:ascii="Arial" w:hAnsi="Arial" w:cs="Arial"/>
          <w:color w:val="000000" w:themeColor="text1"/>
        </w:rPr>
        <w:t>Morrato</w:t>
      </w:r>
      <w:proofErr w:type="spellEnd"/>
      <w:r w:rsidR="00CF10C9">
        <w:rPr>
          <w:rFonts w:ascii="Arial" w:hAnsi="Arial" w:cs="Arial"/>
          <w:color w:val="000000" w:themeColor="text1"/>
        </w:rPr>
        <w:t>,</w:t>
      </w:r>
      <w:r w:rsidRPr="00C45FAD">
        <w:rPr>
          <w:rFonts w:ascii="Arial" w:hAnsi="Arial" w:cs="Arial"/>
          <w:color w:val="000000" w:themeColor="text1"/>
        </w:rPr>
        <w:t xml:space="preserve"> E</w:t>
      </w:r>
      <w:r w:rsidR="00CF10C9">
        <w:rPr>
          <w:rFonts w:ascii="Arial" w:hAnsi="Arial" w:cs="Arial"/>
          <w:color w:val="000000" w:themeColor="text1"/>
        </w:rPr>
        <w:t>.</w:t>
      </w:r>
      <w:r w:rsidRPr="00C45FAD">
        <w:rPr>
          <w:rFonts w:ascii="Arial" w:hAnsi="Arial" w:cs="Arial"/>
          <w:color w:val="000000" w:themeColor="text1"/>
        </w:rPr>
        <w:t>, Newcomer</w:t>
      </w:r>
      <w:r w:rsidR="00CF10C9">
        <w:rPr>
          <w:rFonts w:ascii="Arial" w:hAnsi="Arial" w:cs="Arial"/>
          <w:color w:val="000000" w:themeColor="text1"/>
        </w:rPr>
        <w:t>,</w:t>
      </w:r>
      <w:r w:rsidRPr="00C45FAD">
        <w:rPr>
          <w:rFonts w:ascii="Arial" w:hAnsi="Arial" w:cs="Arial"/>
          <w:color w:val="000000" w:themeColor="text1"/>
        </w:rPr>
        <w:t xml:space="preserve"> J</w:t>
      </w:r>
      <w:r w:rsidR="00CF10C9">
        <w:rPr>
          <w:rFonts w:ascii="Arial" w:hAnsi="Arial" w:cs="Arial"/>
          <w:color w:val="000000" w:themeColor="text1"/>
        </w:rPr>
        <w:t xml:space="preserve">. </w:t>
      </w:r>
      <w:r w:rsidRPr="00C45FAD">
        <w:rPr>
          <w:rFonts w:ascii="Arial" w:hAnsi="Arial" w:cs="Arial"/>
          <w:color w:val="000000" w:themeColor="text1"/>
        </w:rPr>
        <w:t>W</w:t>
      </w:r>
      <w:r w:rsidR="00CF10C9">
        <w:rPr>
          <w:rFonts w:ascii="Arial" w:hAnsi="Arial" w:cs="Arial"/>
          <w:color w:val="000000" w:themeColor="text1"/>
        </w:rPr>
        <w:t>.</w:t>
      </w:r>
      <w:proofErr w:type="gramStart"/>
      <w:r w:rsidRPr="00C45FAD">
        <w:rPr>
          <w:rFonts w:ascii="Arial" w:hAnsi="Arial" w:cs="Arial"/>
          <w:color w:val="000000" w:themeColor="text1"/>
        </w:rPr>
        <w:t xml:space="preserve">,  </w:t>
      </w:r>
      <w:proofErr w:type="spellStart"/>
      <w:r w:rsidRPr="00C45FAD">
        <w:rPr>
          <w:rFonts w:ascii="Arial" w:hAnsi="Arial" w:cs="Arial"/>
          <w:color w:val="000000" w:themeColor="text1"/>
        </w:rPr>
        <w:t>Kamat</w:t>
      </w:r>
      <w:proofErr w:type="spellEnd"/>
      <w:proofErr w:type="gramEnd"/>
      <w:r w:rsidR="00CF10C9">
        <w:rPr>
          <w:rFonts w:ascii="Arial" w:hAnsi="Arial" w:cs="Arial"/>
          <w:color w:val="000000" w:themeColor="text1"/>
        </w:rPr>
        <w:t>,</w:t>
      </w:r>
      <w:r w:rsidRPr="00C45FAD">
        <w:rPr>
          <w:rFonts w:ascii="Arial" w:hAnsi="Arial" w:cs="Arial"/>
          <w:color w:val="000000" w:themeColor="text1"/>
        </w:rPr>
        <w:t xml:space="preserve"> S</w:t>
      </w:r>
      <w:r w:rsidR="00CF10C9">
        <w:rPr>
          <w:rFonts w:ascii="Arial" w:hAnsi="Arial" w:cs="Arial"/>
          <w:color w:val="000000" w:themeColor="text1"/>
        </w:rPr>
        <w:t>.</w:t>
      </w:r>
      <w:r w:rsidRPr="00C45FAD">
        <w:rPr>
          <w:rFonts w:ascii="Arial" w:hAnsi="Arial" w:cs="Arial"/>
          <w:color w:val="000000" w:themeColor="text1"/>
        </w:rPr>
        <w:t>,  Baser</w:t>
      </w:r>
      <w:r w:rsidR="00CF10C9">
        <w:rPr>
          <w:rFonts w:ascii="Arial" w:hAnsi="Arial" w:cs="Arial"/>
          <w:color w:val="000000" w:themeColor="text1"/>
        </w:rPr>
        <w:t>,</w:t>
      </w:r>
      <w:r w:rsidRPr="00C45FAD">
        <w:rPr>
          <w:rFonts w:ascii="Arial" w:hAnsi="Arial" w:cs="Arial"/>
          <w:color w:val="000000" w:themeColor="text1"/>
        </w:rPr>
        <w:t xml:space="preserve"> O</w:t>
      </w:r>
      <w:r w:rsidR="00CF10C9">
        <w:rPr>
          <w:rFonts w:ascii="Arial" w:hAnsi="Arial" w:cs="Arial"/>
          <w:color w:val="000000" w:themeColor="text1"/>
        </w:rPr>
        <w:t>.</w:t>
      </w:r>
      <w:r w:rsidRPr="00C45FAD">
        <w:rPr>
          <w:rFonts w:ascii="Arial" w:hAnsi="Arial" w:cs="Arial"/>
          <w:color w:val="000000" w:themeColor="text1"/>
        </w:rPr>
        <w:t xml:space="preserve"> </w:t>
      </w:r>
      <w:r w:rsidR="00CF10C9">
        <w:rPr>
          <w:rFonts w:ascii="Arial" w:hAnsi="Arial" w:cs="Arial"/>
          <w:color w:val="000000" w:themeColor="text1"/>
        </w:rPr>
        <w:t>and</w:t>
      </w:r>
      <w:r w:rsidR="00CF10C9" w:rsidRPr="00C45FAD">
        <w:rPr>
          <w:rFonts w:ascii="Arial" w:hAnsi="Arial" w:cs="Arial"/>
          <w:color w:val="000000" w:themeColor="text1"/>
        </w:rPr>
        <w:t xml:space="preserve"> </w:t>
      </w:r>
      <w:proofErr w:type="spellStart"/>
      <w:r w:rsidRPr="00C45FAD">
        <w:rPr>
          <w:rFonts w:ascii="Arial" w:hAnsi="Arial" w:cs="Arial"/>
          <w:color w:val="000000" w:themeColor="text1"/>
        </w:rPr>
        <w:t>Cuffel</w:t>
      </w:r>
      <w:proofErr w:type="spellEnd"/>
      <w:r w:rsidR="00CF10C9">
        <w:rPr>
          <w:rFonts w:ascii="Arial" w:hAnsi="Arial" w:cs="Arial"/>
          <w:color w:val="000000" w:themeColor="text1"/>
        </w:rPr>
        <w:t>,</w:t>
      </w:r>
      <w:r w:rsidRPr="00C45FAD">
        <w:rPr>
          <w:rFonts w:ascii="Arial" w:hAnsi="Arial" w:cs="Arial"/>
          <w:color w:val="000000" w:themeColor="text1"/>
        </w:rPr>
        <w:t xml:space="preserve"> B</w:t>
      </w:r>
      <w:r w:rsidR="00CF10C9">
        <w:rPr>
          <w:rFonts w:ascii="Arial" w:hAnsi="Arial" w:cs="Arial"/>
          <w:color w:val="000000" w:themeColor="text1"/>
        </w:rPr>
        <w:t>.</w:t>
      </w:r>
      <w:r w:rsidRPr="00C45FAD">
        <w:rPr>
          <w:rFonts w:ascii="Arial" w:hAnsi="Arial" w:cs="Arial"/>
          <w:color w:val="000000" w:themeColor="text1"/>
        </w:rPr>
        <w:t xml:space="preserve"> (2009)</w:t>
      </w:r>
      <w:r w:rsidR="00CF10C9">
        <w:rPr>
          <w:rFonts w:ascii="Arial" w:hAnsi="Arial" w:cs="Arial"/>
          <w:color w:val="000000" w:themeColor="text1"/>
        </w:rPr>
        <w:t>.</w:t>
      </w:r>
      <w:r w:rsidRPr="00C45FAD">
        <w:rPr>
          <w:rFonts w:ascii="Arial" w:hAnsi="Arial" w:cs="Arial"/>
          <w:color w:val="000000" w:themeColor="text1"/>
        </w:rPr>
        <w:t xml:space="preserve"> </w:t>
      </w:r>
      <w:proofErr w:type="gramStart"/>
      <w:r w:rsidRPr="00C45FAD">
        <w:rPr>
          <w:rFonts w:ascii="Arial" w:hAnsi="Arial" w:cs="Arial"/>
          <w:color w:val="000000" w:themeColor="text1"/>
        </w:rPr>
        <w:t>Metabolic screening after the American Diabetes Association’s consensus statement on antipsychotic drugs and diabetes</w:t>
      </w:r>
      <w:r w:rsidR="00CF10C9">
        <w:rPr>
          <w:rFonts w:ascii="Arial" w:hAnsi="Arial" w:cs="Arial"/>
          <w:color w:val="000000" w:themeColor="text1"/>
        </w:rPr>
        <w:t>.</w:t>
      </w:r>
      <w:proofErr w:type="gramEnd"/>
      <w:r w:rsidRPr="00C45FAD">
        <w:rPr>
          <w:rFonts w:ascii="Arial" w:hAnsi="Arial" w:cs="Arial"/>
          <w:color w:val="000000" w:themeColor="text1"/>
        </w:rPr>
        <w:t xml:space="preserve"> </w:t>
      </w:r>
      <w:proofErr w:type="gramStart"/>
      <w:r w:rsidRPr="00C45FAD">
        <w:rPr>
          <w:rFonts w:ascii="Arial" w:hAnsi="Arial" w:cs="Arial"/>
          <w:i/>
          <w:color w:val="000000" w:themeColor="text1"/>
        </w:rPr>
        <w:t>Diabetes Care</w:t>
      </w:r>
      <w:r w:rsidR="00CF10C9">
        <w:rPr>
          <w:rFonts w:ascii="Arial" w:hAnsi="Arial" w:cs="Arial"/>
          <w:color w:val="000000" w:themeColor="text1"/>
        </w:rPr>
        <w:t>,</w:t>
      </w:r>
      <w:r w:rsidRPr="00C45FAD">
        <w:rPr>
          <w:rFonts w:ascii="Arial" w:hAnsi="Arial" w:cs="Arial"/>
          <w:color w:val="000000" w:themeColor="text1"/>
        </w:rPr>
        <w:t xml:space="preserve"> 32, </w:t>
      </w:r>
      <w:r w:rsidR="00CF10C9">
        <w:rPr>
          <w:rFonts w:ascii="Arial" w:hAnsi="Arial" w:cs="Arial"/>
          <w:color w:val="000000" w:themeColor="text1"/>
        </w:rPr>
        <w:t>pp.</w:t>
      </w:r>
      <w:r w:rsidRPr="00C45FAD">
        <w:rPr>
          <w:rFonts w:ascii="Arial" w:hAnsi="Arial" w:cs="Arial"/>
          <w:color w:val="000000" w:themeColor="text1"/>
        </w:rPr>
        <w:t>1037–1042.</w:t>
      </w:r>
      <w:proofErr w:type="gramEnd"/>
    </w:p>
    <w:p w14:paraId="1C7B9EC3" w14:textId="77777777" w:rsidR="00784E35" w:rsidRPr="00C45FAD" w:rsidRDefault="00784E35" w:rsidP="007766FF">
      <w:pPr>
        <w:spacing w:after="0" w:line="240" w:lineRule="auto"/>
        <w:jc w:val="both"/>
        <w:rPr>
          <w:rFonts w:ascii="Arial" w:hAnsi="Arial" w:cs="Arial"/>
          <w:color w:val="000000" w:themeColor="text1"/>
        </w:rPr>
      </w:pPr>
    </w:p>
    <w:p w14:paraId="4D866AAB" w14:textId="6818AAD3" w:rsidR="00784E35" w:rsidRPr="00C45FAD" w:rsidRDefault="00784E35" w:rsidP="007766FF">
      <w:pPr>
        <w:spacing w:after="0" w:line="240" w:lineRule="auto"/>
        <w:ind w:left="360"/>
        <w:jc w:val="both"/>
        <w:rPr>
          <w:rFonts w:ascii="Arial" w:hAnsi="Arial" w:cs="Arial"/>
          <w:color w:val="000000" w:themeColor="text1"/>
        </w:rPr>
      </w:pPr>
      <w:r w:rsidRPr="00C45FAD">
        <w:rPr>
          <w:rFonts w:ascii="Arial" w:hAnsi="Arial" w:cs="Arial"/>
          <w:color w:val="000000" w:themeColor="text1"/>
        </w:rPr>
        <w:t>Muir-Cochrane</w:t>
      </w:r>
      <w:r w:rsidR="00CF10C9">
        <w:rPr>
          <w:rFonts w:ascii="Arial" w:hAnsi="Arial" w:cs="Arial"/>
          <w:color w:val="000000" w:themeColor="text1"/>
        </w:rPr>
        <w:t>,</w:t>
      </w:r>
      <w:r w:rsidRPr="00C45FAD">
        <w:rPr>
          <w:rFonts w:ascii="Arial" w:hAnsi="Arial" w:cs="Arial"/>
          <w:color w:val="000000" w:themeColor="text1"/>
        </w:rPr>
        <w:t xml:space="preserve"> E</w:t>
      </w:r>
      <w:r w:rsidR="00CF10C9">
        <w:rPr>
          <w:rFonts w:ascii="Arial" w:hAnsi="Arial" w:cs="Arial"/>
          <w:color w:val="000000" w:themeColor="text1"/>
        </w:rPr>
        <w:t>.</w:t>
      </w:r>
      <w:r w:rsidRPr="00C45FAD">
        <w:rPr>
          <w:rFonts w:ascii="Arial" w:hAnsi="Arial" w:cs="Arial"/>
          <w:color w:val="000000" w:themeColor="text1"/>
        </w:rPr>
        <w:t xml:space="preserve"> (2006)</w:t>
      </w:r>
      <w:r w:rsidR="00CF10C9">
        <w:rPr>
          <w:rFonts w:ascii="Arial" w:hAnsi="Arial" w:cs="Arial"/>
          <w:color w:val="000000" w:themeColor="text1"/>
        </w:rPr>
        <w:t>.</w:t>
      </w:r>
      <w:r w:rsidRPr="00C45FAD">
        <w:rPr>
          <w:rFonts w:ascii="Arial" w:hAnsi="Arial" w:cs="Arial"/>
          <w:color w:val="000000" w:themeColor="text1"/>
        </w:rPr>
        <w:t xml:space="preserve"> </w:t>
      </w:r>
      <w:proofErr w:type="gramStart"/>
      <w:r w:rsidRPr="00C45FAD">
        <w:rPr>
          <w:rFonts w:ascii="Arial" w:hAnsi="Arial" w:cs="Arial"/>
          <w:color w:val="000000" w:themeColor="text1"/>
        </w:rPr>
        <w:t>Medical co-morbidity risk factors and barriers to care for people with schizophrenia.</w:t>
      </w:r>
      <w:proofErr w:type="gramEnd"/>
      <w:r w:rsidRPr="00C45FAD">
        <w:rPr>
          <w:rFonts w:ascii="Arial" w:hAnsi="Arial" w:cs="Arial"/>
          <w:color w:val="000000" w:themeColor="text1"/>
        </w:rPr>
        <w:t xml:space="preserve"> </w:t>
      </w:r>
      <w:proofErr w:type="gramStart"/>
      <w:r w:rsidRPr="00C45FAD">
        <w:rPr>
          <w:rFonts w:ascii="Arial" w:hAnsi="Arial" w:cs="Arial"/>
          <w:i/>
          <w:color w:val="000000" w:themeColor="text1"/>
        </w:rPr>
        <w:t>Journal of Psychiatric and Mental Health Nursing</w:t>
      </w:r>
      <w:r w:rsidR="00CF10C9">
        <w:rPr>
          <w:rFonts w:ascii="Arial" w:hAnsi="Arial" w:cs="Arial"/>
          <w:color w:val="000000" w:themeColor="text1"/>
        </w:rPr>
        <w:t>,</w:t>
      </w:r>
      <w:r w:rsidRPr="00C45FAD">
        <w:rPr>
          <w:rFonts w:ascii="Arial" w:hAnsi="Arial" w:cs="Arial"/>
          <w:color w:val="000000" w:themeColor="text1"/>
        </w:rPr>
        <w:t xml:space="preserve"> 13(4), </w:t>
      </w:r>
      <w:r w:rsidR="00CF10C9">
        <w:rPr>
          <w:rFonts w:ascii="Arial" w:hAnsi="Arial" w:cs="Arial"/>
          <w:color w:val="000000" w:themeColor="text1"/>
        </w:rPr>
        <w:t>pp.</w:t>
      </w:r>
      <w:r w:rsidRPr="00C45FAD">
        <w:rPr>
          <w:rFonts w:ascii="Arial" w:hAnsi="Arial" w:cs="Arial"/>
          <w:color w:val="000000" w:themeColor="text1"/>
        </w:rPr>
        <w:t>447–452.</w:t>
      </w:r>
      <w:proofErr w:type="gramEnd"/>
    </w:p>
    <w:p w14:paraId="38B6F511" w14:textId="77777777" w:rsidR="00784E35" w:rsidRPr="00C45FAD" w:rsidRDefault="00784E35" w:rsidP="007766FF">
      <w:pPr>
        <w:spacing w:after="0" w:line="240" w:lineRule="auto"/>
        <w:jc w:val="both"/>
        <w:rPr>
          <w:rFonts w:ascii="Arial" w:hAnsi="Arial" w:cs="Arial"/>
          <w:color w:val="000000" w:themeColor="text1"/>
        </w:rPr>
      </w:pPr>
    </w:p>
    <w:p w14:paraId="5DE469EF" w14:textId="2C6A7B9E" w:rsidR="00784E35" w:rsidRPr="00C45FAD" w:rsidRDefault="00784E35" w:rsidP="007766FF">
      <w:pPr>
        <w:spacing w:after="0" w:line="240" w:lineRule="auto"/>
        <w:ind w:left="360"/>
        <w:jc w:val="both"/>
        <w:rPr>
          <w:rFonts w:ascii="Arial" w:hAnsi="Arial" w:cs="Arial"/>
          <w:color w:val="000000" w:themeColor="text1"/>
        </w:rPr>
      </w:pPr>
      <w:r w:rsidRPr="00C45FAD">
        <w:rPr>
          <w:rFonts w:ascii="Arial" w:hAnsi="Arial" w:cs="Arial"/>
          <w:color w:val="000000" w:themeColor="text1"/>
        </w:rPr>
        <w:t>Munhall</w:t>
      </w:r>
      <w:r w:rsidR="00CF10C9">
        <w:rPr>
          <w:rFonts w:ascii="Arial" w:hAnsi="Arial" w:cs="Arial"/>
          <w:color w:val="000000" w:themeColor="text1"/>
        </w:rPr>
        <w:t>,</w:t>
      </w:r>
      <w:r w:rsidRPr="00C45FAD">
        <w:rPr>
          <w:rFonts w:ascii="Arial" w:hAnsi="Arial" w:cs="Arial"/>
          <w:color w:val="000000" w:themeColor="text1"/>
        </w:rPr>
        <w:t xml:space="preserve"> P</w:t>
      </w:r>
      <w:r w:rsidR="00CF10C9">
        <w:rPr>
          <w:rFonts w:ascii="Arial" w:hAnsi="Arial" w:cs="Arial"/>
          <w:color w:val="000000" w:themeColor="text1"/>
        </w:rPr>
        <w:t xml:space="preserve">. </w:t>
      </w:r>
      <w:r w:rsidRPr="00C45FAD">
        <w:rPr>
          <w:rFonts w:ascii="Arial" w:hAnsi="Arial" w:cs="Arial"/>
          <w:color w:val="000000" w:themeColor="text1"/>
        </w:rPr>
        <w:t>L</w:t>
      </w:r>
      <w:r w:rsidR="00CF10C9">
        <w:rPr>
          <w:rFonts w:ascii="Arial" w:hAnsi="Arial" w:cs="Arial"/>
          <w:color w:val="000000" w:themeColor="text1"/>
        </w:rPr>
        <w:t>.</w:t>
      </w:r>
      <w:r w:rsidRPr="00C45FAD">
        <w:rPr>
          <w:rFonts w:ascii="Arial" w:hAnsi="Arial" w:cs="Arial"/>
          <w:color w:val="000000" w:themeColor="text1"/>
        </w:rPr>
        <w:t xml:space="preserve"> (2007)</w:t>
      </w:r>
      <w:r w:rsidR="00CF10C9">
        <w:rPr>
          <w:rFonts w:ascii="Arial" w:hAnsi="Arial" w:cs="Arial"/>
          <w:color w:val="000000" w:themeColor="text1"/>
        </w:rPr>
        <w:t>.</w:t>
      </w:r>
      <w:r w:rsidRPr="00C45FAD">
        <w:rPr>
          <w:rFonts w:ascii="Arial" w:hAnsi="Arial" w:cs="Arial"/>
          <w:color w:val="000000" w:themeColor="text1"/>
        </w:rPr>
        <w:t xml:space="preserve"> </w:t>
      </w:r>
      <w:proofErr w:type="gramStart"/>
      <w:r w:rsidRPr="00304749">
        <w:rPr>
          <w:rFonts w:ascii="Arial" w:hAnsi="Arial" w:cs="Arial"/>
          <w:i/>
          <w:color w:val="000000" w:themeColor="text1"/>
        </w:rPr>
        <w:t>Nursing Research: A qualitative perspective</w:t>
      </w:r>
      <w:r w:rsidRPr="00C45FAD">
        <w:rPr>
          <w:rFonts w:ascii="Arial" w:hAnsi="Arial" w:cs="Arial"/>
          <w:color w:val="000000" w:themeColor="text1"/>
        </w:rPr>
        <w:t>.</w:t>
      </w:r>
      <w:proofErr w:type="gramEnd"/>
      <w:r w:rsidRPr="00C45FAD">
        <w:rPr>
          <w:rFonts w:ascii="Arial" w:hAnsi="Arial" w:cs="Arial"/>
          <w:color w:val="000000" w:themeColor="text1"/>
        </w:rPr>
        <w:t xml:space="preserve"> 4th ed. Massachusetts: Jones and Bartlett Publishers.</w:t>
      </w:r>
    </w:p>
    <w:p w14:paraId="1EC0F115" w14:textId="77777777" w:rsidR="00784E35" w:rsidRPr="00C45FAD" w:rsidRDefault="00784E35" w:rsidP="007766FF">
      <w:pPr>
        <w:spacing w:after="0" w:line="240" w:lineRule="auto"/>
        <w:jc w:val="both"/>
        <w:rPr>
          <w:rFonts w:ascii="Arial" w:hAnsi="Arial" w:cs="Arial"/>
          <w:color w:val="000000" w:themeColor="text1"/>
        </w:rPr>
      </w:pPr>
    </w:p>
    <w:p w14:paraId="6AED84BF" w14:textId="4A35C8FE" w:rsidR="00784E35" w:rsidRPr="00C45FAD" w:rsidRDefault="00784E35" w:rsidP="007766FF">
      <w:pPr>
        <w:spacing w:after="0" w:line="240" w:lineRule="auto"/>
        <w:ind w:left="360"/>
        <w:jc w:val="both"/>
        <w:rPr>
          <w:rFonts w:ascii="Arial" w:hAnsi="Arial" w:cs="Arial"/>
          <w:color w:val="000000" w:themeColor="text1"/>
        </w:rPr>
      </w:pPr>
      <w:proofErr w:type="spellStart"/>
      <w:proofErr w:type="gramStart"/>
      <w:r w:rsidRPr="00C45FAD">
        <w:rPr>
          <w:rFonts w:ascii="Arial" w:hAnsi="Arial" w:cs="Arial"/>
          <w:color w:val="000000" w:themeColor="text1"/>
        </w:rPr>
        <w:t>Mutsatsa</w:t>
      </w:r>
      <w:proofErr w:type="spellEnd"/>
      <w:r w:rsidR="00CF10C9">
        <w:rPr>
          <w:rFonts w:ascii="Arial" w:hAnsi="Arial" w:cs="Arial"/>
          <w:color w:val="000000" w:themeColor="text1"/>
        </w:rPr>
        <w:t>,</w:t>
      </w:r>
      <w:r w:rsidRPr="00C45FAD">
        <w:rPr>
          <w:rFonts w:ascii="Arial" w:hAnsi="Arial" w:cs="Arial"/>
          <w:color w:val="000000" w:themeColor="text1"/>
        </w:rPr>
        <w:t xml:space="preserve"> S</w:t>
      </w:r>
      <w:r w:rsidR="00CF10C9">
        <w:rPr>
          <w:rFonts w:ascii="Arial" w:hAnsi="Arial" w:cs="Arial"/>
          <w:color w:val="000000" w:themeColor="text1"/>
        </w:rPr>
        <w:t>.</w:t>
      </w:r>
      <w:r w:rsidRPr="00C45FAD">
        <w:rPr>
          <w:rFonts w:ascii="Arial" w:hAnsi="Arial" w:cs="Arial"/>
          <w:color w:val="000000" w:themeColor="text1"/>
        </w:rPr>
        <w:t xml:space="preserve"> (2015)</w:t>
      </w:r>
      <w:r w:rsidR="00CF10C9">
        <w:rPr>
          <w:rFonts w:ascii="Arial" w:hAnsi="Arial" w:cs="Arial"/>
          <w:color w:val="000000" w:themeColor="text1"/>
        </w:rPr>
        <w:t>.</w:t>
      </w:r>
      <w:proofErr w:type="gramEnd"/>
      <w:r w:rsidRPr="00C45FAD">
        <w:rPr>
          <w:rFonts w:ascii="Arial" w:hAnsi="Arial" w:cs="Arial"/>
          <w:color w:val="000000" w:themeColor="text1"/>
        </w:rPr>
        <w:t xml:space="preserve"> </w:t>
      </w:r>
      <w:proofErr w:type="gramStart"/>
      <w:r w:rsidRPr="00C45FAD">
        <w:rPr>
          <w:rFonts w:ascii="Arial" w:hAnsi="Arial" w:cs="Arial"/>
          <w:i/>
          <w:color w:val="000000" w:themeColor="text1"/>
        </w:rPr>
        <w:t xml:space="preserve">Physical </w:t>
      </w:r>
      <w:r w:rsidR="00CF10C9">
        <w:rPr>
          <w:rFonts w:ascii="Arial" w:hAnsi="Arial" w:cs="Arial"/>
          <w:i/>
          <w:color w:val="000000" w:themeColor="text1"/>
        </w:rPr>
        <w:t>H</w:t>
      </w:r>
      <w:r w:rsidRPr="00C45FAD">
        <w:rPr>
          <w:rFonts w:ascii="Arial" w:hAnsi="Arial" w:cs="Arial"/>
          <w:i/>
          <w:color w:val="000000" w:themeColor="text1"/>
        </w:rPr>
        <w:t>ealthcare and Promotion in Mental Health Nursing</w:t>
      </w:r>
      <w:r w:rsidR="00CF10C9">
        <w:rPr>
          <w:rFonts w:ascii="Arial" w:hAnsi="Arial" w:cs="Arial"/>
          <w:color w:val="000000" w:themeColor="text1"/>
        </w:rPr>
        <w:t>.</w:t>
      </w:r>
      <w:proofErr w:type="gramEnd"/>
      <w:r w:rsidRPr="00C45FAD">
        <w:rPr>
          <w:rFonts w:ascii="Arial" w:hAnsi="Arial" w:cs="Arial"/>
          <w:color w:val="000000" w:themeColor="text1"/>
        </w:rPr>
        <w:t xml:space="preserve"> </w:t>
      </w:r>
      <w:proofErr w:type="gramStart"/>
      <w:r w:rsidRPr="00C45FAD">
        <w:rPr>
          <w:rFonts w:ascii="Arial" w:hAnsi="Arial" w:cs="Arial"/>
          <w:color w:val="000000" w:themeColor="text1"/>
        </w:rPr>
        <w:t>SAGE.</w:t>
      </w:r>
      <w:proofErr w:type="gramEnd"/>
      <w:r w:rsidR="00CF28AA">
        <w:rPr>
          <w:rFonts w:ascii="Arial" w:hAnsi="Arial" w:cs="Arial"/>
          <w:color w:val="000000" w:themeColor="text1"/>
        </w:rPr>
        <w:t xml:space="preserve"> London</w:t>
      </w:r>
    </w:p>
    <w:p w14:paraId="350A9696" w14:textId="77777777" w:rsidR="00784E35" w:rsidRPr="00C45FAD" w:rsidRDefault="00784E35" w:rsidP="007766FF">
      <w:pPr>
        <w:spacing w:after="0" w:line="240" w:lineRule="auto"/>
        <w:jc w:val="both"/>
        <w:rPr>
          <w:rFonts w:ascii="Arial" w:hAnsi="Arial" w:cs="Arial"/>
          <w:color w:val="000000" w:themeColor="text1"/>
        </w:rPr>
      </w:pPr>
    </w:p>
    <w:p w14:paraId="723FD46D" w14:textId="1DD5B8AC" w:rsidR="00784E35" w:rsidRPr="00C45FAD" w:rsidRDefault="00784E35" w:rsidP="007766FF">
      <w:pPr>
        <w:spacing w:after="0" w:line="240" w:lineRule="auto"/>
        <w:ind w:left="360"/>
        <w:jc w:val="both"/>
        <w:rPr>
          <w:rFonts w:ascii="Arial" w:hAnsi="Arial" w:cs="Arial"/>
          <w:color w:val="000000" w:themeColor="text1"/>
        </w:rPr>
      </w:pPr>
      <w:proofErr w:type="spellStart"/>
      <w:proofErr w:type="gramStart"/>
      <w:r w:rsidRPr="00C45FAD">
        <w:rPr>
          <w:rFonts w:ascii="Arial" w:hAnsi="Arial" w:cs="Arial"/>
          <w:color w:val="000000" w:themeColor="text1"/>
        </w:rPr>
        <w:t>Mykletun</w:t>
      </w:r>
      <w:proofErr w:type="spellEnd"/>
      <w:r w:rsidR="00CF10C9">
        <w:rPr>
          <w:rFonts w:ascii="Arial" w:hAnsi="Arial" w:cs="Arial"/>
          <w:color w:val="000000" w:themeColor="text1"/>
        </w:rPr>
        <w:t>,</w:t>
      </w:r>
      <w:r w:rsidRPr="00C45FAD">
        <w:rPr>
          <w:rFonts w:ascii="Arial" w:hAnsi="Arial" w:cs="Arial"/>
          <w:color w:val="000000" w:themeColor="text1"/>
        </w:rPr>
        <w:t xml:space="preserve"> A</w:t>
      </w:r>
      <w:r w:rsidR="00CF10C9">
        <w:rPr>
          <w:rFonts w:ascii="Arial" w:hAnsi="Arial" w:cs="Arial"/>
          <w:color w:val="000000" w:themeColor="text1"/>
        </w:rPr>
        <w:t>.</w:t>
      </w:r>
      <w:r w:rsidRPr="00C45FAD">
        <w:rPr>
          <w:rFonts w:ascii="Arial" w:hAnsi="Arial" w:cs="Arial"/>
          <w:color w:val="000000" w:themeColor="text1"/>
        </w:rPr>
        <w:t xml:space="preserve">, </w:t>
      </w:r>
      <w:proofErr w:type="spellStart"/>
      <w:r w:rsidRPr="00C45FAD">
        <w:rPr>
          <w:rFonts w:ascii="Arial" w:hAnsi="Arial" w:cs="Arial"/>
          <w:color w:val="000000" w:themeColor="text1"/>
        </w:rPr>
        <w:t>Bjerkeset</w:t>
      </w:r>
      <w:proofErr w:type="spellEnd"/>
      <w:r w:rsidR="00CF10C9">
        <w:rPr>
          <w:rFonts w:ascii="Arial" w:hAnsi="Arial" w:cs="Arial"/>
          <w:color w:val="000000" w:themeColor="text1"/>
        </w:rPr>
        <w:t>,</w:t>
      </w:r>
      <w:r w:rsidRPr="00C45FAD">
        <w:rPr>
          <w:rFonts w:ascii="Arial" w:hAnsi="Arial" w:cs="Arial"/>
          <w:color w:val="000000" w:themeColor="text1"/>
        </w:rPr>
        <w:t xml:space="preserve"> O</w:t>
      </w:r>
      <w:r w:rsidR="00685F8B">
        <w:rPr>
          <w:rFonts w:ascii="Arial" w:hAnsi="Arial" w:cs="Arial"/>
          <w:color w:val="000000" w:themeColor="text1"/>
        </w:rPr>
        <w:t>.</w:t>
      </w:r>
      <w:r w:rsidRPr="00C45FAD">
        <w:rPr>
          <w:rFonts w:ascii="Arial" w:hAnsi="Arial" w:cs="Arial"/>
          <w:color w:val="000000" w:themeColor="text1"/>
        </w:rPr>
        <w:t>, Overland</w:t>
      </w:r>
      <w:r w:rsidR="00685F8B">
        <w:rPr>
          <w:rFonts w:ascii="Arial" w:hAnsi="Arial" w:cs="Arial"/>
          <w:color w:val="000000" w:themeColor="text1"/>
        </w:rPr>
        <w:t>,</w:t>
      </w:r>
      <w:r w:rsidRPr="00C45FAD">
        <w:rPr>
          <w:rFonts w:ascii="Arial" w:hAnsi="Arial" w:cs="Arial"/>
          <w:color w:val="000000" w:themeColor="text1"/>
        </w:rPr>
        <w:t xml:space="preserve"> S</w:t>
      </w:r>
      <w:r w:rsidR="00685F8B">
        <w:rPr>
          <w:rFonts w:ascii="Arial" w:hAnsi="Arial" w:cs="Arial"/>
          <w:color w:val="000000" w:themeColor="text1"/>
        </w:rPr>
        <w:t>.</w:t>
      </w:r>
      <w:r w:rsidRPr="00C45FAD">
        <w:rPr>
          <w:rFonts w:ascii="Arial" w:hAnsi="Arial" w:cs="Arial"/>
          <w:color w:val="000000" w:themeColor="text1"/>
        </w:rPr>
        <w:t>, Prince</w:t>
      </w:r>
      <w:r w:rsidR="00685F8B">
        <w:rPr>
          <w:rFonts w:ascii="Arial" w:hAnsi="Arial" w:cs="Arial"/>
          <w:color w:val="000000" w:themeColor="text1"/>
        </w:rPr>
        <w:t>,</w:t>
      </w:r>
      <w:r w:rsidRPr="00C45FAD">
        <w:rPr>
          <w:rFonts w:ascii="Arial" w:hAnsi="Arial" w:cs="Arial"/>
          <w:color w:val="000000" w:themeColor="text1"/>
        </w:rPr>
        <w:t xml:space="preserve"> M</w:t>
      </w:r>
      <w:r w:rsidR="00685F8B">
        <w:rPr>
          <w:rFonts w:ascii="Arial" w:hAnsi="Arial" w:cs="Arial"/>
          <w:color w:val="000000" w:themeColor="text1"/>
        </w:rPr>
        <w:t>.</w:t>
      </w:r>
      <w:r w:rsidRPr="00C45FAD">
        <w:rPr>
          <w:rFonts w:ascii="Arial" w:hAnsi="Arial" w:cs="Arial"/>
          <w:color w:val="000000" w:themeColor="text1"/>
        </w:rPr>
        <w:t xml:space="preserve"> </w:t>
      </w:r>
      <w:r w:rsidR="00685F8B">
        <w:rPr>
          <w:rFonts w:ascii="Arial" w:hAnsi="Arial" w:cs="Arial"/>
          <w:color w:val="000000" w:themeColor="text1"/>
        </w:rPr>
        <w:t>and</w:t>
      </w:r>
      <w:r w:rsidR="00685F8B" w:rsidRPr="00C45FAD">
        <w:rPr>
          <w:rFonts w:ascii="Arial" w:hAnsi="Arial" w:cs="Arial"/>
          <w:color w:val="000000" w:themeColor="text1"/>
        </w:rPr>
        <w:t xml:space="preserve"> </w:t>
      </w:r>
      <w:r w:rsidRPr="00C45FAD">
        <w:rPr>
          <w:rFonts w:ascii="Arial" w:hAnsi="Arial" w:cs="Arial"/>
          <w:color w:val="000000" w:themeColor="text1"/>
        </w:rPr>
        <w:t>Stewart</w:t>
      </w:r>
      <w:r w:rsidR="00685F8B">
        <w:rPr>
          <w:rFonts w:ascii="Arial" w:hAnsi="Arial" w:cs="Arial"/>
          <w:color w:val="000000" w:themeColor="text1"/>
        </w:rPr>
        <w:t>,</w:t>
      </w:r>
      <w:r w:rsidRPr="00C45FAD">
        <w:rPr>
          <w:rFonts w:ascii="Arial" w:hAnsi="Arial" w:cs="Arial"/>
          <w:color w:val="000000" w:themeColor="text1"/>
        </w:rPr>
        <w:t xml:space="preserve"> R</w:t>
      </w:r>
      <w:r w:rsidR="00685F8B">
        <w:rPr>
          <w:rFonts w:ascii="Arial" w:hAnsi="Arial" w:cs="Arial"/>
          <w:color w:val="000000" w:themeColor="text1"/>
        </w:rPr>
        <w:t>.</w:t>
      </w:r>
      <w:r w:rsidRPr="00C45FAD">
        <w:rPr>
          <w:rFonts w:ascii="Arial" w:hAnsi="Arial" w:cs="Arial"/>
          <w:color w:val="000000" w:themeColor="text1"/>
        </w:rPr>
        <w:t xml:space="preserve"> (2009)</w:t>
      </w:r>
      <w:r w:rsidR="00685F8B">
        <w:rPr>
          <w:rFonts w:ascii="Arial" w:hAnsi="Arial" w:cs="Arial"/>
          <w:color w:val="000000" w:themeColor="text1"/>
        </w:rPr>
        <w:t>.</w:t>
      </w:r>
      <w:proofErr w:type="gramEnd"/>
      <w:r w:rsidRPr="00C45FAD">
        <w:rPr>
          <w:rFonts w:ascii="Arial" w:hAnsi="Arial" w:cs="Arial"/>
          <w:color w:val="000000" w:themeColor="text1"/>
        </w:rPr>
        <w:t xml:space="preserve"> Levels of anxiety and depression as predictors of mortality: The Hunt Study. </w:t>
      </w:r>
      <w:proofErr w:type="gramStart"/>
      <w:r w:rsidRPr="00C45FAD">
        <w:rPr>
          <w:rFonts w:ascii="Arial" w:hAnsi="Arial" w:cs="Arial"/>
          <w:i/>
          <w:color w:val="000000" w:themeColor="text1"/>
        </w:rPr>
        <w:t>British Journal of Psychiatry</w:t>
      </w:r>
      <w:r w:rsidR="00685F8B">
        <w:rPr>
          <w:rFonts w:ascii="Arial" w:hAnsi="Arial" w:cs="Arial"/>
          <w:color w:val="000000" w:themeColor="text1"/>
        </w:rPr>
        <w:t>,</w:t>
      </w:r>
      <w:r w:rsidRPr="00C45FAD">
        <w:rPr>
          <w:rFonts w:ascii="Arial" w:hAnsi="Arial" w:cs="Arial"/>
          <w:color w:val="000000" w:themeColor="text1"/>
        </w:rPr>
        <w:t xml:space="preserve"> 195, </w:t>
      </w:r>
      <w:r w:rsidR="00685F8B">
        <w:rPr>
          <w:rFonts w:ascii="Arial" w:hAnsi="Arial" w:cs="Arial"/>
          <w:color w:val="000000" w:themeColor="text1"/>
        </w:rPr>
        <w:t>pp.</w:t>
      </w:r>
      <w:r w:rsidRPr="00C45FAD">
        <w:rPr>
          <w:rFonts w:ascii="Arial" w:hAnsi="Arial" w:cs="Arial"/>
          <w:color w:val="000000" w:themeColor="text1"/>
        </w:rPr>
        <w:t>118–125.</w:t>
      </w:r>
      <w:proofErr w:type="gramEnd"/>
    </w:p>
    <w:p w14:paraId="4E5807B3" w14:textId="77777777" w:rsidR="00784E35" w:rsidRPr="00C45FAD" w:rsidRDefault="00784E35" w:rsidP="007766FF">
      <w:pPr>
        <w:spacing w:after="0" w:line="240" w:lineRule="auto"/>
        <w:jc w:val="both"/>
        <w:rPr>
          <w:rFonts w:ascii="Arial" w:hAnsi="Arial" w:cs="Arial"/>
          <w:color w:val="000000" w:themeColor="text1"/>
        </w:rPr>
      </w:pPr>
    </w:p>
    <w:p w14:paraId="222C44AE" w14:textId="3D7A0B23" w:rsidR="00784E35" w:rsidRPr="00C45FAD" w:rsidRDefault="00784E35" w:rsidP="007766FF">
      <w:pPr>
        <w:spacing w:after="0" w:line="240" w:lineRule="auto"/>
        <w:ind w:left="360"/>
        <w:jc w:val="both"/>
        <w:rPr>
          <w:rFonts w:ascii="Arial" w:hAnsi="Arial" w:cs="Arial"/>
          <w:color w:val="000000" w:themeColor="text1"/>
        </w:rPr>
      </w:pPr>
      <w:proofErr w:type="gramStart"/>
      <w:r w:rsidRPr="00C45FAD">
        <w:rPr>
          <w:rFonts w:ascii="Arial" w:hAnsi="Arial" w:cs="Arial"/>
          <w:color w:val="000000" w:themeColor="text1"/>
        </w:rPr>
        <w:t>Nash</w:t>
      </w:r>
      <w:r w:rsidR="00685F8B">
        <w:rPr>
          <w:rFonts w:ascii="Arial" w:hAnsi="Arial" w:cs="Arial"/>
          <w:color w:val="000000" w:themeColor="text1"/>
        </w:rPr>
        <w:t>,</w:t>
      </w:r>
      <w:r w:rsidRPr="00C45FAD">
        <w:rPr>
          <w:rFonts w:ascii="Arial" w:hAnsi="Arial" w:cs="Arial"/>
          <w:color w:val="000000" w:themeColor="text1"/>
        </w:rPr>
        <w:t xml:space="preserve"> M</w:t>
      </w:r>
      <w:r w:rsidR="00685F8B">
        <w:rPr>
          <w:rFonts w:ascii="Arial" w:hAnsi="Arial" w:cs="Arial"/>
          <w:color w:val="000000" w:themeColor="text1"/>
        </w:rPr>
        <w:t>.</w:t>
      </w:r>
      <w:r w:rsidRPr="00C45FAD">
        <w:rPr>
          <w:rFonts w:ascii="Arial" w:hAnsi="Arial" w:cs="Arial"/>
          <w:color w:val="000000" w:themeColor="text1"/>
        </w:rPr>
        <w:t xml:space="preserve"> (2005)</w:t>
      </w:r>
      <w:r w:rsidR="00685F8B">
        <w:rPr>
          <w:rFonts w:ascii="Arial" w:hAnsi="Arial" w:cs="Arial"/>
          <w:color w:val="000000" w:themeColor="text1"/>
        </w:rPr>
        <w:t>.</w:t>
      </w:r>
      <w:proofErr w:type="gramEnd"/>
      <w:r w:rsidRPr="00C45FAD">
        <w:rPr>
          <w:rFonts w:ascii="Arial" w:hAnsi="Arial" w:cs="Arial"/>
          <w:color w:val="000000" w:themeColor="text1"/>
        </w:rPr>
        <w:t xml:space="preserve"> Physical care skills: </w:t>
      </w:r>
      <w:proofErr w:type="gramStart"/>
      <w:r w:rsidRPr="00C45FAD">
        <w:rPr>
          <w:rFonts w:ascii="Arial" w:hAnsi="Arial" w:cs="Arial"/>
          <w:color w:val="000000" w:themeColor="text1"/>
        </w:rPr>
        <w:t>a training</w:t>
      </w:r>
      <w:proofErr w:type="gramEnd"/>
      <w:r w:rsidRPr="00C45FAD">
        <w:rPr>
          <w:rFonts w:ascii="Arial" w:hAnsi="Arial" w:cs="Arial"/>
          <w:color w:val="000000" w:themeColor="text1"/>
        </w:rPr>
        <w:t xml:space="preserve"> needs analysis of inpatient and community mental health nurses</w:t>
      </w:r>
      <w:r w:rsidR="00685F8B">
        <w:rPr>
          <w:rFonts w:ascii="Arial" w:hAnsi="Arial" w:cs="Arial"/>
          <w:color w:val="000000" w:themeColor="text1"/>
        </w:rPr>
        <w:t>.</w:t>
      </w:r>
      <w:r w:rsidRPr="00C45FAD">
        <w:rPr>
          <w:rFonts w:ascii="Arial" w:hAnsi="Arial" w:cs="Arial"/>
          <w:color w:val="000000" w:themeColor="text1"/>
        </w:rPr>
        <w:t xml:space="preserve"> </w:t>
      </w:r>
      <w:proofErr w:type="gramStart"/>
      <w:r w:rsidRPr="00C45FAD">
        <w:rPr>
          <w:rFonts w:ascii="Arial" w:hAnsi="Arial" w:cs="Arial"/>
          <w:i/>
          <w:color w:val="000000" w:themeColor="text1"/>
        </w:rPr>
        <w:t xml:space="preserve">Journal of Mental </w:t>
      </w:r>
      <w:r w:rsidR="00685F8B">
        <w:rPr>
          <w:rFonts w:ascii="Arial" w:hAnsi="Arial" w:cs="Arial"/>
          <w:i/>
          <w:color w:val="000000" w:themeColor="text1"/>
        </w:rPr>
        <w:t>H</w:t>
      </w:r>
      <w:r w:rsidRPr="00C45FAD">
        <w:rPr>
          <w:rFonts w:ascii="Arial" w:hAnsi="Arial" w:cs="Arial"/>
          <w:i/>
          <w:color w:val="000000" w:themeColor="text1"/>
        </w:rPr>
        <w:t>ealth Nursing</w:t>
      </w:r>
      <w:r w:rsidR="00685F8B">
        <w:rPr>
          <w:rFonts w:ascii="Arial" w:hAnsi="Arial" w:cs="Arial"/>
          <w:color w:val="000000" w:themeColor="text1"/>
        </w:rPr>
        <w:t>,</w:t>
      </w:r>
      <w:r w:rsidRPr="00C45FAD">
        <w:rPr>
          <w:rFonts w:ascii="Arial" w:hAnsi="Arial" w:cs="Arial"/>
          <w:color w:val="000000" w:themeColor="text1"/>
        </w:rPr>
        <w:t xml:space="preserve"> 9(6), </w:t>
      </w:r>
      <w:r w:rsidR="00685F8B">
        <w:rPr>
          <w:rFonts w:ascii="Arial" w:hAnsi="Arial" w:cs="Arial"/>
          <w:color w:val="000000" w:themeColor="text1"/>
        </w:rPr>
        <w:t>pp.</w:t>
      </w:r>
      <w:r w:rsidRPr="00C45FAD">
        <w:rPr>
          <w:rFonts w:ascii="Arial" w:hAnsi="Arial" w:cs="Arial"/>
          <w:color w:val="000000" w:themeColor="text1"/>
        </w:rPr>
        <w:t>24</w:t>
      </w:r>
      <w:r w:rsidR="00685F8B" w:rsidRPr="00C45FAD">
        <w:rPr>
          <w:rFonts w:ascii="Arial" w:hAnsi="Arial" w:cs="Arial"/>
          <w:color w:val="000000" w:themeColor="text1"/>
        </w:rPr>
        <w:t>–</w:t>
      </w:r>
      <w:r w:rsidRPr="00C45FAD">
        <w:rPr>
          <w:rFonts w:ascii="Arial" w:hAnsi="Arial" w:cs="Arial"/>
          <w:color w:val="000000" w:themeColor="text1"/>
        </w:rPr>
        <w:t>7.</w:t>
      </w:r>
      <w:proofErr w:type="gramEnd"/>
    </w:p>
    <w:p w14:paraId="17539B35" w14:textId="77777777" w:rsidR="00784E35" w:rsidRPr="00C45FAD" w:rsidRDefault="00784E35" w:rsidP="007766FF">
      <w:pPr>
        <w:spacing w:after="0" w:line="240" w:lineRule="auto"/>
        <w:jc w:val="both"/>
        <w:rPr>
          <w:rFonts w:ascii="Arial" w:hAnsi="Arial" w:cs="Arial"/>
          <w:color w:val="000000" w:themeColor="text1"/>
        </w:rPr>
      </w:pPr>
    </w:p>
    <w:p w14:paraId="7D760B7A" w14:textId="0E0A2352" w:rsidR="00784E35" w:rsidRPr="00C45FAD" w:rsidRDefault="00784E35" w:rsidP="007766FF">
      <w:pPr>
        <w:spacing w:after="0" w:line="240" w:lineRule="auto"/>
        <w:ind w:left="360"/>
        <w:jc w:val="both"/>
        <w:rPr>
          <w:rFonts w:ascii="Arial" w:hAnsi="Arial" w:cs="Arial"/>
          <w:color w:val="000000" w:themeColor="text1"/>
        </w:rPr>
      </w:pPr>
      <w:proofErr w:type="gramStart"/>
      <w:r w:rsidRPr="00C45FAD">
        <w:rPr>
          <w:rFonts w:ascii="Arial" w:hAnsi="Arial" w:cs="Arial"/>
          <w:color w:val="000000" w:themeColor="text1"/>
        </w:rPr>
        <w:t>Nash</w:t>
      </w:r>
      <w:r w:rsidR="00685F8B">
        <w:rPr>
          <w:rFonts w:ascii="Arial" w:hAnsi="Arial" w:cs="Arial"/>
          <w:color w:val="000000" w:themeColor="text1"/>
        </w:rPr>
        <w:t>,</w:t>
      </w:r>
      <w:r w:rsidRPr="00C45FAD">
        <w:rPr>
          <w:rFonts w:ascii="Arial" w:hAnsi="Arial" w:cs="Arial"/>
          <w:color w:val="000000" w:themeColor="text1"/>
        </w:rPr>
        <w:t xml:space="preserve"> M</w:t>
      </w:r>
      <w:r w:rsidR="00685F8B">
        <w:rPr>
          <w:rFonts w:ascii="Arial" w:hAnsi="Arial" w:cs="Arial"/>
          <w:color w:val="000000" w:themeColor="text1"/>
        </w:rPr>
        <w:t>.</w:t>
      </w:r>
      <w:r w:rsidRPr="00C45FAD">
        <w:rPr>
          <w:rFonts w:ascii="Arial" w:hAnsi="Arial" w:cs="Arial"/>
          <w:color w:val="000000" w:themeColor="text1"/>
        </w:rPr>
        <w:t xml:space="preserve"> (2011)</w:t>
      </w:r>
      <w:r w:rsidR="00685F8B">
        <w:rPr>
          <w:rFonts w:ascii="Arial" w:hAnsi="Arial" w:cs="Arial"/>
          <w:color w:val="000000" w:themeColor="text1"/>
        </w:rPr>
        <w:t>.</w:t>
      </w:r>
      <w:proofErr w:type="gramEnd"/>
      <w:r w:rsidRPr="00C45FAD">
        <w:rPr>
          <w:rFonts w:ascii="Arial" w:hAnsi="Arial" w:cs="Arial"/>
          <w:color w:val="000000" w:themeColor="text1"/>
        </w:rPr>
        <w:t xml:space="preserve"> </w:t>
      </w:r>
      <w:r w:rsidRPr="00304749">
        <w:rPr>
          <w:rFonts w:ascii="Arial" w:hAnsi="Arial" w:cs="Arial"/>
          <w:i/>
          <w:color w:val="000000" w:themeColor="text1"/>
        </w:rPr>
        <w:t>Physical Health and Well-Being in Mental Health Nursing: Clinical Skills for Practice</w:t>
      </w:r>
      <w:r w:rsidR="00685F8B">
        <w:rPr>
          <w:rFonts w:ascii="Arial" w:hAnsi="Arial" w:cs="Arial"/>
          <w:color w:val="000000" w:themeColor="text1"/>
        </w:rPr>
        <w:t>.</w:t>
      </w:r>
      <w:r w:rsidRPr="00C45FAD">
        <w:rPr>
          <w:rFonts w:ascii="Arial" w:hAnsi="Arial" w:cs="Arial"/>
          <w:color w:val="000000" w:themeColor="text1"/>
        </w:rPr>
        <w:t xml:space="preserve"> </w:t>
      </w:r>
      <w:proofErr w:type="gramStart"/>
      <w:r w:rsidRPr="00C45FAD">
        <w:rPr>
          <w:rFonts w:ascii="Arial" w:hAnsi="Arial" w:cs="Arial"/>
          <w:color w:val="000000" w:themeColor="text1"/>
        </w:rPr>
        <w:t>Open University Press.</w:t>
      </w:r>
      <w:proofErr w:type="gramEnd"/>
    </w:p>
    <w:p w14:paraId="34A3559C" w14:textId="77777777" w:rsidR="00784E35" w:rsidRPr="00C45FAD" w:rsidRDefault="00784E35" w:rsidP="007766FF">
      <w:pPr>
        <w:spacing w:after="0" w:line="240" w:lineRule="auto"/>
        <w:jc w:val="both"/>
        <w:rPr>
          <w:rFonts w:ascii="Arial" w:hAnsi="Arial" w:cs="Arial"/>
          <w:color w:val="000000" w:themeColor="text1"/>
        </w:rPr>
      </w:pPr>
    </w:p>
    <w:p w14:paraId="7918191C" w14:textId="469198AA" w:rsidR="00784E35" w:rsidRPr="00C45FAD" w:rsidRDefault="00784E35" w:rsidP="007766FF">
      <w:pPr>
        <w:spacing w:after="0" w:line="240" w:lineRule="auto"/>
        <w:ind w:left="360"/>
        <w:jc w:val="both"/>
        <w:rPr>
          <w:rFonts w:ascii="Arial" w:hAnsi="Arial" w:cs="Arial"/>
          <w:color w:val="000000" w:themeColor="text1"/>
        </w:rPr>
      </w:pPr>
      <w:proofErr w:type="gramStart"/>
      <w:r w:rsidRPr="00C45FAD">
        <w:rPr>
          <w:rFonts w:ascii="Arial" w:hAnsi="Arial" w:cs="Arial"/>
          <w:color w:val="000000" w:themeColor="text1"/>
        </w:rPr>
        <w:t>Nasrallah</w:t>
      </w:r>
      <w:r w:rsidR="00685F8B">
        <w:rPr>
          <w:rFonts w:ascii="Arial" w:hAnsi="Arial" w:cs="Arial"/>
          <w:color w:val="000000" w:themeColor="text1"/>
        </w:rPr>
        <w:t>,</w:t>
      </w:r>
      <w:r w:rsidRPr="00C45FAD">
        <w:rPr>
          <w:rFonts w:ascii="Arial" w:hAnsi="Arial" w:cs="Arial"/>
          <w:color w:val="000000" w:themeColor="text1"/>
        </w:rPr>
        <w:t xml:space="preserve"> H</w:t>
      </w:r>
      <w:r w:rsidR="00685F8B">
        <w:rPr>
          <w:rFonts w:ascii="Arial" w:hAnsi="Arial" w:cs="Arial"/>
          <w:color w:val="000000" w:themeColor="text1"/>
        </w:rPr>
        <w:t xml:space="preserve">. </w:t>
      </w:r>
      <w:r w:rsidRPr="00C45FAD">
        <w:rPr>
          <w:rFonts w:ascii="Arial" w:hAnsi="Arial" w:cs="Arial"/>
          <w:color w:val="000000" w:themeColor="text1"/>
        </w:rPr>
        <w:t>A</w:t>
      </w:r>
      <w:r w:rsidR="00993287">
        <w:rPr>
          <w:rFonts w:ascii="Arial" w:hAnsi="Arial" w:cs="Arial"/>
          <w:color w:val="000000" w:themeColor="text1"/>
        </w:rPr>
        <w:t>.</w:t>
      </w:r>
      <w:r w:rsidRPr="00C45FAD">
        <w:rPr>
          <w:rFonts w:ascii="Arial" w:hAnsi="Arial" w:cs="Arial"/>
          <w:color w:val="000000" w:themeColor="text1"/>
        </w:rPr>
        <w:t>, Meyer</w:t>
      </w:r>
      <w:r w:rsidR="00685F8B">
        <w:rPr>
          <w:rFonts w:ascii="Arial" w:hAnsi="Arial" w:cs="Arial"/>
          <w:color w:val="000000" w:themeColor="text1"/>
        </w:rPr>
        <w:t>,</w:t>
      </w:r>
      <w:r w:rsidRPr="00C45FAD">
        <w:rPr>
          <w:rFonts w:ascii="Arial" w:hAnsi="Arial" w:cs="Arial"/>
          <w:color w:val="000000" w:themeColor="text1"/>
        </w:rPr>
        <w:t xml:space="preserve"> J</w:t>
      </w:r>
      <w:r w:rsidR="00685F8B">
        <w:rPr>
          <w:rFonts w:ascii="Arial" w:hAnsi="Arial" w:cs="Arial"/>
          <w:color w:val="000000" w:themeColor="text1"/>
        </w:rPr>
        <w:t xml:space="preserve">. </w:t>
      </w:r>
      <w:r w:rsidRPr="00C45FAD">
        <w:rPr>
          <w:rFonts w:ascii="Arial" w:hAnsi="Arial" w:cs="Arial"/>
          <w:color w:val="000000" w:themeColor="text1"/>
        </w:rPr>
        <w:t>M</w:t>
      </w:r>
      <w:r w:rsidR="00685F8B">
        <w:rPr>
          <w:rFonts w:ascii="Arial" w:hAnsi="Arial" w:cs="Arial"/>
          <w:color w:val="000000" w:themeColor="text1"/>
        </w:rPr>
        <w:t>.</w:t>
      </w:r>
      <w:r w:rsidRPr="00C45FAD">
        <w:rPr>
          <w:rFonts w:ascii="Arial" w:hAnsi="Arial" w:cs="Arial"/>
          <w:color w:val="000000" w:themeColor="text1"/>
        </w:rPr>
        <w:t>, Goff</w:t>
      </w:r>
      <w:r w:rsidR="00685F8B">
        <w:rPr>
          <w:rFonts w:ascii="Arial" w:hAnsi="Arial" w:cs="Arial"/>
          <w:color w:val="000000" w:themeColor="text1"/>
        </w:rPr>
        <w:t>,</w:t>
      </w:r>
      <w:r w:rsidRPr="00C45FAD">
        <w:rPr>
          <w:rFonts w:ascii="Arial" w:hAnsi="Arial" w:cs="Arial"/>
          <w:color w:val="000000" w:themeColor="text1"/>
        </w:rPr>
        <w:t xml:space="preserve"> D</w:t>
      </w:r>
      <w:r w:rsidR="00685F8B">
        <w:rPr>
          <w:rFonts w:ascii="Arial" w:hAnsi="Arial" w:cs="Arial"/>
          <w:color w:val="000000" w:themeColor="text1"/>
        </w:rPr>
        <w:t xml:space="preserve">. </w:t>
      </w:r>
      <w:r w:rsidRPr="00C45FAD">
        <w:rPr>
          <w:rFonts w:ascii="Arial" w:hAnsi="Arial" w:cs="Arial"/>
          <w:color w:val="000000" w:themeColor="text1"/>
        </w:rPr>
        <w:t>C</w:t>
      </w:r>
      <w:r w:rsidR="00685F8B">
        <w:rPr>
          <w:rFonts w:ascii="Arial" w:hAnsi="Arial" w:cs="Arial"/>
          <w:color w:val="000000" w:themeColor="text1"/>
        </w:rPr>
        <w:t>.</w:t>
      </w:r>
      <w:r w:rsidRPr="00C45FAD">
        <w:rPr>
          <w:rFonts w:ascii="Arial" w:hAnsi="Arial" w:cs="Arial"/>
          <w:color w:val="000000" w:themeColor="text1"/>
        </w:rPr>
        <w:t>, McEvoy</w:t>
      </w:r>
      <w:r w:rsidR="00685F8B">
        <w:rPr>
          <w:rFonts w:ascii="Arial" w:hAnsi="Arial" w:cs="Arial"/>
          <w:color w:val="000000" w:themeColor="text1"/>
        </w:rPr>
        <w:t>,</w:t>
      </w:r>
      <w:r w:rsidRPr="00C45FAD">
        <w:rPr>
          <w:rFonts w:ascii="Arial" w:hAnsi="Arial" w:cs="Arial"/>
          <w:color w:val="000000" w:themeColor="text1"/>
        </w:rPr>
        <w:t xml:space="preserve"> J</w:t>
      </w:r>
      <w:r w:rsidR="00685F8B">
        <w:rPr>
          <w:rFonts w:ascii="Arial" w:hAnsi="Arial" w:cs="Arial"/>
          <w:color w:val="000000" w:themeColor="text1"/>
        </w:rPr>
        <w:t xml:space="preserve">. </w:t>
      </w:r>
      <w:r w:rsidRPr="00C45FAD">
        <w:rPr>
          <w:rFonts w:ascii="Arial" w:hAnsi="Arial" w:cs="Arial"/>
          <w:color w:val="000000" w:themeColor="text1"/>
        </w:rPr>
        <w:t>P</w:t>
      </w:r>
      <w:r w:rsidR="00685F8B">
        <w:rPr>
          <w:rFonts w:ascii="Arial" w:hAnsi="Arial" w:cs="Arial"/>
          <w:color w:val="000000" w:themeColor="text1"/>
        </w:rPr>
        <w:t>.</w:t>
      </w:r>
      <w:r w:rsidRPr="00C45FAD">
        <w:rPr>
          <w:rFonts w:ascii="Arial" w:hAnsi="Arial" w:cs="Arial"/>
          <w:color w:val="000000" w:themeColor="text1"/>
        </w:rPr>
        <w:t>, Davis</w:t>
      </w:r>
      <w:r w:rsidR="00685F8B">
        <w:rPr>
          <w:rFonts w:ascii="Arial" w:hAnsi="Arial" w:cs="Arial"/>
          <w:color w:val="000000" w:themeColor="text1"/>
        </w:rPr>
        <w:t>,</w:t>
      </w:r>
      <w:r w:rsidRPr="00C45FAD">
        <w:rPr>
          <w:rFonts w:ascii="Arial" w:hAnsi="Arial" w:cs="Arial"/>
          <w:color w:val="000000" w:themeColor="text1"/>
        </w:rPr>
        <w:t xml:space="preserve"> S</w:t>
      </w:r>
      <w:r w:rsidR="00685F8B">
        <w:rPr>
          <w:rFonts w:ascii="Arial" w:hAnsi="Arial" w:cs="Arial"/>
          <w:color w:val="000000" w:themeColor="text1"/>
        </w:rPr>
        <w:t xml:space="preserve">. </w:t>
      </w:r>
      <w:r w:rsidRPr="00C45FAD">
        <w:rPr>
          <w:rFonts w:ascii="Arial" w:hAnsi="Arial" w:cs="Arial"/>
          <w:color w:val="000000" w:themeColor="text1"/>
        </w:rPr>
        <w:t>M</w:t>
      </w:r>
      <w:r w:rsidR="00685F8B">
        <w:rPr>
          <w:rFonts w:ascii="Arial" w:hAnsi="Arial" w:cs="Arial"/>
          <w:color w:val="000000" w:themeColor="text1"/>
        </w:rPr>
        <w:t>.</w:t>
      </w:r>
      <w:r w:rsidRPr="00C45FAD">
        <w:rPr>
          <w:rFonts w:ascii="Arial" w:hAnsi="Arial" w:cs="Arial"/>
          <w:color w:val="000000" w:themeColor="text1"/>
        </w:rPr>
        <w:t>, Stroup</w:t>
      </w:r>
      <w:r w:rsidR="00685F8B">
        <w:rPr>
          <w:rFonts w:ascii="Arial" w:hAnsi="Arial" w:cs="Arial"/>
          <w:color w:val="000000" w:themeColor="text1"/>
        </w:rPr>
        <w:t>,</w:t>
      </w:r>
      <w:r w:rsidRPr="00C45FAD">
        <w:rPr>
          <w:rFonts w:ascii="Arial" w:hAnsi="Arial" w:cs="Arial"/>
          <w:color w:val="000000" w:themeColor="text1"/>
        </w:rPr>
        <w:t xml:space="preserve"> T</w:t>
      </w:r>
      <w:r w:rsidR="00685F8B">
        <w:rPr>
          <w:rFonts w:ascii="Arial" w:hAnsi="Arial" w:cs="Arial"/>
          <w:color w:val="000000" w:themeColor="text1"/>
        </w:rPr>
        <w:t xml:space="preserve">. </w:t>
      </w:r>
      <w:r w:rsidRPr="00C45FAD">
        <w:rPr>
          <w:rFonts w:ascii="Arial" w:hAnsi="Arial" w:cs="Arial"/>
          <w:color w:val="000000" w:themeColor="text1"/>
        </w:rPr>
        <w:t>S</w:t>
      </w:r>
      <w:r w:rsidR="00685F8B">
        <w:rPr>
          <w:rFonts w:ascii="Arial" w:hAnsi="Arial" w:cs="Arial"/>
          <w:color w:val="000000" w:themeColor="text1"/>
        </w:rPr>
        <w:t>.</w:t>
      </w:r>
      <w:r w:rsidRPr="00C45FAD">
        <w:rPr>
          <w:rFonts w:ascii="Arial" w:hAnsi="Arial" w:cs="Arial"/>
          <w:color w:val="000000" w:themeColor="text1"/>
        </w:rPr>
        <w:t xml:space="preserve"> </w:t>
      </w:r>
      <w:r w:rsidR="00685F8B">
        <w:rPr>
          <w:rFonts w:ascii="Arial" w:hAnsi="Arial" w:cs="Arial"/>
          <w:color w:val="000000" w:themeColor="text1"/>
        </w:rPr>
        <w:t>and</w:t>
      </w:r>
      <w:r w:rsidR="00685F8B" w:rsidRPr="00C45FAD">
        <w:rPr>
          <w:rFonts w:ascii="Arial" w:hAnsi="Arial" w:cs="Arial"/>
          <w:color w:val="000000" w:themeColor="text1"/>
        </w:rPr>
        <w:t xml:space="preserve"> </w:t>
      </w:r>
      <w:r w:rsidRPr="00C45FAD">
        <w:rPr>
          <w:rFonts w:ascii="Arial" w:hAnsi="Arial" w:cs="Arial"/>
          <w:color w:val="000000" w:themeColor="text1"/>
        </w:rPr>
        <w:t>Lieberman</w:t>
      </w:r>
      <w:r w:rsidR="00685F8B">
        <w:rPr>
          <w:rFonts w:ascii="Arial" w:hAnsi="Arial" w:cs="Arial"/>
          <w:color w:val="000000" w:themeColor="text1"/>
        </w:rPr>
        <w:t>,</w:t>
      </w:r>
      <w:r w:rsidRPr="00C45FAD">
        <w:rPr>
          <w:rFonts w:ascii="Arial" w:hAnsi="Arial" w:cs="Arial"/>
          <w:color w:val="000000" w:themeColor="text1"/>
        </w:rPr>
        <w:t xml:space="preserve"> J</w:t>
      </w:r>
      <w:r w:rsidR="00685F8B">
        <w:rPr>
          <w:rFonts w:ascii="Arial" w:hAnsi="Arial" w:cs="Arial"/>
          <w:color w:val="000000" w:themeColor="text1"/>
        </w:rPr>
        <w:t xml:space="preserve">. </w:t>
      </w:r>
      <w:r w:rsidRPr="00C45FAD">
        <w:rPr>
          <w:rFonts w:ascii="Arial" w:hAnsi="Arial" w:cs="Arial"/>
          <w:color w:val="000000" w:themeColor="text1"/>
        </w:rPr>
        <w:t>A</w:t>
      </w:r>
      <w:r w:rsidR="00685F8B">
        <w:rPr>
          <w:rFonts w:ascii="Arial" w:hAnsi="Arial" w:cs="Arial"/>
          <w:color w:val="000000" w:themeColor="text1"/>
        </w:rPr>
        <w:t>.</w:t>
      </w:r>
      <w:r w:rsidRPr="00C45FAD">
        <w:rPr>
          <w:rFonts w:ascii="Arial" w:hAnsi="Arial" w:cs="Arial"/>
          <w:color w:val="000000" w:themeColor="text1"/>
        </w:rPr>
        <w:t xml:space="preserve"> (2006)</w:t>
      </w:r>
      <w:r w:rsidR="00685F8B">
        <w:rPr>
          <w:rFonts w:ascii="Arial" w:hAnsi="Arial" w:cs="Arial"/>
          <w:color w:val="000000" w:themeColor="text1"/>
        </w:rPr>
        <w:t>.</w:t>
      </w:r>
      <w:proofErr w:type="gramEnd"/>
      <w:r w:rsidRPr="00C45FAD">
        <w:rPr>
          <w:rFonts w:ascii="Arial" w:hAnsi="Arial" w:cs="Arial"/>
          <w:color w:val="000000" w:themeColor="text1"/>
        </w:rPr>
        <w:t xml:space="preserve"> Low rates of treatment for hypertension, dyslipidemia and diabetes in schizophrenia: data from the CATIE schizophrenia trial sample at baseline</w:t>
      </w:r>
      <w:r w:rsidR="00685F8B">
        <w:rPr>
          <w:rFonts w:ascii="Arial" w:hAnsi="Arial" w:cs="Arial"/>
          <w:color w:val="000000" w:themeColor="text1"/>
        </w:rPr>
        <w:t>.</w:t>
      </w:r>
      <w:r w:rsidRPr="00C45FAD">
        <w:rPr>
          <w:rFonts w:ascii="Arial" w:hAnsi="Arial" w:cs="Arial"/>
          <w:color w:val="000000" w:themeColor="text1"/>
        </w:rPr>
        <w:t xml:space="preserve"> </w:t>
      </w:r>
      <w:r w:rsidRPr="00C45FAD">
        <w:rPr>
          <w:rFonts w:ascii="Arial" w:hAnsi="Arial" w:cs="Arial"/>
          <w:i/>
          <w:color w:val="000000" w:themeColor="text1"/>
        </w:rPr>
        <w:t>Schizophrenia Research</w:t>
      </w:r>
      <w:r w:rsidR="00685F8B">
        <w:rPr>
          <w:rFonts w:ascii="Arial" w:hAnsi="Arial" w:cs="Arial"/>
          <w:color w:val="000000" w:themeColor="text1"/>
        </w:rPr>
        <w:t>,</w:t>
      </w:r>
      <w:r w:rsidRPr="00C45FAD">
        <w:rPr>
          <w:rFonts w:ascii="Arial" w:hAnsi="Arial" w:cs="Arial"/>
          <w:color w:val="000000" w:themeColor="text1"/>
        </w:rPr>
        <w:t xml:space="preserve"> 86(1-3), </w:t>
      </w:r>
      <w:r w:rsidR="00685F8B">
        <w:rPr>
          <w:rFonts w:ascii="Arial" w:hAnsi="Arial" w:cs="Arial"/>
          <w:color w:val="000000" w:themeColor="text1"/>
        </w:rPr>
        <w:t>pp.</w:t>
      </w:r>
      <w:r w:rsidRPr="00C45FAD">
        <w:rPr>
          <w:rFonts w:ascii="Arial" w:hAnsi="Arial" w:cs="Arial"/>
          <w:color w:val="000000" w:themeColor="text1"/>
        </w:rPr>
        <w:t>15</w:t>
      </w:r>
      <w:r w:rsidR="00685F8B" w:rsidRPr="00C45FAD">
        <w:rPr>
          <w:rFonts w:ascii="Arial" w:hAnsi="Arial" w:cs="Arial"/>
          <w:color w:val="000000" w:themeColor="text1"/>
        </w:rPr>
        <w:t>–</w:t>
      </w:r>
      <w:r w:rsidRPr="00C45FAD">
        <w:rPr>
          <w:rFonts w:ascii="Arial" w:hAnsi="Arial" w:cs="Arial"/>
          <w:color w:val="000000" w:themeColor="text1"/>
        </w:rPr>
        <w:t>22.</w:t>
      </w:r>
    </w:p>
    <w:p w14:paraId="2C884667" w14:textId="77777777" w:rsidR="00784E35" w:rsidRPr="00C45FAD" w:rsidRDefault="00784E35" w:rsidP="007766FF">
      <w:pPr>
        <w:spacing w:after="0" w:line="240" w:lineRule="auto"/>
        <w:jc w:val="both"/>
        <w:rPr>
          <w:rFonts w:ascii="Arial" w:hAnsi="Arial" w:cs="Arial"/>
          <w:color w:val="000000" w:themeColor="text1"/>
        </w:rPr>
      </w:pPr>
    </w:p>
    <w:p w14:paraId="0301A162" w14:textId="3F6FC08F" w:rsidR="00784E35" w:rsidRPr="00C45FAD" w:rsidRDefault="00784E35" w:rsidP="007766FF">
      <w:pPr>
        <w:spacing w:after="0" w:line="240" w:lineRule="auto"/>
        <w:ind w:left="360"/>
        <w:jc w:val="both"/>
        <w:rPr>
          <w:rFonts w:ascii="Arial" w:hAnsi="Arial" w:cs="Arial"/>
          <w:color w:val="000000" w:themeColor="text1"/>
        </w:rPr>
      </w:pPr>
      <w:proofErr w:type="gramStart"/>
      <w:r w:rsidRPr="00C45FAD">
        <w:rPr>
          <w:rFonts w:ascii="Arial" w:hAnsi="Arial" w:cs="Arial"/>
          <w:color w:val="000000" w:themeColor="text1"/>
        </w:rPr>
        <w:t>National Institute for Clinical Excellence (2009)</w:t>
      </w:r>
      <w:r w:rsidR="00685F8B">
        <w:rPr>
          <w:rFonts w:ascii="Arial" w:hAnsi="Arial" w:cs="Arial"/>
          <w:color w:val="000000" w:themeColor="text1"/>
        </w:rPr>
        <w:t>.</w:t>
      </w:r>
      <w:proofErr w:type="gramEnd"/>
      <w:r w:rsidRPr="00C45FAD">
        <w:rPr>
          <w:rFonts w:ascii="Arial" w:hAnsi="Arial" w:cs="Arial"/>
          <w:color w:val="000000" w:themeColor="text1"/>
        </w:rPr>
        <w:t xml:space="preserve"> Schizophrenia Core Interventions in the Treatment and Management of Schizophrenia in Primary and Secondary </w:t>
      </w:r>
      <w:r w:rsidR="00685F8B">
        <w:rPr>
          <w:rFonts w:ascii="Arial" w:hAnsi="Arial" w:cs="Arial"/>
          <w:color w:val="000000" w:themeColor="text1"/>
        </w:rPr>
        <w:t>C</w:t>
      </w:r>
      <w:r w:rsidRPr="00C45FAD">
        <w:rPr>
          <w:rFonts w:ascii="Arial" w:hAnsi="Arial" w:cs="Arial"/>
          <w:color w:val="000000" w:themeColor="text1"/>
        </w:rPr>
        <w:t>are (update)</w:t>
      </w:r>
      <w:r w:rsidR="00685F8B">
        <w:rPr>
          <w:rFonts w:ascii="Arial" w:hAnsi="Arial" w:cs="Arial"/>
          <w:color w:val="000000" w:themeColor="text1"/>
        </w:rPr>
        <w:t>.</w:t>
      </w:r>
      <w:r w:rsidRPr="00C45FAD">
        <w:rPr>
          <w:rFonts w:ascii="Arial" w:hAnsi="Arial" w:cs="Arial"/>
          <w:color w:val="000000" w:themeColor="text1"/>
        </w:rPr>
        <w:t xml:space="preserve"> </w:t>
      </w:r>
      <w:proofErr w:type="gramStart"/>
      <w:r w:rsidRPr="00304749">
        <w:rPr>
          <w:rFonts w:ascii="Arial" w:hAnsi="Arial" w:cs="Arial"/>
          <w:i/>
          <w:color w:val="000000" w:themeColor="text1"/>
        </w:rPr>
        <w:t>National Clinical Practice Guidelines Number 8</w:t>
      </w:r>
      <w:r w:rsidRPr="00C45FAD">
        <w:rPr>
          <w:rFonts w:ascii="Arial" w:hAnsi="Arial" w:cs="Arial"/>
          <w:color w:val="000000" w:themeColor="text1"/>
        </w:rPr>
        <w:t>.</w:t>
      </w:r>
      <w:proofErr w:type="gramEnd"/>
      <w:r w:rsidRPr="00C45FAD">
        <w:rPr>
          <w:rFonts w:ascii="Arial" w:hAnsi="Arial" w:cs="Arial"/>
          <w:color w:val="000000" w:themeColor="text1"/>
        </w:rPr>
        <w:t xml:space="preserve"> London: NICE</w:t>
      </w:r>
      <w:r w:rsidR="00685F8B">
        <w:rPr>
          <w:rFonts w:ascii="Arial" w:hAnsi="Arial" w:cs="Arial"/>
          <w:color w:val="000000" w:themeColor="text1"/>
        </w:rPr>
        <w:t>.</w:t>
      </w:r>
    </w:p>
    <w:p w14:paraId="7098D669" w14:textId="77777777" w:rsidR="00784E35" w:rsidRPr="00C45FAD" w:rsidRDefault="00784E35" w:rsidP="007766FF">
      <w:pPr>
        <w:spacing w:after="0" w:line="240" w:lineRule="auto"/>
        <w:jc w:val="both"/>
        <w:rPr>
          <w:rFonts w:ascii="Arial" w:hAnsi="Arial" w:cs="Arial"/>
          <w:color w:val="000000" w:themeColor="text1"/>
        </w:rPr>
      </w:pPr>
    </w:p>
    <w:p w14:paraId="326661A0" w14:textId="664F964C" w:rsidR="00784E35" w:rsidRPr="00C45FAD" w:rsidRDefault="00784E35" w:rsidP="007766FF">
      <w:pPr>
        <w:spacing w:after="0" w:line="240" w:lineRule="auto"/>
        <w:ind w:left="360"/>
        <w:jc w:val="both"/>
        <w:rPr>
          <w:rFonts w:ascii="Arial" w:hAnsi="Arial" w:cs="Arial"/>
          <w:color w:val="000000" w:themeColor="text1"/>
        </w:rPr>
      </w:pPr>
      <w:r w:rsidRPr="00C45FAD">
        <w:rPr>
          <w:rFonts w:ascii="Arial" w:hAnsi="Arial" w:cs="Arial"/>
          <w:color w:val="000000" w:themeColor="text1"/>
        </w:rPr>
        <w:t>National Research and Ethics Service (2007)</w:t>
      </w:r>
      <w:r w:rsidR="00685F8B">
        <w:rPr>
          <w:rFonts w:ascii="Arial" w:hAnsi="Arial" w:cs="Arial"/>
          <w:color w:val="000000" w:themeColor="text1"/>
        </w:rPr>
        <w:t>.</w:t>
      </w:r>
      <w:r w:rsidRPr="00C45FAD">
        <w:rPr>
          <w:rFonts w:ascii="Arial" w:hAnsi="Arial" w:cs="Arial"/>
          <w:color w:val="000000" w:themeColor="text1"/>
        </w:rPr>
        <w:t xml:space="preserve"> Information sheets and Consent forms: NHS. </w:t>
      </w:r>
    </w:p>
    <w:p w14:paraId="1CBBFBB0" w14:textId="77777777" w:rsidR="00784E35" w:rsidRPr="00C45FAD" w:rsidRDefault="00784E35" w:rsidP="007766FF">
      <w:pPr>
        <w:spacing w:after="0" w:line="240" w:lineRule="auto"/>
        <w:jc w:val="both"/>
        <w:rPr>
          <w:rFonts w:ascii="Arial" w:hAnsi="Arial" w:cs="Arial"/>
          <w:color w:val="000000" w:themeColor="text1"/>
        </w:rPr>
      </w:pPr>
    </w:p>
    <w:p w14:paraId="72B34A21" w14:textId="3D3B13C7" w:rsidR="00784E35" w:rsidRPr="00C45FAD" w:rsidRDefault="00784E35" w:rsidP="007766FF">
      <w:pPr>
        <w:spacing w:after="0" w:line="240" w:lineRule="auto"/>
        <w:ind w:left="360"/>
        <w:jc w:val="both"/>
        <w:rPr>
          <w:rFonts w:ascii="Arial" w:hAnsi="Arial" w:cs="Arial"/>
          <w:color w:val="000000" w:themeColor="text1"/>
        </w:rPr>
      </w:pPr>
      <w:r w:rsidRPr="00C45FAD">
        <w:rPr>
          <w:rFonts w:ascii="Arial" w:hAnsi="Arial" w:cs="Arial"/>
          <w:color w:val="000000" w:themeColor="text1"/>
        </w:rPr>
        <w:t>NHS Information Centre (2010)</w:t>
      </w:r>
      <w:r w:rsidR="00685F8B">
        <w:rPr>
          <w:rFonts w:ascii="Arial" w:hAnsi="Arial" w:cs="Arial"/>
          <w:color w:val="000000" w:themeColor="text1"/>
        </w:rPr>
        <w:t>.</w:t>
      </w:r>
      <w:r w:rsidRPr="00C45FAD">
        <w:rPr>
          <w:rFonts w:ascii="Arial" w:hAnsi="Arial" w:cs="Arial"/>
          <w:color w:val="000000" w:themeColor="text1"/>
        </w:rPr>
        <w:t xml:space="preserve"> Statistics on Smoking: England. NHS Information Centre</w:t>
      </w:r>
      <w:r w:rsidR="00685F8B">
        <w:rPr>
          <w:rFonts w:ascii="Arial" w:hAnsi="Arial" w:cs="Arial"/>
          <w:color w:val="000000" w:themeColor="text1"/>
        </w:rPr>
        <w:t>.</w:t>
      </w:r>
      <w:r w:rsidRPr="00C45FAD">
        <w:rPr>
          <w:rFonts w:ascii="Arial" w:hAnsi="Arial" w:cs="Arial"/>
          <w:color w:val="000000" w:themeColor="text1"/>
        </w:rPr>
        <w:t xml:space="preserve"> </w:t>
      </w:r>
    </w:p>
    <w:p w14:paraId="632FC0DB" w14:textId="77777777" w:rsidR="00784E35" w:rsidRPr="00C45FAD" w:rsidRDefault="00784E35" w:rsidP="007766FF">
      <w:pPr>
        <w:spacing w:after="0" w:line="240" w:lineRule="auto"/>
        <w:jc w:val="both"/>
        <w:rPr>
          <w:rFonts w:ascii="Arial" w:hAnsi="Arial" w:cs="Arial"/>
          <w:color w:val="000000" w:themeColor="text1"/>
        </w:rPr>
      </w:pPr>
    </w:p>
    <w:p w14:paraId="3A068EEA" w14:textId="1E728D5D" w:rsidR="00784E35" w:rsidRPr="00C45FAD" w:rsidRDefault="00784E35" w:rsidP="007766FF">
      <w:pPr>
        <w:spacing w:after="0" w:line="240" w:lineRule="auto"/>
        <w:ind w:left="360"/>
        <w:jc w:val="both"/>
        <w:rPr>
          <w:rFonts w:ascii="Arial" w:hAnsi="Arial" w:cs="Arial"/>
          <w:color w:val="000000" w:themeColor="text1"/>
        </w:rPr>
      </w:pPr>
      <w:proofErr w:type="spellStart"/>
      <w:r w:rsidRPr="00C45FAD">
        <w:rPr>
          <w:rFonts w:ascii="Arial" w:hAnsi="Arial" w:cs="Arial"/>
          <w:color w:val="000000" w:themeColor="text1"/>
        </w:rPr>
        <w:t>Nieswiadony</w:t>
      </w:r>
      <w:proofErr w:type="spellEnd"/>
      <w:r w:rsidR="00685F8B">
        <w:rPr>
          <w:rFonts w:ascii="Arial" w:hAnsi="Arial" w:cs="Arial"/>
          <w:color w:val="000000" w:themeColor="text1"/>
        </w:rPr>
        <w:t>,</w:t>
      </w:r>
      <w:r w:rsidRPr="00C45FAD">
        <w:rPr>
          <w:rFonts w:ascii="Arial" w:hAnsi="Arial" w:cs="Arial"/>
          <w:color w:val="000000" w:themeColor="text1"/>
        </w:rPr>
        <w:t xml:space="preserve"> R</w:t>
      </w:r>
      <w:r w:rsidR="00685F8B">
        <w:rPr>
          <w:rFonts w:ascii="Arial" w:hAnsi="Arial" w:cs="Arial"/>
          <w:color w:val="000000" w:themeColor="text1"/>
        </w:rPr>
        <w:t xml:space="preserve">. </w:t>
      </w:r>
      <w:r w:rsidRPr="00C45FAD">
        <w:rPr>
          <w:rFonts w:ascii="Arial" w:hAnsi="Arial" w:cs="Arial"/>
          <w:color w:val="000000" w:themeColor="text1"/>
        </w:rPr>
        <w:t>M</w:t>
      </w:r>
      <w:r w:rsidR="00685F8B">
        <w:rPr>
          <w:rFonts w:ascii="Arial" w:hAnsi="Arial" w:cs="Arial"/>
          <w:color w:val="000000" w:themeColor="text1"/>
        </w:rPr>
        <w:t>.</w:t>
      </w:r>
      <w:r w:rsidRPr="00C45FAD">
        <w:rPr>
          <w:rFonts w:ascii="Arial" w:hAnsi="Arial" w:cs="Arial"/>
          <w:color w:val="000000" w:themeColor="text1"/>
        </w:rPr>
        <w:t xml:space="preserve"> (1993)</w:t>
      </w:r>
      <w:r w:rsidR="00685F8B">
        <w:rPr>
          <w:rFonts w:ascii="Arial" w:hAnsi="Arial" w:cs="Arial"/>
          <w:color w:val="000000" w:themeColor="text1"/>
        </w:rPr>
        <w:t>.</w:t>
      </w:r>
      <w:r w:rsidRPr="00C45FAD">
        <w:rPr>
          <w:rFonts w:ascii="Arial" w:hAnsi="Arial" w:cs="Arial"/>
          <w:color w:val="000000" w:themeColor="text1"/>
        </w:rPr>
        <w:t xml:space="preserve"> </w:t>
      </w:r>
      <w:proofErr w:type="gramStart"/>
      <w:r w:rsidRPr="00304749">
        <w:rPr>
          <w:rFonts w:ascii="Arial" w:hAnsi="Arial" w:cs="Arial"/>
          <w:i/>
          <w:color w:val="000000" w:themeColor="text1"/>
        </w:rPr>
        <w:t>Foundation for nursing research</w:t>
      </w:r>
      <w:r w:rsidR="00685F8B">
        <w:rPr>
          <w:rFonts w:ascii="Arial" w:hAnsi="Arial" w:cs="Arial"/>
          <w:color w:val="000000" w:themeColor="text1"/>
        </w:rPr>
        <w:t>.</w:t>
      </w:r>
      <w:proofErr w:type="gramEnd"/>
      <w:r w:rsidRPr="00C45FAD">
        <w:rPr>
          <w:rFonts w:ascii="Arial" w:hAnsi="Arial" w:cs="Arial"/>
          <w:color w:val="000000" w:themeColor="text1"/>
        </w:rPr>
        <w:t xml:space="preserve"> 2nd ed. Norwalk: Appleton Lange.</w:t>
      </w:r>
    </w:p>
    <w:p w14:paraId="28A57C6E" w14:textId="77777777" w:rsidR="00784E35" w:rsidRPr="00C45FAD" w:rsidRDefault="00784E35" w:rsidP="007766FF">
      <w:pPr>
        <w:spacing w:after="0" w:line="240" w:lineRule="auto"/>
        <w:ind w:left="360"/>
        <w:jc w:val="both"/>
        <w:rPr>
          <w:rFonts w:ascii="Arial" w:hAnsi="Arial" w:cs="Arial"/>
          <w:color w:val="000000" w:themeColor="text1"/>
        </w:rPr>
      </w:pPr>
    </w:p>
    <w:p w14:paraId="6FA33E22" w14:textId="4EB2C826" w:rsidR="00784E35" w:rsidRPr="00C45FAD" w:rsidRDefault="00784E35" w:rsidP="007766FF">
      <w:pPr>
        <w:spacing w:after="0" w:line="240" w:lineRule="auto"/>
        <w:ind w:left="360"/>
        <w:jc w:val="both"/>
        <w:rPr>
          <w:rFonts w:ascii="Arial" w:hAnsi="Arial" w:cs="Arial"/>
          <w:color w:val="000000" w:themeColor="text1"/>
        </w:rPr>
      </w:pPr>
      <w:proofErr w:type="spellStart"/>
      <w:r w:rsidRPr="00C45FAD">
        <w:rPr>
          <w:rFonts w:ascii="Arial" w:hAnsi="Arial" w:cs="Arial"/>
          <w:color w:val="000000" w:themeColor="text1"/>
        </w:rPr>
        <w:t>Nocon</w:t>
      </w:r>
      <w:proofErr w:type="spellEnd"/>
      <w:r w:rsidR="00685F8B">
        <w:rPr>
          <w:rFonts w:ascii="Arial" w:hAnsi="Arial" w:cs="Arial"/>
          <w:color w:val="000000" w:themeColor="text1"/>
        </w:rPr>
        <w:t>,</w:t>
      </w:r>
      <w:r w:rsidRPr="00C45FAD">
        <w:rPr>
          <w:rFonts w:ascii="Arial" w:hAnsi="Arial" w:cs="Arial"/>
          <w:color w:val="000000" w:themeColor="text1"/>
        </w:rPr>
        <w:t xml:space="preserve"> A</w:t>
      </w:r>
      <w:r w:rsidR="00685F8B">
        <w:rPr>
          <w:rFonts w:ascii="Arial" w:hAnsi="Arial" w:cs="Arial"/>
          <w:color w:val="000000" w:themeColor="text1"/>
        </w:rPr>
        <w:t>.</w:t>
      </w:r>
      <w:r w:rsidRPr="00C45FAD">
        <w:rPr>
          <w:rFonts w:ascii="Arial" w:hAnsi="Arial" w:cs="Arial"/>
          <w:color w:val="000000" w:themeColor="text1"/>
        </w:rPr>
        <w:t>, Rhodes</w:t>
      </w:r>
      <w:r w:rsidR="00685F8B">
        <w:rPr>
          <w:rFonts w:ascii="Arial" w:hAnsi="Arial" w:cs="Arial"/>
          <w:color w:val="000000" w:themeColor="text1"/>
        </w:rPr>
        <w:t>,</w:t>
      </w:r>
      <w:r w:rsidRPr="00C45FAD">
        <w:rPr>
          <w:rFonts w:ascii="Arial" w:hAnsi="Arial" w:cs="Arial"/>
          <w:color w:val="000000" w:themeColor="text1"/>
        </w:rPr>
        <w:t xml:space="preserve"> P</w:t>
      </w:r>
      <w:r w:rsidR="00685F8B">
        <w:rPr>
          <w:rFonts w:ascii="Arial" w:hAnsi="Arial" w:cs="Arial"/>
          <w:color w:val="000000" w:themeColor="text1"/>
        </w:rPr>
        <w:t xml:space="preserve">. </w:t>
      </w:r>
      <w:r w:rsidRPr="00C45FAD">
        <w:rPr>
          <w:rFonts w:ascii="Arial" w:hAnsi="Arial" w:cs="Arial"/>
          <w:color w:val="000000" w:themeColor="text1"/>
        </w:rPr>
        <w:t>J</w:t>
      </w:r>
      <w:r w:rsidR="00685F8B">
        <w:rPr>
          <w:rFonts w:ascii="Arial" w:hAnsi="Arial" w:cs="Arial"/>
          <w:color w:val="000000" w:themeColor="text1"/>
        </w:rPr>
        <w:t>.</w:t>
      </w:r>
      <w:r w:rsidRPr="00C45FAD">
        <w:rPr>
          <w:rFonts w:ascii="Arial" w:hAnsi="Arial" w:cs="Arial"/>
          <w:color w:val="000000" w:themeColor="text1"/>
        </w:rPr>
        <w:t>, Wright</w:t>
      </w:r>
      <w:r w:rsidR="00685F8B">
        <w:rPr>
          <w:rFonts w:ascii="Arial" w:hAnsi="Arial" w:cs="Arial"/>
          <w:color w:val="000000" w:themeColor="text1"/>
        </w:rPr>
        <w:t>,</w:t>
      </w:r>
      <w:r w:rsidRPr="00C45FAD">
        <w:rPr>
          <w:rFonts w:ascii="Arial" w:hAnsi="Arial" w:cs="Arial"/>
          <w:color w:val="000000" w:themeColor="text1"/>
        </w:rPr>
        <w:t xml:space="preserve"> J</w:t>
      </w:r>
      <w:r w:rsidR="00685F8B">
        <w:rPr>
          <w:rFonts w:ascii="Arial" w:hAnsi="Arial" w:cs="Arial"/>
          <w:color w:val="000000" w:themeColor="text1"/>
        </w:rPr>
        <w:t xml:space="preserve">. </w:t>
      </w:r>
      <w:r w:rsidRPr="00C45FAD">
        <w:rPr>
          <w:rFonts w:ascii="Arial" w:hAnsi="Arial" w:cs="Arial"/>
          <w:color w:val="000000" w:themeColor="text1"/>
        </w:rPr>
        <w:t>P</w:t>
      </w:r>
      <w:r w:rsidR="00685F8B">
        <w:rPr>
          <w:rFonts w:ascii="Arial" w:hAnsi="Arial" w:cs="Arial"/>
          <w:color w:val="000000" w:themeColor="text1"/>
        </w:rPr>
        <w:t>.</w:t>
      </w:r>
      <w:r w:rsidRPr="00C45FAD">
        <w:rPr>
          <w:rFonts w:ascii="Arial" w:hAnsi="Arial" w:cs="Arial"/>
          <w:color w:val="000000" w:themeColor="text1"/>
        </w:rPr>
        <w:t>, Eastham</w:t>
      </w:r>
      <w:r w:rsidR="00685F8B">
        <w:rPr>
          <w:rFonts w:ascii="Arial" w:hAnsi="Arial" w:cs="Arial"/>
          <w:color w:val="000000" w:themeColor="text1"/>
        </w:rPr>
        <w:t>,</w:t>
      </w:r>
      <w:r w:rsidRPr="00C45FAD">
        <w:rPr>
          <w:rFonts w:ascii="Arial" w:hAnsi="Arial" w:cs="Arial"/>
          <w:color w:val="000000" w:themeColor="text1"/>
        </w:rPr>
        <w:t xml:space="preserve"> J</w:t>
      </w:r>
      <w:r w:rsidR="00685F8B">
        <w:rPr>
          <w:rFonts w:ascii="Arial" w:hAnsi="Arial" w:cs="Arial"/>
          <w:color w:val="000000" w:themeColor="text1"/>
        </w:rPr>
        <w:t>.</w:t>
      </w:r>
      <w:r w:rsidRPr="00C45FAD">
        <w:rPr>
          <w:rFonts w:ascii="Arial" w:hAnsi="Arial" w:cs="Arial"/>
          <w:color w:val="000000" w:themeColor="text1"/>
        </w:rPr>
        <w:t>, Williams</w:t>
      </w:r>
      <w:r w:rsidR="00685F8B">
        <w:rPr>
          <w:rFonts w:ascii="Arial" w:hAnsi="Arial" w:cs="Arial"/>
          <w:color w:val="000000" w:themeColor="text1"/>
        </w:rPr>
        <w:t>,</w:t>
      </w:r>
      <w:r w:rsidRPr="00C45FAD">
        <w:rPr>
          <w:rFonts w:ascii="Arial" w:hAnsi="Arial" w:cs="Arial"/>
          <w:color w:val="000000" w:themeColor="text1"/>
        </w:rPr>
        <w:t xml:space="preserve"> D</w:t>
      </w:r>
      <w:r w:rsidR="00685F8B">
        <w:rPr>
          <w:rFonts w:ascii="Arial" w:hAnsi="Arial" w:cs="Arial"/>
          <w:color w:val="000000" w:themeColor="text1"/>
        </w:rPr>
        <w:t xml:space="preserve">. </w:t>
      </w:r>
      <w:r w:rsidRPr="00C45FAD">
        <w:rPr>
          <w:rFonts w:ascii="Arial" w:hAnsi="Arial" w:cs="Arial"/>
          <w:color w:val="000000" w:themeColor="text1"/>
        </w:rPr>
        <w:t>R</w:t>
      </w:r>
      <w:r w:rsidR="00685F8B">
        <w:rPr>
          <w:rFonts w:ascii="Arial" w:hAnsi="Arial" w:cs="Arial"/>
          <w:color w:val="000000" w:themeColor="text1"/>
        </w:rPr>
        <w:t>.</w:t>
      </w:r>
      <w:r w:rsidRPr="00C45FAD">
        <w:rPr>
          <w:rFonts w:ascii="Arial" w:hAnsi="Arial" w:cs="Arial"/>
          <w:color w:val="000000" w:themeColor="text1"/>
        </w:rPr>
        <w:t>, Harrison</w:t>
      </w:r>
      <w:r w:rsidR="00685F8B">
        <w:rPr>
          <w:rFonts w:ascii="Arial" w:hAnsi="Arial" w:cs="Arial"/>
          <w:color w:val="000000" w:themeColor="text1"/>
        </w:rPr>
        <w:t>,</w:t>
      </w:r>
      <w:r w:rsidRPr="00C45FAD">
        <w:rPr>
          <w:rFonts w:ascii="Arial" w:hAnsi="Arial" w:cs="Arial"/>
          <w:color w:val="000000" w:themeColor="text1"/>
        </w:rPr>
        <w:t xml:space="preserve"> S</w:t>
      </w:r>
      <w:r w:rsidR="00685F8B">
        <w:rPr>
          <w:rFonts w:ascii="Arial" w:hAnsi="Arial" w:cs="Arial"/>
          <w:color w:val="000000" w:themeColor="text1"/>
        </w:rPr>
        <w:t xml:space="preserve">. </w:t>
      </w:r>
      <w:r w:rsidRPr="00C45FAD">
        <w:rPr>
          <w:rFonts w:ascii="Arial" w:hAnsi="Arial" w:cs="Arial"/>
          <w:color w:val="000000" w:themeColor="text1"/>
        </w:rPr>
        <w:t>R</w:t>
      </w:r>
      <w:r w:rsidR="00685F8B">
        <w:rPr>
          <w:rFonts w:ascii="Arial" w:hAnsi="Arial" w:cs="Arial"/>
          <w:color w:val="000000" w:themeColor="text1"/>
        </w:rPr>
        <w:t>.</w:t>
      </w:r>
      <w:r w:rsidRPr="00C45FAD">
        <w:rPr>
          <w:rFonts w:ascii="Arial" w:hAnsi="Arial" w:cs="Arial"/>
          <w:color w:val="000000" w:themeColor="text1"/>
        </w:rPr>
        <w:t xml:space="preserve"> </w:t>
      </w:r>
      <w:r w:rsidR="00685F8B">
        <w:rPr>
          <w:rFonts w:ascii="Arial" w:hAnsi="Arial" w:cs="Arial"/>
          <w:color w:val="000000" w:themeColor="text1"/>
        </w:rPr>
        <w:t>and</w:t>
      </w:r>
      <w:r w:rsidR="00685F8B" w:rsidRPr="00C45FAD">
        <w:rPr>
          <w:rFonts w:ascii="Arial" w:hAnsi="Arial" w:cs="Arial"/>
          <w:color w:val="000000" w:themeColor="text1"/>
        </w:rPr>
        <w:t xml:space="preserve"> </w:t>
      </w:r>
      <w:r w:rsidRPr="00C45FAD">
        <w:rPr>
          <w:rFonts w:ascii="Arial" w:hAnsi="Arial" w:cs="Arial"/>
          <w:color w:val="000000" w:themeColor="text1"/>
        </w:rPr>
        <w:t>Young</w:t>
      </w:r>
      <w:r w:rsidR="00685F8B">
        <w:rPr>
          <w:rFonts w:ascii="Arial" w:hAnsi="Arial" w:cs="Arial"/>
          <w:color w:val="000000" w:themeColor="text1"/>
        </w:rPr>
        <w:t>,</w:t>
      </w:r>
      <w:r w:rsidRPr="00C45FAD">
        <w:rPr>
          <w:rFonts w:ascii="Arial" w:hAnsi="Arial" w:cs="Arial"/>
          <w:color w:val="000000" w:themeColor="text1"/>
        </w:rPr>
        <w:t xml:space="preserve"> R</w:t>
      </w:r>
      <w:r w:rsidR="00685F8B">
        <w:rPr>
          <w:rFonts w:ascii="Arial" w:hAnsi="Arial" w:cs="Arial"/>
          <w:color w:val="000000" w:themeColor="text1"/>
        </w:rPr>
        <w:t xml:space="preserve">. </w:t>
      </w:r>
      <w:r w:rsidRPr="00C45FAD">
        <w:rPr>
          <w:rFonts w:ascii="Arial" w:hAnsi="Arial" w:cs="Arial"/>
          <w:color w:val="000000" w:themeColor="text1"/>
        </w:rPr>
        <w:t>J</w:t>
      </w:r>
      <w:r w:rsidR="00685F8B">
        <w:rPr>
          <w:rFonts w:ascii="Arial" w:hAnsi="Arial" w:cs="Arial"/>
          <w:color w:val="000000" w:themeColor="text1"/>
        </w:rPr>
        <w:t>.</w:t>
      </w:r>
      <w:r w:rsidRPr="00C45FAD">
        <w:rPr>
          <w:rFonts w:ascii="Arial" w:hAnsi="Arial" w:cs="Arial"/>
          <w:color w:val="000000" w:themeColor="text1"/>
        </w:rPr>
        <w:t xml:space="preserve"> (2004)</w:t>
      </w:r>
      <w:r w:rsidR="00685F8B">
        <w:rPr>
          <w:rFonts w:ascii="Arial" w:hAnsi="Arial" w:cs="Arial"/>
          <w:color w:val="000000" w:themeColor="text1"/>
        </w:rPr>
        <w:t>.</w:t>
      </w:r>
      <w:r w:rsidRPr="00C45FAD">
        <w:rPr>
          <w:rFonts w:ascii="Arial" w:hAnsi="Arial" w:cs="Arial"/>
          <w:color w:val="000000" w:themeColor="text1"/>
        </w:rPr>
        <w:t xml:space="preserve"> Specialist general practitioners and diabetes clinics in primary care: a qualitative and descriptive evaluation</w:t>
      </w:r>
      <w:r w:rsidR="00685F8B">
        <w:rPr>
          <w:rFonts w:ascii="Arial" w:hAnsi="Arial" w:cs="Arial"/>
          <w:color w:val="000000" w:themeColor="text1"/>
        </w:rPr>
        <w:t>.</w:t>
      </w:r>
      <w:r w:rsidRPr="00C45FAD">
        <w:rPr>
          <w:rFonts w:ascii="Arial" w:hAnsi="Arial" w:cs="Arial"/>
          <w:color w:val="000000" w:themeColor="text1"/>
        </w:rPr>
        <w:t xml:space="preserve"> </w:t>
      </w:r>
      <w:proofErr w:type="gramStart"/>
      <w:r w:rsidRPr="00C45FAD">
        <w:rPr>
          <w:rFonts w:ascii="Arial" w:hAnsi="Arial" w:cs="Arial"/>
          <w:i/>
          <w:color w:val="000000" w:themeColor="text1"/>
        </w:rPr>
        <w:t xml:space="preserve">Diabetic </w:t>
      </w:r>
      <w:r w:rsidR="00685F8B">
        <w:rPr>
          <w:rFonts w:ascii="Arial" w:hAnsi="Arial" w:cs="Arial"/>
          <w:i/>
          <w:color w:val="000000" w:themeColor="text1"/>
        </w:rPr>
        <w:t>M</w:t>
      </w:r>
      <w:r w:rsidRPr="00C45FAD">
        <w:rPr>
          <w:rFonts w:ascii="Arial" w:hAnsi="Arial" w:cs="Arial"/>
          <w:i/>
          <w:color w:val="000000" w:themeColor="text1"/>
        </w:rPr>
        <w:t>edicine</w:t>
      </w:r>
      <w:r w:rsidR="00685F8B">
        <w:rPr>
          <w:rFonts w:ascii="Arial" w:hAnsi="Arial" w:cs="Arial"/>
          <w:color w:val="000000" w:themeColor="text1"/>
        </w:rPr>
        <w:t>,</w:t>
      </w:r>
      <w:r w:rsidRPr="00C45FAD">
        <w:rPr>
          <w:rFonts w:ascii="Arial" w:hAnsi="Arial" w:cs="Arial"/>
          <w:color w:val="000000" w:themeColor="text1"/>
        </w:rPr>
        <w:t xml:space="preserve"> 21(1), </w:t>
      </w:r>
      <w:r w:rsidR="00685F8B">
        <w:rPr>
          <w:rFonts w:ascii="Arial" w:hAnsi="Arial" w:cs="Arial"/>
          <w:color w:val="000000" w:themeColor="text1"/>
        </w:rPr>
        <w:t>pp.</w:t>
      </w:r>
      <w:r w:rsidRPr="00C45FAD">
        <w:rPr>
          <w:rFonts w:ascii="Arial" w:hAnsi="Arial" w:cs="Arial"/>
          <w:color w:val="000000" w:themeColor="text1"/>
        </w:rPr>
        <w:t>32</w:t>
      </w:r>
      <w:r w:rsidR="00685F8B" w:rsidRPr="00C45FAD">
        <w:rPr>
          <w:rFonts w:ascii="Arial" w:hAnsi="Arial" w:cs="Arial"/>
          <w:color w:val="000000" w:themeColor="text1"/>
        </w:rPr>
        <w:t>–</w:t>
      </w:r>
      <w:r w:rsidRPr="00C45FAD">
        <w:rPr>
          <w:rFonts w:ascii="Arial" w:hAnsi="Arial" w:cs="Arial"/>
          <w:color w:val="000000" w:themeColor="text1"/>
        </w:rPr>
        <w:t>8.</w:t>
      </w:r>
      <w:proofErr w:type="gramEnd"/>
    </w:p>
    <w:p w14:paraId="649384B4" w14:textId="77777777" w:rsidR="00784E35" w:rsidRPr="00C45FAD" w:rsidRDefault="00784E35" w:rsidP="007766FF">
      <w:pPr>
        <w:spacing w:after="0" w:line="240" w:lineRule="auto"/>
        <w:jc w:val="both"/>
        <w:rPr>
          <w:rFonts w:ascii="Arial" w:hAnsi="Arial" w:cs="Arial"/>
          <w:color w:val="000000" w:themeColor="text1"/>
        </w:rPr>
      </w:pPr>
    </w:p>
    <w:p w14:paraId="5B285668" w14:textId="77777777" w:rsidR="000F4BD6" w:rsidRDefault="00784E35" w:rsidP="007766FF">
      <w:pPr>
        <w:spacing w:after="0" w:line="240" w:lineRule="auto"/>
        <w:ind w:left="360"/>
        <w:jc w:val="both"/>
      </w:pPr>
      <w:proofErr w:type="gramStart"/>
      <w:r w:rsidRPr="00C45FAD">
        <w:rPr>
          <w:rFonts w:ascii="Arial" w:hAnsi="Arial" w:cs="Arial"/>
          <w:color w:val="000000" w:themeColor="text1"/>
        </w:rPr>
        <w:t>Nursing and Midwifery Council (2015)</w:t>
      </w:r>
      <w:r w:rsidR="00685F8B">
        <w:rPr>
          <w:rFonts w:ascii="Arial" w:hAnsi="Arial" w:cs="Arial"/>
          <w:color w:val="000000" w:themeColor="text1"/>
        </w:rPr>
        <w:t>.</w:t>
      </w:r>
      <w:proofErr w:type="gramEnd"/>
      <w:r w:rsidRPr="00C45FAD">
        <w:rPr>
          <w:rFonts w:ascii="Arial" w:hAnsi="Arial" w:cs="Arial"/>
          <w:color w:val="000000" w:themeColor="text1"/>
        </w:rPr>
        <w:t xml:space="preserve"> </w:t>
      </w:r>
      <w:r w:rsidRPr="00304749">
        <w:rPr>
          <w:rFonts w:ascii="Arial" w:hAnsi="Arial" w:cs="Arial"/>
          <w:i/>
          <w:color w:val="000000" w:themeColor="text1"/>
        </w:rPr>
        <w:t>The Code: Standards of Conduct, Performance and Ethics for Nurses and Midwives</w:t>
      </w:r>
      <w:r w:rsidRPr="00C45FAD">
        <w:rPr>
          <w:rFonts w:ascii="Arial" w:hAnsi="Arial" w:cs="Arial"/>
          <w:color w:val="000000" w:themeColor="text1"/>
        </w:rPr>
        <w:t>. London: NMC.</w:t>
      </w:r>
      <w:r w:rsidR="000F4BD6" w:rsidRPr="000F4BD6">
        <w:t xml:space="preserve"> </w:t>
      </w:r>
    </w:p>
    <w:p w14:paraId="313EFCE2" w14:textId="77777777" w:rsidR="000F4BD6" w:rsidRDefault="000F4BD6" w:rsidP="007766FF">
      <w:pPr>
        <w:spacing w:after="0" w:line="240" w:lineRule="auto"/>
        <w:ind w:left="360"/>
        <w:jc w:val="both"/>
      </w:pPr>
    </w:p>
    <w:p w14:paraId="28C97703" w14:textId="77777777" w:rsidR="000F4BD6" w:rsidRDefault="000F4BD6" w:rsidP="007766FF">
      <w:pPr>
        <w:spacing w:after="0" w:line="240" w:lineRule="auto"/>
        <w:ind w:left="360"/>
        <w:jc w:val="both"/>
        <w:rPr>
          <w:rFonts w:ascii="Arial" w:hAnsi="Arial" w:cs="Arial"/>
          <w:color w:val="000000" w:themeColor="text1"/>
        </w:rPr>
      </w:pPr>
      <w:bookmarkStart w:id="0" w:name="_GoBack"/>
      <w:bookmarkEnd w:id="0"/>
    </w:p>
    <w:p w14:paraId="53E77725" w14:textId="77777777" w:rsidR="000F4BD6" w:rsidRPr="00C45FAD" w:rsidRDefault="000F4BD6" w:rsidP="007766FF">
      <w:pPr>
        <w:spacing w:after="0" w:line="240" w:lineRule="auto"/>
        <w:ind w:left="360"/>
        <w:jc w:val="both"/>
        <w:rPr>
          <w:rFonts w:ascii="Arial" w:hAnsi="Arial" w:cs="Arial"/>
          <w:color w:val="000000" w:themeColor="text1"/>
        </w:rPr>
      </w:pPr>
    </w:p>
    <w:p w14:paraId="3EDDEBD4" w14:textId="77777777" w:rsidR="00784E35" w:rsidRPr="00C45FAD" w:rsidRDefault="00784E35" w:rsidP="007766FF">
      <w:pPr>
        <w:spacing w:after="0" w:line="240" w:lineRule="auto"/>
        <w:jc w:val="both"/>
        <w:rPr>
          <w:rFonts w:ascii="Arial" w:hAnsi="Arial" w:cs="Arial"/>
          <w:color w:val="000000" w:themeColor="text1"/>
        </w:rPr>
      </w:pPr>
    </w:p>
    <w:p w14:paraId="223A44BB" w14:textId="77777777" w:rsidR="00784E35" w:rsidRPr="00C45FAD" w:rsidRDefault="00784E35" w:rsidP="007766FF">
      <w:pPr>
        <w:spacing w:after="0" w:line="240" w:lineRule="auto"/>
        <w:jc w:val="both"/>
        <w:rPr>
          <w:rFonts w:ascii="Arial" w:hAnsi="Arial" w:cs="Arial"/>
          <w:color w:val="000000" w:themeColor="text1"/>
        </w:rPr>
      </w:pPr>
    </w:p>
    <w:p w14:paraId="306B8A7C" w14:textId="7B09244E" w:rsidR="00784E35" w:rsidRDefault="00784E35" w:rsidP="007766FF">
      <w:pPr>
        <w:spacing w:after="0" w:line="240" w:lineRule="auto"/>
        <w:ind w:left="360"/>
        <w:jc w:val="both"/>
        <w:rPr>
          <w:rFonts w:ascii="Arial" w:hAnsi="Arial" w:cs="Arial"/>
          <w:color w:val="000000" w:themeColor="text1"/>
        </w:rPr>
      </w:pPr>
      <w:r w:rsidRPr="00C45FAD">
        <w:rPr>
          <w:rFonts w:ascii="Arial" w:hAnsi="Arial" w:cs="Arial"/>
          <w:color w:val="000000" w:themeColor="text1"/>
        </w:rPr>
        <w:t>Phelan</w:t>
      </w:r>
      <w:r w:rsidR="00685F8B">
        <w:rPr>
          <w:rFonts w:ascii="Arial" w:hAnsi="Arial" w:cs="Arial"/>
          <w:color w:val="000000" w:themeColor="text1"/>
        </w:rPr>
        <w:t>,</w:t>
      </w:r>
      <w:r w:rsidRPr="00C45FAD">
        <w:rPr>
          <w:rFonts w:ascii="Arial" w:hAnsi="Arial" w:cs="Arial"/>
          <w:color w:val="000000" w:themeColor="text1"/>
        </w:rPr>
        <w:t xml:space="preserve"> M</w:t>
      </w:r>
      <w:r w:rsidR="00685F8B">
        <w:rPr>
          <w:rFonts w:ascii="Arial" w:hAnsi="Arial" w:cs="Arial"/>
          <w:color w:val="000000" w:themeColor="text1"/>
        </w:rPr>
        <w:t>.</w:t>
      </w:r>
      <w:r w:rsidRPr="00C45FAD">
        <w:rPr>
          <w:rFonts w:ascii="Arial" w:hAnsi="Arial" w:cs="Arial"/>
          <w:color w:val="000000" w:themeColor="text1"/>
        </w:rPr>
        <w:t xml:space="preserve">, </w:t>
      </w:r>
      <w:proofErr w:type="spellStart"/>
      <w:r w:rsidRPr="00C45FAD">
        <w:rPr>
          <w:rFonts w:ascii="Arial" w:hAnsi="Arial" w:cs="Arial"/>
          <w:color w:val="000000" w:themeColor="text1"/>
        </w:rPr>
        <w:t>Stradins</w:t>
      </w:r>
      <w:proofErr w:type="spellEnd"/>
      <w:r w:rsidR="00685F8B">
        <w:rPr>
          <w:rFonts w:ascii="Arial" w:hAnsi="Arial" w:cs="Arial"/>
          <w:color w:val="000000" w:themeColor="text1"/>
        </w:rPr>
        <w:t>,</w:t>
      </w:r>
      <w:r w:rsidRPr="00C45FAD">
        <w:rPr>
          <w:rFonts w:ascii="Arial" w:hAnsi="Arial" w:cs="Arial"/>
          <w:color w:val="000000" w:themeColor="text1"/>
        </w:rPr>
        <w:t xml:space="preserve"> L</w:t>
      </w:r>
      <w:r w:rsidR="00685F8B">
        <w:rPr>
          <w:rFonts w:ascii="Arial" w:hAnsi="Arial" w:cs="Arial"/>
          <w:color w:val="000000" w:themeColor="text1"/>
        </w:rPr>
        <w:t>.</w:t>
      </w:r>
      <w:r w:rsidRPr="00C45FAD">
        <w:rPr>
          <w:rFonts w:ascii="Arial" w:hAnsi="Arial" w:cs="Arial"/>
          <w:color w:val="000000" w:themeColor="text1"/>
        </w:rPr>
        <w:t xml:space="preserve"> </w:t>
      </w:r>
      <w:r w:rsidR="00685F8B">
        <w:rPr>
          <w:rFonts w:ascii="Arial" w:hAnsi="Arial" w:cs="Arial"/>
          <w:color w:val="000000" w:themeColor="text1"/>
        </w:rPr>
        <w:t>and</w:t>
      </w:r>
      <w:r w:rsidR="00685F8B" w:rsidRPr="00C45FAD">
        <w:rPr>
          <w:rFonts w:ascii="Arial" w:hAnsi="Arial" w:cs="Arial"/>
          <w:color w:val="000000" w:themeColor="text1"/>
        </w:rPr>
        <w:t xml:space="preserve"> </w:t>
      </w:r>
      <w:r w:rsidRPr="00C45FAD">
        <w:rPr>
          <w:rFonts w:ascii="Arial" w:hAnsi="Arial" w:cs="Arial"/>
          <w:color w:val="000000" w:themeColor="text1"/>
        </w:rPr>
        <w:t>Morrison</w:t>
      </w:r>
      <w:r w:rsidR="00685F8B">
        <w:rPr>
          <w:rFonts w:ascii="Arial" w:hAnsi="Arial" w:cs="Arial"/>
          <w:color w:val="000000" w:themeColor="text1"/>
        </w:rPr>
        <w:t>,</w:t>
      </w:r>
      <w:r w:rsidRPr="00C45FAD">
        <w:rPr>
          <w:rFonts w:ascii="Arial" w:hAnsi="Arial" w:cs="Arial"/>
          <w:color w:val="000000" w:themeColor="text1"/>
        </w:rPr>
        <w:t xml:space="preserve"> S</w:t>
      </w:r>
      <w:r w:rsidR="00685F8B">
        <w:rPr>
          <w:rFonts w:ascii="Arial" w:hAnsi="Arial" w:cs="Arial"/>
          <w:color w:val="000000" w:themeColor="text1"/>
        </w:rPr>
        <w:t>.</w:t>
      </w:r>
      <w:r w:rsidRPr="00C45FAD">
        <w:rPr>
          <w:rFonts w:ascii="Arial" w:hAnsi="Arial" w:cs="Arial"/>
          <w:color w:val="000000" w:themeColor="text1"/>
        </w:rPr>
        <w:t xml:space="preserve"> (2001)</w:t>
      </w:r>
      <w:r w:rsidR="00685F8B">
        <w:rPr>
          <w:rFonts w:ascii="Arial" w:hAnsi="Arial" w:cs="Arial"/>
          <w:color w:val="000000" w:themeColor="text1"/>
        </w:rPr>
        <w:t>.</w:t>
      </w:r>
      <w:r w:rsidRPr="00C45FAD">
        <w:rPr>
          <w:rFonts w:ascii="Arial" w:hAnsi="Arial" w:cs="Arial"/>
          <w:color w:val="000000" w:themeColor="text1"/>
        </w:rPr>
        <w:t xml:space="preserve"> </w:t>
      </w:r>
      <w:proofErr w:type="gramStart"/>
      <w:r w:rsidRPr="00C45FAD">
        <w:rPr>
          <w:rFonts w:ascii="Arial" w:hAnsi="Arial" w:cs="Arial"/>
          <w:color w:val="000000" w:themeColor="text1"/>
        </w:rPr>
        <w:t>Physical health of people with severe mental illness.</w:t>
      </w:r>
      <w:proofErr w:type="gramEnd"/>
      <w:r w:rsidRPr="00C45FAD">
        <w:rPr>
          <w:rFonts w:ascii="Arial" w:hAnsi="Arial" w:cs="Arial"/>
          <w:color w:val="000000" w:themeColor="text1"/>
        </w:rPr>
        <w:t xml:space="preserve"> </w:t>
      </w:r>
      <w:proofErr w:type="gramStart"/>
      <w:r w:rsidRPr="00C45FAD">
        <w:rPr>
          <w:rFonts w:ascii="Arial" w:hAnsi="Arial" w:cs="Arial"/>
          <w:i/>
          <w:color w:val="000000" w:themeColor="text1"/>
        </w:rPr>
        <w:t>British Medical Journal</w:t>
      </w:r>
      <w:r w:rsidR="00685F8B">
        <w:rPr>
          <w:rFonts w:ascii="Arial" w:hAnsi="Arial" w:cs="Arial"/>
          <w:color w:val="000000" w:themeColor="text1"/>
        </w:rPr>
        <w:t>,</w:t>
      </w:r>
      <w:r w:rsidRPr="00C45FAD">
        <w:rPr>
          <w:rFonts w:ascii="Arial" w:hAnsi="Arial" w:cs="Arial"/>
          <w:color w:val="000000" w:themeColor="text1"/>
        </w:rPr>
        <w:t xml:space="preserve"> 322, </w:t>
      </w:r>
      <w:r w:rsidR="00685F8B">
        <w:rPr>
          <w:rFonts w:ascii="Arial" w:hAnsi="Arial" w:cs="Arial"/>
          <w:color w:val="000000" w:themeColor="text1"/>
        </w:rPr>
        <w:t>pp.</w:t>
      </w:r>
      <w:r w:rsidRPr="00C45FAD">
        <w:rPr>
          <w:rFonts w:ascii="Arial" w:hAnsi="Arial" w:cs="Arial"/>
          <w:color w:val="000000" w:themeColor="text1"/>
        </w:rPr>
        <w:t>443–444.</w:t>
      </w:r>
      <w:proofErr w:type="gramEnd"/>
    </w:p>
    <w:p w14:paraId="5AEBF3B8" w14:textId="77777777" w:rsidR="00F8604E" w:rsidRDefault="00F8604E" w:rsidP="007766FF">
      <w:pPr>
        <w:spacing w:after="0" w:line="240" w:lineRule="auto"/>
        <w:ind w:left="360"/>
        <w:jc w:val="both"/>
        <w:rPr>
          <w:rFonts w:ascii="Arial" w:hAnsi="Arial" w:cs="Arial"/>
          <w:color w:val="000000" w:themeColor="text1"/>
        </w:rPr>
      </w:pPr>
    </w:p>
    <w:p w14:paraId="28F1AF0A" w14:textId="49CB1B94" w:rsidR="00F8604E" w:rsidRPr="00C45FAD" w:rsidRDefault="00F8604E" w:rsidP="00EB18E8">
      <w:pPr>
        <w:spacing w:after="0" w:line="240" w:lineRule="auto"/>
        <w:ind w:left="360"/>
        <w:jc w:val="both"/>
        <w:rPr>
          <w:rFonts w:ascii="Arial" w:hAnsi="Arial" w:cs="Arial"/>
          <w:color w:val="000000" w:themeColor="text1"/>
        </w:rPr>
      </w:pPr>
      <w:proofErr w:type="spellStart"/>
      <w:r w:rsidRPr="00F8604E">
        <w:rPr>
          <w:rFonts w:ascii="Arial" w:hAnsi="Arial" w:cs="Arial"/>
          <w:color w:val="000000" w:themeColor="text1"/>
        </w:rPr>
        <w:lastRenderedPageBreak/>
        <w:t>Ratschen</w:t>
      </w:r>
      <w:proofErr w:type="spellEnd"/>
      <w:r w:rsidR="001251E7">
        <w:rPr>
          <w:rFonts w:ascii="Arial" w:hAnsi="Arial" w:cs="Arial"/>
          <w:color w:val="000000" w:themeColor="text1"/>
        </w:rPr>
        <w:t>,</w:t>
      </w:r>
      <w:r w:rsidRPr="00F8604E">
        <w:rPr>
          <w:rFonts w:ascii="Arial" w:hAnsi="Arial" w:cs="Arial"/>
          <w:color w:val="000000" w:themeColor="text1"/>
        </w:rPr>
        <w:t xml:space="preserve"> E</w:t>
      </w:r>
      <w:r w:rsidR="001251E7">
        <w:rPr>
          <w:rFonts w:ascii="Arial" w:hAnsi="Arial" w:cs="Arial"/>
          <w:color w:val="000000" w:themeColor="text1"/>
        </w:rPr>
        <w:t>.,</w:t>
      </w:r>
      <w:r w:rsidRPr="00F8604E">
        <w:rPr>
          <w:rFonts w:ascii="Arial" w:hAnsi="Arial" w:cs="Arial"/>
          <w:color w:val="000000" w:themeColor="text1"/>
        </w:rPr>
        <w:t xml:space="preserve"> </w:t>
      </w:r>
      <w:r w:rsidR="001251E7" w:rsidRPr="001251E7">
        <w:rPr>
          <w:rFonts w:ascii="Arial" w:hAnsi="Arial" w:cs="Arial"/>
          <w:color w:val="000000" w:themeColor="text1"/>
        </w:rPr>
        <w:t>Britton</w:t>
      </w:r>
      <w:r w:rsidR="001251E7">
        <w:rPr>
          <w:rFonts w:ascii="Arial" w:hAnsi="Arial" w:cs="Arial"/>
          <w:color w:val="000000" w:themeColor="text1"/>
        </w:rPr>
        <w:t>,</w:t>
      </w:r>
      <w:r w:rsidR="001251E7" w:rsidRPr="001251E7">
        <w:rPr>
          <w:rFonts w:ascii="Arial" w:hAnsi="Arial" w:cs="Arial"/>
          <w:color w:val="000000" w:themeColor="text1"/>
        </w:rPr>
        <w:t xml:space="preserve"> J</w:t>
      </w:r>
      <w:r w:rsidR="001251E7">
        <w:rPr>
          <w:rFonts w:ascii="Arial" w:hAnsi="Arial" w:cs="Arial"/>
          <w:color w:val="000000" w:themeColor="text1"/>
        </w:rPr>
        <w:t>.</w:t>
      </w:r>
      <w:r w:rsidR="001251E7" w:rsidRPr="001251E7">
        <w:rPr>
          <w:rFonts w:ascii="Arial" w:hAnsi="Arial" w:cs="Arial"/>
          <w:color w:val="000000" w:themeColor="text1"/>
        </w:rPr>
        <w:t>, Doody</w:t>
      </w:r>
      <w:r w:rsidR="001251E7">
        <w:rPr>
          <w:rFonts w:ascii="Arial" w:hAnsi="Arial" w:cs="Arial"/>
          <w:color w:val="000000" w:themeColor="text1"/>
        </w:rPr>
        <w:t>,</w:t>
      </w:r>
      <w:r w:rsidR="001251E7" w:rsidRPr="001251E7">
        <w:rPr>
          <w:rFonts w:ascii="Arial" w:hAnsi="Arial" w:cs="Arial"/>
          <w:color w:val="000000" w:themeColor="text1"/>
        </w:rPr>
        <w:t xml:space="preserve"> GA</w:t>
      </w:r>
      <w:r w:rsidR="001251E7">
        <w:rPr>
          <w:rFonts w:ascii="Arial" w:hAnsi="Arial" w:cs="Arial"/>
          <w:color w:val="000000" w:themeColor="text1"/>
        </w:rPr>
        <w:t>.</w:t>
      </w:r>
      <w:r w:rsidR="001251E7" w:rsidRPr="001251E7">
        <w:rPr>
          <w:rFonts w:ascii="Arial" w:hAnsi="Arial" w:cs="Arial"/>
          <w:color w:val="000000" w:themeColor="text1"/>
        </w:rPr>
        <w:t xml:space="preserve">, </w:t>
      </w:r>
      <w:proofErr w:type="spellStart"/>
      <w:r w:rsidR="001251E7" w:rsidRPr="001251E7">
        <w:rPr>
          <w:rFonts w:ascii="Arial" w:hAnsi="Arial" w:cs="Arial"/>
          <w:color w:val="000000" w:themeColor="text1"/>
        </w:rPr>
        <w:t>Leonardi</w:t>
      </w:r>
      <w:proofErr w:type="spellEnd"/>
      <w:r w:rsidR="001251E7" w:rsidRPr="001251E7">
        <w:rPr>
          <w:rFonts w:ascii="Arial" w:hAnsi="Arial" w:cs="Arial"/>
          <w:color w:val="000000" w:themeColor="text1"/>
        </w:rPr>
        <w:t>-Bee</w:t>
      </w:r>
      <w:r w:rsidR="001251E7">
        <w:rPr>
          <w:rFonts w:ascii="Arial" w:hAnsi="Arial" w:cs="Arial"/>
          <w:color w:val="000000" w:themeColor="text1"/>
        </w:rPr>
        <w:t>,</w:t>
      </w:r>
      <w:r w:rsidR="001251E7" w:rsidRPr="001251E7">
        <w:rPr>
          <w:rFonts w:ascii="Arial" w:hAnsi="Arial" w:cs="Arial"/>
          <w:color w:val="000000" w:themeColor="text1"/>
        </w:rPr>
        <w:t xml:space="preserve"> J</w:t>
      </w:r>
      <w:r w:rsidR="001251E7">
        <w:rPr>
          <w:rFonts w:ascii="Arial" w:hAnsi="Arial" w:cs="Arial"/>
          <w:color w:val="000000" w:themeColor="text1"/>
        </w:rPr>
        <w:t>.</w:t>
      </w:r>
      <w:r w:rsidR="001251E7" w:rsidRPr="001251E7">
        <w:rPr>
          <w:rFonts w:ascii="Arial" w:hAnsi="Arial" w:cs="Arial"/>
          <w:color w:val="000000" w:themeColor="text1"/>
        </w:rPr>
        <w:t xml:space="preserve">, </w:t>
      </w:r>
      <w:r w:rsidR="001251E7">
        <w:rPr>
          <w:rFonts w:ascii="Arial" w:hAnsi="Arial" w:cs="Arial"/>
          <w:color w:val="000000" w:themeColor="text1"/>
        </w:rPr>
        <w:t xml:space="preserve">and </w:t>
      </w:r>
      <w:r w:rsidR="001251E7" w:rsidRPr="001251E7">
        <w:rPr>
          <w:rFonts w:ascii="Arial" w:hAnsi="Arial" w:cs="Arial"/>
          <w:color w:val="000000" w:themeColor="text1"/>
        </w:rPr>
        <w:t>McNeill</w:t>
      </w:r>
      <w:r w:rsidR="001251E7">
        <w:rPr>
          <w:rFonts w:ascii="Arial" w:hAnsi="Arial" w:cs="Arial"/>
          <w:color w:val="000000" w:themeColor="text1"/>
        </w:rPr>
        <w:t>,</w:t>
      </w:r>
      <w:r w:rsidR="001251E7" w:rsidRPr="001251E7">
        <w:rPr>
          <w:rFonts w:ascii="Arial" w:hAnsi="Arial" w:cs="Arial"/>
          <w:color w:val="000000" w:themeColor="text1"/>
        </w:rPr>
        <w:t xml:space="preserve"> A.</w:t>
      </w:r>
      <w:r w:rsidR="00EB18E8">
        <w:rPr>
          <w:rFonts w:ascii="Arial" w:hAnsi="Arial" w:cs="Arial"/>
          <w:color w:val="000000" w:themeColor="text1"/>
        </w:rPr>
        <w:t xml:space="preserve"> (2009)</w:t>
      </w:r>
      <w:r w:rsidR="001251E7">
        <w:rPr>
          <w:rFonts w:ascii="Arial" w:hAnsi="Arial" w:cs="Arial"/>
          <w:color w:val="000000" w:themeColor="text1"/>
        </w:rPr>
        <w:t xml:space="preserve"> </w:t>
      </w:r>
      <w:r w:rsidRPr="00F8604E">
        <w:rPr>
          <w:rFonts w:ascii="Arial" w:hAnsi="Arial" w:cs="Arial"/>
          <w:color w:val="000000" w:themeColor="text1"/>
        </w:rPr>
        <w:t>Tobacco dependence, treatment and smoke-free poli</w:t>
      </w:r>
      <w:r w:rsidR="00EB18E8">
        <w:rPr>
          <w:rFonts w:ascii="Arial" w:hAnsi="Arial" w:cs="Arial"/>
          <w:color w:val="000000" w:themeColor="text1"/>
        </w:rPr>
        <w:t xml:space="preserve">cies: a survey of mental health </w:t>
      </w:r>
      <w:r w:rsidRPr="00F8604E">
        <w:rPr>
          <w:rFonts w:ascii="Arial" w:hAnsi="Arial" w:cs="Arial"/>
          <w:color w:val="000000" w:themeColor="text1"/>
        </w:rPr>
        <w:t xml:space="preserve">professionals’ knowledge and attitudes. </w:t>
      </w:r>
      <w:r w:rsidRPr="00EB18E8">
        <w:rPr>
          <w:rFonts w:ascii="Arial" w:hAnsi="Arial" w:cs="Arial"/>
          <w:i/>
          <w:color w:val="000000" w:themeColor="text1"/>
        </w:rPr>
        <w:t>Gen</w:t>
      </w:r>
      <w:r w:rsidR="00EB18E8" w:rsidRPr="00EB18E8">
        <w:rPr>
          <w:rFonts w:ascii="Arial" w:hAnsi="Arial" w:cs="Arial"/>
          <w:i/>
          <w:color w:val="000000" w:themeColor="text1"/>
        </w:rPr>
        <w:t>eral</w:t>
      </w:r>
      <w:r w:rsidRPr="00EB18E8">
        <w:rPr>
          <w:rFonts w:ascii="Arial" w:hAnsi="Arial" w:cs="Arial"/>
          <w:i/>
          <w:color w:val="000000" w:themeColor="text1"/>
        </w:rPr>
        <w:t xml:space="preserve"> Hosp</w:t>
      </w:r>
      <w:r w:rsidR="00EB18E8" w:rsidRPr="00EB18E8">
        <w:rPr>
          <w:rFonts w:ascii="Arial" w:hAnsi="Arial" w:cs="Arial"/>
          <w:i/>
          <w:color w:val="000000" w:themeColor="text1"/>
        </w:rPr>
        <w:t>ital</w:t>
      </w:r>
      <w:r w:rsidRPr="00EB18E8">
        <w:rPr>
          <w:rFonts w:ascii="Arial" w:hAnsi="Arial" w:cs="Arial"/>
          <w:i/>
          <w:color w:val="000000" w:themeColor="text1"/>
        </w:rPr>
        <w:t xml:space="preserve"> Psych</w:t>
      </w:r>
      <w:r w:rsidR="00EB18E8" w:rsidRPr="00EB18E8">
        <w:rPr>
          <w:rFonts w:ascii="Arial" w:hAnsi="Arial" w:cs="Arial"/>
          <w:i/>
          <w:color w:val="000000" w:themeColor="text1"/>
        </w:rPr>
        <w:t>iatry</w:t>
      </w:r>
      <w:r w:rsidR="00EB18E8">
        <w:rPr>
          <w:rFonts w:ascii="Arial" w:hAnsi="Arial" w:cs="Arial"/>
          <w:color w:val="000000" w:themeColor="text1"/>
        </w:rPr>
        <w:t>,</w:t>
      </w:r>
      <w:r w:rsidRPr="00F8604E">
        <w:rPr>
          <w:rFonts w:ascii="Arial" w:hAnsi="Arial" w:cs="Arial"/>
          <w:color w:val="000000" w:themeColor="text1"/>
        </w:rPr>
        <w:t xml:space="preserve"> 31 (6): 576-582</w:t>
      </w:r>
    </w:p>
    <w:p w14:paraId="28AC74A4" w14:textId="77777777" w:rsidR="00784E35" w:rsidRPr="00C45FAD" w:rsidRDefault="00784E35" w:rsidP="007766FF">
      <w:pPr>
        <w:spacing w:after="0" w:line="240" w:lineRule="auto"/>
        <w:jc w:val="both"/>
        <w:rPr>
          <w:rFonts w:ascii="Arial" w:hAnsi="Arial" w:cs="Arial"/>
          <w:color w:val="000000" w:themeColor="text1"/>
        </w:rPr>
      </w:pPr>
    </w:p>
    <w:p w14:paraId="7B0376E4" w14:textId="28C2C7D6" w:rsidR="00784E35" w:rsidRPr="00C45FAD" w:rsidRDefault="00784E35" w:rsidP="007766FF">
      <w:pPr>
        <w:spacing w:after="0" w:line="240" w:lineRule="auto"/>
        <w:ind w:left="360"/>
        <w:jc w:val="both"/>
        <w:rPr>
          <w:rFonts w:ascii="Arial" w:hAnsi="Arial" w:cs="Arial"/>
          <w:color w:val="000000" w:themeColor="text1"/>
        </w:rPr>
      </w:pPr>
      <w:proofErr w:type="gramStart"/>
      <w:r w:rsidRPr="00C45FAD">
        <w:rPr>
          <w:rFonts w:ascii="Arial" w:hAnsi="Arial" w:cs="Arial"/>
          <w:color w:val="000000" w:themeColor="text1"/>
        </w:rPr>
        <w:t>Roberts</w:t>
      </w:r>
      <w:r w:rsidR="00685F8B">
        <w:rPr>
          <w:rFonts w:ascii="Arial" w:hAnsi="Arial" w:cs="Arial"/>
          <w:color w:val="000000" w:themeColor="text1"/>
        </w:rPr>
        <w:t>,</w:t>
      </w:r>
      <w:r w:rsidRPr="00C45FAD">
        <w:rPr>
          <w:rFonts w:ascii="Arial" w:hAnsi="Arial" w:cs="Arial"/>
          <w:color w:val="000000" w:themeColor="text1"/>
        </w:rPr>
        <w:t xml:space="preserve"> L</w:t>
      </w:r>
      <w:r w:rsidR="00685F8B">
        <w:rPr>
          <w:rFonts w:ascii="Arial" w:hAnsi="Arial" w:cs="Arial"/>
          <w:color w:val="000000" w:themeColor="text1"/>
        </w:rPr>
        <w:t>.</w:t>
      </w:r>
      <w:r w:rsidRPr="00C45FAD">
        <w:rPr>
          <w:rFonts w:ascii="Arial" w:hAnsi="Arial" w:cs="Arial"/>
          <w:color w:val="000000" w:themeColor="text1"/>
        </w:rPr>
        <w:t xml:space="preserve">, </w:t>
      </w:r>
      <w:proofErr w:type="spellStart"/>
      <w:r w:rsidRPr="00C45FAD">
        <w:rPr>
          <w:rFonts w:ascii="Arial" w:hAnsi="Arial" w:cs="Arial"/>
          <w:color w:val="000000" w:themeColor="text1"/>
        </w:rPr>
        <w:t>Roalfe</w:t>
      </w:r>
      <w:proofErr w:type="spellEnd"/>
      <w:r w:rsidR="00685F8B">
        <w:rPr>
          <w:rFonts w:ascii="Arial" w:hAnsi="Arial" w:cs="Arial"/>
          <w:color w:val="000000" w:themeColor="text1"/>
        </w:rPr>
        <w:t>,</w:t>
      </w:r>
      <w:r w:rsidRPr="00C45FAD">
        <w:rPr>
          <w:rFonts w:ascii="Arial" w:hAnsi="Arial" w:cs="Arial"/>
          <w:color w:val="000000" w:themeColor="text1"/>
        </w:rPr>
        <w:t xml:space="preserve"> A</w:t>
      </w:r>
      <w:r w:rsidR="00685F8B">
        <w:rPr>
          <w:rFonts w:ascii="Arial" w:hAnsi="Arial" w:cs="Arial"/>
          <w:color w:val="000000" w:themeColor="text1"/>
        </w:rPr>
        <w:t>.</w:t>
      </w:r>
      <w:r w:rsidRPr="00C45FAD">
        <w:rPr>
          <w:rFonts w:ascii="Arial" w:hAnsi="Arial" w:cs="Arial"/>
          <w:color w:val="000000" w:themeColor="text1"/>
        </w:rPr>
        <w:t>, Wilson</w:t>
      </w:r>
      <w:r w:rsidR="00685F8B">
        <w:rPr>
          <w:rFonts w:ascii="Arial" w:hAnsi="Arial" w:cs="Arial"/>
          <w:color w:val="000000" w:themeColor="text1"/>
        </w:rPr>
        <w:t>,</w:t>
      </w:r>
      <w:r w:rsidRPr="00C45FAD">
        <w:rPr>
          <w:rFonts w:ascii="Arial" w:hAnsi="Arial" w:cs="Arial"/>
          <w:color w:val="000000" w:themeColor="text1"/>
        </w:rPr>
        <w:t xml:space="preserve"> S</w:t>
      </w:r>
      <w:r w:rsidR="00685F8B">
        <w:rPr>
          <w:rFonts w:ascii="Arial" w:hAnsi="Arial" w:cs="Arial"/>
          <w:color w:val="000000" w:themeColor="text1"/>
        </w:rPr>
        <w:t>.</w:t>
      </w:r>
      <w:r w:rsidRPr="00C45FAD">
        <w:rPr>
          <w:rFonts w:ascii="Arial" w:hAnsi="Arial" w:cs="Arial"/>
          <w:color w:val="000000" w:themeColor="text1"/>
        </w:rPr>
        <w:t xml:space="preserve"> </w:t>
      </w:r>
      <w:r w:rsidR="00685F8B">
        <w:rPr>
          <w:rFonts w:ascii="Arial" w:hAnsi="Arial" w:cs="Arial"/>
          <w:color w:val="000000" w:themeColor="text1"/>
        </w:rPr>
        <w:t>and</w:t>
      </w:r>
      <w:r w:rsidR="00685F8B" w:rsidRPr="00C45FAD">
        <w:rPr>
          <w:rFonts w:ascii="Arial" w:hAnsi="Arial" w:cs="Arial"/>
          <w:color w:val="000000" w:themeColor="text1"/>
        </w:rPr>
        <w:t xml:space="preserve"> </w:t>
      </w:r>
      <w:r w:rsidRPr="00C45FAD">
        <w:rPr>
          <w:rFonts w:ascii="Arial" w:hAnsi="Arial" w:cs="Arial"/>
          <w:color w:val="000000" w:themeColor="text1"/>
        </w:rPr>
        <w:t>Lester</w:t>
      </w:r>
      <w:r w:rsidR="00685F8B">
        <w:rPr>
          <w:rFonts w:ascii="Arial" w:hAnsi="Arial" w:cs="Arial"/>
          <w:color w:val="000000" w:themeColor="text1"/>
        </w:rPr>
        <w:t>,</w:t>
      </w:r>
      <w:r w:rsidRPr="00C45FAD">
        <w:rPr>
          <w:rFonts w:ascii="Arial" w:hAnsi="Arial" w:cs="Arial"/>
          <w:color w:val="000000" w:themeColor="text1"/>
        </w:rPr>
        <w:t xml:space="preserve"> H</w:t>
      </w:r>
      <w:r w:rsidR="00685F8B">
        <w:rPr>
          <w:rFonts w:ascii="Arial" w:hAnsi="Arial" w:cs="Arial"/>
          <w:color w:val="000000" w:themeColor="text1"/>
        </w:rPr>
        <w:t>.</w:t>
      </w:r>
      <w:r w:rsidRPr="00C45FAD">
        <w:rPr>
          <w:rFonts w:ascii="Arial" w:hAnsi="Arial" w:cs="Arial"/>
          <w:color w:val="000000" w:themeColor="text1"/>
        </w:rPr>
        <w:t xml:space="preserve"> (2007)</w:t>
      </w:r>
      <w:r w:rsidR="00685F8B">
        <w:rPr>
          <w:rFonts w:ascii="Arial" w:hAnsi="Arial" w:cs="Arial"/>
          <w:color w:val="000000" w:themeColor="text1"/>
        </w:rPr>
        <w:t>.</w:t>
      </w:r>
      <w:proofErr w:type="gramEnd"/>
      <w:r w:rsidRPr="00C45FAD">
        <w:rPr>
          <w:rFonts w:ascii="Arial" w:hAnsi="Arial" w:cs="Arial"/>
          <w:color w:val="000000" w:themeColor="text1"/>
        </w:rPr>
        <w:t xml:space="preserve"> Physical health care of patients with schizophrenia in primary care: A comparative study. </w:t>
      </w:r>
      <w:proofErr w:type="gramStart"/>
      <w:r w:rsidRPr="00C45FAD">
        <w:rPr>
          <w:rFonts w:ascii="Arial" w:hAnsi="Arial" w:cs="Arial"/>
          <w:i/>
          <w:color w:val="000000" w:themeColor="text1"/>
        </w:rPr>
        <w:t>Family Practice</w:t>
      </w:r>
      <w:r w:rsidR="00685F8B">
        <w:rPr>
          <w:rFonts w:ascii="Arial" w:hAnsi="Arial" w:cs="Arial"/>
          <w:color w:val="000000" w:themeColor="text1"/>
        </w:rPr>
        <w:t>,</w:t>
      </w:r>
      <w:r w:rsidRPr="00C45FAD">
        <w:rPr>
          <w:rFonts w:ascii="Arial" w:hAnsi="Arial" w:cs="Arial"/>
          <w:color w:val="000000" w:themeColor="text1"/>
        </w:rPr>
        <w:t xml:space="preserve"> 24, </w:t>
      </w:r>
      <w:r w:rsidR="00685F8B">
        <w:rPr>
          <w:rFonts w:ascii="Arial" w:hAnsi="Arial" w:cs="Arial"/>
          <w:color w:val="000000" w:themeColor="text1"/>
        </w:rPr>
        <w:t>pp.</w:t>
      </w:r>
      <w:r w:rsidRPr="00C45FAD">
        <w:rPr>
          <w:rFonts w:ascii="Arial" w:hAnsi="Arial" w:cs="Arial"/>
          <w:color w:val="000000" w:themeColor="text1"/>
        </w:rPr>
        <w:t>34–40.</w:t>
      </w:r>
      <w:proofErr w:type="gramEnd"/>
    </w:p>
    <w:p w14:paraId="4EF4F553" w14:textId="77777777" w:rsidR="00784E35" w:rsidRPr="00C45FAD" w:rsidRDefault="00784E35" w:rsidP="007766FF">
      <w:pPr>
        <w:spacing w:after="0" w:line="240" w:lineRule="auto"/>
        <w:ind w:left="360"/>
        <w:jc w:val="both"/>
        <w:rPr>
          <w:rFonts w:ascii="Arial" w:hAnsi="Arial" w:cs="Arial"/>
          <w:color w:val="000000" w:themeColor="text1"/>
        </w:rPr>
      </w:pPr>
    </w:p>
    <w:p w14:paraId="26744B98" w14:textId="319B9DE0" w:rsidR="00784E35" w:rsidRPr="00C45FAD" w:rsidRDefault="00784E35" w:rsidP="007766FF">
      <w:pPr>
        <w:spacing w:after="0" w:line="240" w:lineRule="auto"/>
        <w:ind w:left="360"/>
        <w:jc w:val="both"/>
        <w:rPr>
          <w:rFonts w:ascii="Arial" w:hAnsi="Arial" w:cs="Arial"/>
          <w:color w:val="000000" w:themeColor="text1"/>
        </w:rPr>
      </w:pPr>
      <w:proofErr w:type="gramStart"/>
      <w:r w:rsidRPr="00C45FAD">
        <w:rPr>
          <w:rFonts w:ascii="Arial" w:hAnsi="Arial" w:cs="Arial"/>
          <w:color w:val="000000" w:themeColor="text1"/>
        </w:rPr>
        <w:t>Robson</w:t>
      </w:r>
      <w:r w:rsidR="00685F8B">
        <w:rPr>
          <w:rFonts w:ascii="Arial" w:hAnsi="Arial" w:cs="Arial"/>
          <w:color w:val="000000" w:themeColor="text1"/>
        </w:rPr>
        <w:t>,</w:t>
      </w:r>
      <w:r w:rsidRPr="00C45FAD">
        <w:rPr>
          <w:rFonts w:ascii="Arial" w:hAnsi="Arial" w:cs="Arial"/>
          <w:color w:val="000000" w:themeColor="text1"/>
        </w:rPr>
        <w:t xml:space="preserve"> D</w:t>
      </w:r>
      <w:r w:rsidR="00685F8B">
        <w:rPr>
          <w:rFonts w:ascii="Arial" w:hAnsi="Arial" w:cs="Arial"/>
          <w:color w:val="000000" w:themeColor="text1"/>
        </w:rPr>
        <w:t>.</w:t>
      </w:r>
      <w:r w:rsidRPr="00C45FAD">
        <w:rPr>
          <w:rFonts w:ascii="Arial" w:hAnsi="Arial" w:cs="Arial"/>
          <w:color w:val="000000" w:themeColor="text1"/>
        </w:rPr>
        <w:t xml:space="preserve"> </w:t>
      </w:r>
      <w:r w:rsidR="00685F8B">
        <w:rPr>
          <w:rFonts w:ascii="Arial" w:hAnsi="Arial" w:cs="Arial"/>
          <w:color w:val="000000" w:themeColor="text1"/>
        </w:rPr>
        <w:t>and</w:t>
      </w:r>
      <w:r w:rsidR="00685F8B" w:rsidRPr="00C45FAD">
        <w:rPr>
          <w:rFonts w:ascii="Arial" w:hAnsi="Arial" w:cs="Arial"/>
          <w:color w:val="000000" w:themeColor="text1"/>
        </w:rPr>
        <w:t xml:space="preserve"> </w:t>
      </w:r>
      <w:proofErr w:type="spellStart"/>
      <w:r w:rsidRPr="00C45FAD">
        <w:rPr>
          <w:rFonts w:ascii="Arial" w:hAnsi="Arial" w:cs="Arial"/>
          <w:color w:val="000000" w:themeColor="text1"/>
        </w:rPr>
        <w:t>Gray</w:t>
      </w:r>
      <w:proofErr w:type="spellEnd"/>
      <w:r w:rsidR="00685F8B">
        <w:rPr>
          <w:rFonts w:ascii="Arial" w:hAnsi="Arial" w:cs="Arial"/>
          <w:color w:val="000000" w:themeColor="text1"/>
        </w:rPr>
        <w:t>,</w:t>
      </w:r>
      <w:r w:rsidRPr="00C45FAD">
        <w:rPr>
          <w:rFonts w:ascii="Arial" w:hAnsi="Arial" w:cs="Arial"/>
          <w:color w:val="000000" w:themeColor="text1"/>
        </w:rPr>
        <w:t xml:space="preserve"> R</w:t>
      </w:r>
      <w:r w:rsidR="00685F8B">
        <w:rPr>
          <w:rFonts w:ascii="Arial" w:hAnsi="Arial" w:cs="Arial"/>
          <w:color w:val="000000" w:themeColor="text1"/>
        </w:rPr>
        <w:t>.</w:t>
      </w:r>
      <w:r w:rsidRPr="00C45FAD">
        <w:rPr>
          <w:rFonts w:ascii="Arial" w:hAnsi="Arial" w:cs="Arial"/>
          <w:color w:val="000000" w:themeColor="text1"/>
        </w:rPr>
        <w:t xml:space="preserve"> (2007)</w:t>
      </w:r>
      <w:r w:rsidR="00685F8B">
        <w:rPr>
          <w:rFonts w:ascii="Arial" w:hAnsi="Arial" w:cs="Arial"/>
          <w:color w:val="000000" w:themeColor="text1"/>
        </w:rPr>
        <w:t>.</w:t>
      </w:r>
      <w:proofErr w:type="gramEnd"/>
      <w:r w:rsidRPr="00C45FAD">
        <w:rPr>
          <w:rFonts w:ascii="Arial" w:hAnsi="Arial" w:cs="Arial"/>
          <w:color w:val="000000" w:themeColor="text1"/>
        </w:rPr>
        <w:t xml:space="preserve"> Serious mental illness and physical health problems: a discussion paper</w:t>
      </w:r>
      <w:r w:rsidR="00685F8B">
        <w:rPr>
          <w:rFonts w:ascii="Arial" w:hAnsi="Arial" w:cs="Arial"/>
          <w:color w:val="000000" w:themeColor="text1"/>
        </w:rPr>
        <w:t>.</w:t>
      </w:r>
      <w:r w:rsidRPr="00C45FAD">
        <w:rPr>
          <w:rFonts w:ascii="Arial" w:hAnsi="Arial" w:cs="Arial"/>
          <w:color w:val="000000" w:themeColor="text1"/>
        </w:rPr>
        <w:t xml:space="preserve"> </w:t>
      </w:r>
      <w:proofErr w:type="gramStart"/>
      <w:r w:rsidRPr="00C45FAD">
        <w:rPr>
          <w:rFonts w:ascii="Arial" w:hAnsi="Arial" w:cs="Arial"/>
          <w:i/>
          <w:color w:val="000000" w:themeColor="text1"/>
        </w:rPr>
        <w:t>International Journal of Nursing Studies</w:t>
      </w:r>
      <w:r w:rsidR="00685F8B">
        <w:rPr>
          <w:rFonts w:ascii="Arial" w:hAnsi="Arial" w:cs="Arial"/>
          <w:color w:val="000000" w:themeColor="text1"/>
        </w:rPr>
        <w:t>,</w:t>
      </w:r>
      <w:r w:rsidRPr="00C45FAD">
        <w:rPr>
          <w:rFonts w:ascii="Arial" w:hAnsi="Arial" w:cs="Arial"/>
          <w:color w:val="000000" w:themeColor="text1"/>
        </w:rPr>
        <w:t xml:space="preserve"> 44, </w:t>
      </w:r>
      <w:r w:rsidR="00685F8B">
        <w:rPr>
          <w:rFonts w:ascii="Arial" w:hAnsi="Arial" w:cs="Arial"/>
          <w:color w:val="000000" w:themeColor="text1"/>
        </w:rPr>
        <w:t>pp.</w:t>
      </w:r>
      <w:r w:rsidRPr="00C45FAD">
        <w:rPr>
          <w:rFonts w:ascii="Arial" w:hAnsi="Arial" w:cs="Arial"/>
          <w:color w:val="000000" w:themeColor="text1"/>
        </w:rPr>
        <w:t>457</w:t>
      </w:r>
      <w:r w:rsidR="00685F8B" w:rsidRPr="00C45FAD">
        <w:rPr>
          <w:rFonts w:ascii="Arial" w:hAnsi="Arial" w:cs="Arial"/>
          <w:color w:val="000000" w:themeColor="text1"/>
        </w:rPr>
        <w:t>–</w:t>
      </w:r>
      <w:r w:rsidRPr="00C45FAD">
        <w:rPr>
          <w:rFonts w:ascii="Arial" w:hAnsi="Arial" w:cs="Arial"/>
          <w:color w:val="000000" w:themeColor="text1"/>
        </w:rPr>
        <w:t>466.</w:t>
      </w:r>
      <w:proofErr w:type="gramEnd"/>
      <w:r w:rsidRPr="00C45FAD">
        <w:rPr>
          <w:rFonts w:ascii="Arial" w:hAnsi="Arial" w:cs="Arial"/>
          <w:color w:val="000000" w:themeColor="text1"/>
        </w:rPr>
        <w:t xml:space="preserve"> </w:t>
      </w:r>
    </w:p>
    <w:p w14:paraId="5684C2E9" w14:textId="77777777" w:rsidR="00784E35" w:rsidRPr="00C45FAD" w:rsidRDefault="00784E35" w:rsidP="007766FF">
      <w:pPr>
        <w:spacing w:after="0" w:line="240" w:lineRule="auto"/>
        <w:ind w:left="360"/>
        <w:jc w:val="both"/>
        <w:rPr>
          <w:rFonts w:ascii="Arial" w:hAnsi="Arial" w:cs="Arial"/>
          <w:color w:val="000000" w:themeColor="text1"/>
        </w:rPr>
      </w:pPr>
    </w:p>
    <w:p w14:paraId="3E36436E" w14:textId="57E289AE" w:rsidR="00784E35" w:rsidRPr="00C45FAD" w:rsidRDefault="00784E35" w:rsidP="007766FF">
      <w:pPr>
        <w:spacing w:after="0" w:line="240" w:lineRule="auto"/>
        <w:ind w:left="360"/>
        <w:jc w:val="both"/>
        <w:rPr>
          <w:rFonts w:ascii="Arial" w:hAnsi="Arial" w:cs="Arial"/>
          <w:color w:val="000000" w:themeColor="text1"/>
        </w:rPr>
      </w:pPr>
      <w:r w:rsidRPr="00C45FAD">
        <w:rPr>
          <w:rFonts w:ascii="Arial" w:hAnsi="Arial" w:cs="Arial"/>
          <w:color w:val="000000" w:themeColor="text1"/>
        </w:rPr>
        <w:t>Robson</w:t>
      </w:r>
      <w:r w:rsidR="00685F8B">
        <w:rPr>
          <w:rFonts w:ascii="Arial" w:hAnsi="Arial" w:cs="Arial"/>
          <w:color w:val="000000" w:themeColor="text1"/>
        </w:rPr>
        <w:t>,</w:t>
      </w:r>
      <w:r w:rsidRPr="00C45FAD">
        <w:rPr>
          <w:rFonts w:ascii="Arial" w:hAnsi="Arial" w:cs="Arial"/>
          <w:color w:val="000000" w:themeColor="text1"/>
        </w:rPr>
        <w:t xml:space="preserve"> D</w:t>
      </w:r>
      <w:r w:rsidR="00685F8B">
        <w:rPr>
          <w:rFonts w:ascii="Arial" w:hAnsi="Arial" w:cs="Arial"/>
          <w:color w:val="000000" w:themeColor="text1"/>
        </w:rPr>
        <w:t>.</w:t>
      </w:r>
      <w:r w:rsidRPr="00C45FAD">
        <w:rPr>
          <w:rFonts w:ascii="Arial" w:hAnsi="Arial" w:cs="Arial"/>
          <w:color w:val="000000" w:themeColor="text1"/>
        </w:rPr>
        <w:t>, Haddad</w:t>
      </w:r>
      <w:r w:rsidR="00685F8B">
        <w:rPr>
          <w:rFonts w:ascii="Arial" w:hAnsi="Arial" w:cs="Arial"/>
          <w:color w:val="000000" w:themeColor="text1"/>
        </w:rPr>
        <w:t>,</w:t>
      </w:r>
      <w:r w:rsidRPr="00C45FAD">
        <w:rPr>
          <w:rFonts w:ascii="Arial" w:hAnsi="Arial" w:cs="Arial"/>
          <w:color w:val="000000" w:themeColor="text1"/>
        </w:rPr>
        <w:t xml:space="preserve"> M</w:t>
      </w:r>
      <w:r w:rsidR="00685F8B">
        <w:rPr>
          <w:rFonts w:ascii="Arial" w:hAnsi="Arial" w:cs="Arial"/>
          <w:color w:val="000000" w:themeColor="text1"/>
        </w:rPr>
        <w:t>.</w:t>
      </w:r>
      <w:r w:rsidRPr="00C45FAD">
        <w:rPr>
          <w:rFonts w:ascii="Arial" w:hAnsi="Arial" w:cs="Arial"/>
          <w:color w:val="000000" w:themeColor="text1"/>
        </w:rPr>
        <w:t xml:space="preserve">, </w:t>
      </w:r>
      <w:proofErr w:type="spellStart"/>
      <w:r w:rsidRPr="00C45FAD">
        <w:rPr>
          <w:rFonts w:ascii="Arial" w:hAnsi="Arial" w:cs="Arial"/>
          <w:color w:val="000000" w:themeColor="text1"/>
        </w:rPr>
        <w:t>Gray</w:t>
      </w:r>
      <w:proofErr w:type="spellEnd"/>
      <w:r w:rsidR="00685F8B">
        <w:rPr>
          <w:rFonts w:ascii="Arial" w:hAnsi="Arial" w:cs="Arial"/>
          <w:color w:val="000000" w:themeColor="text1"/>
        </w:rPr>
        <w:t>,</w:t>
      </w:r>
      <w:r w:rsidRPr="00C45FAD">
        <w:rPr>
          <w:rFonts w:ascii="Arial" w:hAnsi="Arial" w:cs="Arial"/>
          <w:color w:val="000000" w:themeColor="text1"/>
        </w:rPr>
        <w:t xml:space="preserve"> R</w:t>
      </w:r>
      <w:r w:rsidR="00685F8B">
        <w:rPr>
          <w:rFonts w:ascii="Arial" w:hAnsi="Arial" w:cs="Arial"/>
          <w:color w:val="000000" w:themeColor="text1"/>
        </w:rPr>
        <w:t>.</w:t>
      </w:r>
      <w:r w:rsidRPr="00C45FAD">
        <w:rPr>
          <w:rFonts w:ascii="Arial" w:hAnsi="Arial" w:cs="Arial"/>
          <w:color w:val="000000" w:themeColor="text1"/>
        </w:rPr>
        <w:t xml:space="preserve"> </w:t>
      </w:r>
      <w:r w:rsidR="00685F8B">
        <w:rPr>
          <w:rFonts w:ascii="Arial" w:hAnsi="Arial" w:cs="Arial"/>
          <w:color w:val="000000" w:themeColor="text1"/>
        </w:rPr>
        <w:t>and</w:t>
      </w:r>
      <w:r w:rsidR="00685F8B" w:rsidRPr="00C45FAD">
        <w:rPr>
          <w:rFonts w:ascii="Arial" w:hAnsi="Arial" w:cs="Arial"/>
          <w:color w:val="000000" w:themeColor="text1"/>
        </w:rPr>
        <w:t xml:space="preserve"> </w:t>
      </w:r>
      <w:proofErr w:type="spellStart"/>
      <w:r w:rsidRPr="00C45FAD">
        <w:rPr>
          <w:rFonts w:ascii="Arial" w:hAnsi="Arial" w:cs="Arial"/>
          <w:color w:val="000000" w:themeColor="text1"/>
        </w:rPr>
        <w:t>Gournay</w:t>
      </w:r>
      <w:proofErr w:type="spellEnd"/>
      <w:r w:rsidR="00685F8B">
        <w:rPr>
          <w:rFonts w:ascii="Arial" w:hAnsi="Arial" w:cs="Arial"/>
          <w:color w:val="000000" w:themeColor="text1"/>
        </w:rPr>
        <w:t>,</w:t>
      </w:r>
      <w:r w:rsidRPr="00C45FAD">
        <w:rPr>
          <w:rFonts w:ascii="Arial" w:hAnsi="Arial" w:cs="Arial"/>
          <w:color w:val="000000" w:themeColor="text1"/>
        </w:rPr>
        <w:t xml:space="preserve"> K</w:t>
      </w:r>
      <w:r w:rsidR="00685F8B">
        <w:rPr>
          <w:rFonts w:ascii="Arial" w:hAnsi="Arial" w:cs="Arial"/>
          <w:color w:val="000000" w:themeColor="text1"/>
        </w:rPr>
        <w:t>.</w:t>
      </w:r>
      <w:r w:rsidRPr="00C45FAD">
        <w:rPr>
          <w:rFonts w:ascii="Arial" w:hAnsi="Arial" w:cs="Arial"/>
          <w:color w:val="000000" w:themeColor="text1"/>
        </w:rPr>
        <w:t xml:space="preserve"> (2013)</w:t>
      </w:r>
      <w:r w:rsidR="00685F8B">
        <w:rPr>
          <w:rFonts w:ascii="Arial" w:hAnsi="Arial" w:cs="Arial"/>
          <w:color w:val="000000" w:themeColor="text1"/>
        </w:rPr>
        <w:t>.</w:t>
      </w:r>
      <w:r w:rsidRPr="00C45FAD">
        <w:rPr>
          <w:rFonts w:ascii="Arial" w:hAnsi="Arial" w:cs="Arial"/>
          <w:color w:val="000000" w:themeColor="text1"/>
        </w:rPr>
        <w:t xml:space="preserve"> Mental health nursing and physical health care: a cross-sectional study of nurses' attitudes, practice, and perceived training needs for the physical health care of people with severe mental illness</w:t>
      </w:r>
      <w:r w:rsidR="00685F8B">
        <w:rPr>
          <w:rFonts w:ascii="Arial" w:hAnsi="Arial" w:cs="Arial"/>
          <w:color w:val="000000" w:themeColor="text1"/>
        </w:rPr>
        <w:t>.</w:t>
      </w:r>
      <w:r w:rsidRPr="00C45FAD">
        <w:rPr>
          <w:rFonts w:ascii="Arial" w:hAnsi="Arial" w:cs="Arial"/>
          <w:color w:val="000000" w:themeColor="text1"/>
        </w:rPr>
        <w:t xml:space="preserve"> </w:t>
      </w:r>
      <w:proofErr w:type="gramStart"/>
      <w:r w:rsidRPr="00C45FAD">
        <w:rPr>
          <w:rFonts w:ascii="Arial" w:hAnsi="Arial" w:cs="Arial"/>
          <w:i/>
          <w:color w:val="000000" w:themeColor="text1"/>
        </w:rPr>
        <w:t xml:space="preserve">International Journal </w:t>
      </w:r>
      <w:r w:rsidR="00685F8B">
        <w:rPr>
          <w:rFonts w:ascii="Arial" w:hAnsi="Arial" w:cs="Arial"/>
          <w:i/>
          <w:color w:val="000000" w:themeColor="text1"/>
        </w:rPr>
        <w:t>o</w:t>
      </w:r>
      <w:r w:rsidRPr="00C45FAD">
        <w:rPr>
          <w:rFonts w:ascii="Arial" w:hAnsi="Arial" w:cs="Arial"/>
          <w:i/>
          <w:color w:val="000000" w:themeColor="text1"/>
        </w:rPr>
        <w:t>f Mental Health Nursing</w:t>
      </w:r>
      <w:r w:rsidR="00685F8B">
        <w:rPr>
          <w:rFonts w:ascii="Arial" w:hAnsi="Arial" w:cs="Arial"/>
          <w:color w:val="000000" w:themeColor="text1"/>
        </w:rPr>
        <w:t>,</w:t>
      </w:r>
      <w:r w:rsidRPr="00C45FAD">
        <w:rPr>
          <w:rFonts w:ascii="Arial" w:hAnsi="Arial" w:cs="Arial"/>
          <w:i/>
          <w:color w:val="000000" w:themeColor="text1"/>
        </w:rPr>
        <w:t xml:space="preserve"> </w:t>
      </w:r>
      <w:r w:rsidRPr="00C45FAD">
        <w:rPr>
          <w:rFonts w:ascii="Arial" w:hAnsi="Arial" w:cs="Arial"/>
          <w:color w:val="000000" w:themeColor="text1"/>
        </w:rPr>
        <w:t xml:space="preserve">5, </w:t>
      </w:r>
      <w:r w:rsidR="00685F8B">
        <w:rPr>
          <w:rFonts w:ascii="Arial" w:hAnsi="Arial" w:cs="Arial"/>
          <w:color w:val="000000" w:themeColor="text1"/>
        </w:rPr>
        <w:t>pp.</w:t>
      </w:r>
      <w:r w:rsidRPr="00C45FAD">
        <w:rPr>
          <w:rFonts w:ascii="Arial" w:hAnsi="Arial" w:cs="Arial"/>
          <w:color w:val="000000" w:themeColor="text1"/>
        </w:rPr>
        <w:t>409</w:t>
      </w:r>
      <w:r w:rsidR="00685F8B" w:rsidRPr="00C45FAD">
        <w:rPr>
          <w:rFonts w:ascii="Arial" w:hAnsi="Arial" w:cs="Arial"/>
          <w:color w:val="000000" w:themeColor="text1"/>
        </w:rPr>
        <w:t>–</w:t>
      </w:r>
      <w:r w:rsidRPr="00C45FAD">
        <w:rPr>
          <w:rFonts w:ascii="Arial" w:hAnsi="Arial" w:cs="Arial"/>
          <w:color w:val="000000" w:themeColor="text1"/>
        </w:rPr>
        <w:t>417.</w:t>
      </w:r>
      <w:proofErr w:type="gramEnd"/>
    </w:p>
    <w:p w14:paraId="42C5A42F" w14:textId="77777777" w:rsidR="00784E35" w:rsidRPr="00C45FAD" w:rsidRDefault="00784E35" w:rsidP="007766FF">
      <w:pPr>
        <w:spacing w:after="0" w:line="240" w:lineRule="auto"/>
        <w:ind w:left="360"/>
        <w:jc w:val="both"/>
        <w:rPr>
          <w:rFonts w:ascii="Arial" w:hAnsi="Arial" w:cs="Arial"/>
          <w:color w:val="000000" w:themeColor="text1"/>
        </w:rPr>
      </w:pPr>
    </w:p>
    <w:p w14:paraId="33387505" w14:textId="4EC626CC" w:rsidR="00784E35" w:rsidRPr="00C45FAD" w:rsidRDefault="00784E35" w:rsidP="007766FF">
      <w:pPr>
        <w:spacing w:after="0" w:line="240" w:lineRule="auto"/>
        <w:ind w:left="360"/>
        <w:jc w:val="both"/>
        <w:rPr>
          <w:rFonts w:ascii="Arial" w:hAnsi="Arial" w:cs="Arial"/>
          <w:color w:val="000000" w:themeColor="text1"/>
        </w:rPr>
      </w:pPr>
      <w:proofErr w:type="gramStart"/>
      <w:r w:rsidRPr="00C45FAD">
        <w:rPr>
          <w:rFonts w:ascii="Arial" w:hAnsi="Arial" w:cs="Arial"/>
          <w:color w:val="000000" w:themeColor="text1"/>
        </w:rPr>
        <w:t>Royal College of Nursing (2004)</w:t>
      </w:r>
      <w:r w:rsidR="00685F8B">
        <w:rPr>
          <w:rFonts w:ascii="Arial" w:hAnsi="Arial" w:cs="Arial"/>
          <w:color w:val="000000" w:themeColor="text1"/>
        </w:rPr>
        <w:t>.</w:t>
      </w:r>
      <w:proofErr w:type="gramEnd"/>
      <w:r w:rsidRPr="00C45FAD">
        <w:rPr>
          <w:rFonts w:ascii="Arial" w:hAnsi="Arial" w:cs="Arial"/>
          <w:color w:val="000000" w:themeColor="text1"/>
        </w:rPr>
        <w:t xml:space="preserve"> </w:t>
      </w:r>
      <w:r w:rsidRPr="00304749">
        <w:rPr>
          <w:rFonts w:ascii="Arial" w:hAnsi="Arial" w:cs="Arial"/>
          <w:i/>
          <w:color w:val="000000" w:themeColor="text1"/>
        </w:rPr>
        <w:t>Research Ethics: Guidance for Nurses</w:t>
      </w:r>
      <w:r w:rsidRPr="00C45FAD">
        <w:rPr>
          <w:rFonts w:ascii="Arial" w:hAnsi="Arial" w:cs="Arial"/>
          <w:color w:val="000000" w:themeColor="text1"/>
        </w:rPr>
        <w:t>. London: RCN.</w:t>
      </w:r>
    </w:p>
    <w:p w14:paraId="17EE0168" w14:textId="77777777" w:rsidR="00784E35" w:rsidRPr="00C45FAD" w:rsidRDefault="00784E35" w:rsidP="007766FF">
      <w:pPr>
        <w:spacing w:after="0" w:line="240" w:lineRule="auto"/>
        <w:ind w:left="360"/>
        <w:jc w:val="both"/>
        <w:rPr>
          <w:rFonts w:ascii="Arial" w:hAnsi="Arial" w:cs="Arial"/>
          <w:color w:val="000000" w:themeColor="text1"/>
        </w:rPr>
      </w:pPr>
    </w:p>
    <w:p w14:paraId="20B8BC4A" w14:textId="22CB4A0F" w:rsidR="00784E35" w:rsidRPr="00C45FAD" w:rsidRDefault="00784E35" w:rsidP="007766FF">
      <w:pPr>
        <w:spacing w:after="0" w:line="240" w:lineRule="auto"/>
        <w:ind w:left="360"/>
        <w:jc w:val="both"/>
        <w:rPr>
          <w:rFonts w:ascii="Arial" w:hAnsi="Arial" w:cs="Arial"/>
          <w:color w:val="000000" w:themeColor="text1"/>
        </w:rPr>
      </w:pPr>
      <w:proofErr w:type="gramStart"/>
      <w:r w:rsidRPr="00C45FAD">
        <w:rPr>
          <w:rFonts w:ascii="Arial" w:hAnsi="Arial" w:cs="Arial"/>
          <w:color w:val="000000" w:themeColor="text1"/>
        </w:rPr>
        <w:t>Royal College of Psychiatrists (2012)</w:t>
      </w:r>
      <w:r w:rsidR="00685F8B">
        <w:rPr>
          <w:rFonts w:ascii="Arial" w:hAnsi="Arial" w:cs="Arial"/>
          <w:color w:val="000000" w:themeColor="text1"/>
        </w:rPr>
        <w:t>.</w:t>
      </w:r>
      <w:proofErr w:type="gramEnd"/>
      <w:r w:rsidRPr="00C45FAD">
        <w:rPr>
          <w:rFonts w:ascii="Arial" w:hAnsi="Arial" w:cs="Arial"/>
          <w:color w:val="000000" w:themeColor="text1"/>
        </w:rPr>
        <w:t xml:space="preserve"> </w:t>
      </w:r>
      <w:proofErr w:type="gramStart"/>
      <w:r w:rsidRPr="00304749">
        <w:rPr>
          <w:rFonts w:ascii="Arial" w:hAnsi="Arial" w:cs="Arial"/>
          <w:i/>
          <w:color w:val="000000" w:themeColor="text1"/>
        </w:rPr>
        <w:t>Report of the National Audit of Schizophrenia (NAS)</w:t>
      </w:r>
      <w:r w:rsidRPr="00C45FAD">
        <w:rPr>
          <w:rFonts w:ascii="Arial" w:hAnsi="Arial" w:cs="Arial"/>
          <w:color w:val="000000" w:themeColor="text1"/>
        </w:rPr>
        <w:t>.</w:t>
      </w:r>
      <w:proofErr w:type="gramEnd"/>
      <w:r w:rsidRPr="00C45FAD">
        <w:rPr>
          <w:rFonts w:ascii="Arial" w:hAnsi="Arial" w:cs="Arial"/>
          <w:color w:val="000000" w:themeColor="text1"/>
        </w:rPr>
        <w:t xml:space="preserve"> London: Healthcare Quality Improvement Partnership.</w:t>
      </w:r>
    </w:p>
    <w:p w14:paraId="6A1C1DA0" w14:textId="77777777" w:rsidR="00784E35" w:rsidRPr="00C45FAD" w:rsidRDefault="00784E35" w:rsidP="007766FF">
      <w:pPr>
        <w:spacing w:after="0" w:line="240" w:lineRule="auto"/>
        <w:jc w:val="both"/>
        <w:rPr>
          <w:rFonts w:ascii="Arial" w:hAnsi="Arial" w:cs="Arial"/>
          <w:color w:val="000000" w:themeColor="text1"/>
        </w:rPr>
      </w:pPr>
    </w:p>
    <w:p w14:paraId="53A96C8C" w14:textId="44AAC826" w:rsidR="00784E35" w:rsidRPr="00C45FAD" w:rsidRDefault="00784E35" w:rsidP="007766FF">
      <w:pPr>
        <w:spacing w:after="0" w:line="240" w:lineRule="auto"/>
        <w:ind w:left="360"/>
        <w:jc w:val="both"/>
        <w:rPr>
          <w:rFonts w:ascii="Arial" w:hAnsi="Arial" w:cs="Arial"/>
          <w:color w:val="000000" w:themeColor="text1"/>
        </w:rPr>
      </w:pPr>
      <w:proofErr w:type="spellStart"/>
      <w:r w:rsidRPr="00C45FAD">
        <w:rPr>
          <w:rFonts w:ascii="Arial" w:hAnsi="Arial" w:cs="Arial"/>
          <w:color w:val="000000" w:themeColor="text1"/>
        </w:rPr>
        <w:t>Rushforth</w:t>
      </w:r>
      <w:proofErr w:type="spellEnd"/>
      <w:r w:rsidR="00685F8B">
        <w:rPr>
          <w:rFonts w:ascii="Arial" w:hAnsi="Arial" w:cs="Arial"/>
          <w:color w:val="000000" w:themeColor="text1"/>
        </w:rPr>
        <w:t>,</w:t>
      </w:r>
      <w:r w:rsidRPr="00C45FAD">
        <w:rPr>
          <w:rFonts w:ascii="Arial" w:hAnsi="Arial" w:cs="Arial"/>
          <w:color w:val="000000" w:themeColor="text1"/>
        </w:rPr>
        <w:t xml:space="preserve"> H</w:t>
      </w:r>
      <w:r w:rsidR="00685F8B">
        <w:rPr>
          <w:rFonts w:ascii="Arial" w:hAnsi="Arial" w:cs="Arial"/>
          <w:color w:val="000000" w:themeColor="text1"/>
        </w:rPr>
        <w:t>.</w:t>
      </w:r>
      <w:r w:rsidRPr="00C45FAD">
        <w:rPr>
          <w:rFonts w:ascii="Arial" w:hAnsi="Arial" w:cs="Arial"/>
          <w:color w:val="000000" w:themeColor="text1"/>
        </w:rPr>
        <w:t>, Warner</w:t>
      </w:r>
      <w:r w:rsidR="00685F8B">
        <w:rPr>
          <w:rFonts w:ascii="Arial" w:hAnsi="Arial" w:cs="Arial"/>
          <w:color w:val="000000" w:themeColor="text1"/>
        </w:rPr>
        <w:t>,</w:t>
      </w:r>
      <w:r w:rsidRPr="00C45FAD">
        <w:rPr>
          <w:rFonts w:ascii="Arial" w:hAnsi="Arial" w:cs="Arial"/>
          <w:color w:val="000000" w:themeColor="text1"/>
        </w:rPr>
        <w:t xml:space="preserve"> J</w:t>
      </w:r>
      <w:r w:rsidR="00685F8B">
        <w:rPr>
          <w:rFonts w:ascii="Arial" w:hAnsi="Arial" w:cs="Arial"/>
          <w:color w:val="000000" w:themeColor="text1"/>
        </w:rPr>
        <w:t>.</w:t>
      </w:r>
      <w:proofErr w:type="gramStart"/>
      <w:r w:rsidRPr="00C45FAD">
        <w:rPr>
          <w:rFonts w:ascii="Arial" w:hAnsi="Arial" w:cs="Arial"/>
          <w:color w:val="000000" w:themeColor="text1"/>
        </w:rPr>
        <w:t>,  Burge</w:t>
      </w:r>
      <w:proofErr w:type="gramEnd"/>
      <w:r w:rsidR="00685F8B">
        <w:rPr>
          <w:rFonts w:ascii="Arial" w:hAnsi="Arial" w:cs="Arial"/>
          <w:color w:val="000000" w:themeColor="text1"/>
        </w:rPr>
        <w:t>,</w:t>
      </w:r>
      <w:r w:rsidRPr="00C45FAD">
        <w:rPr>
          <w:rFonts w:ascii="Arial" w:hAnsi="Arial" w:cs="Arial"/>
          <w:color w:val="000000" w:themeColor="text1"/>
        </w:rPr>
        <w:t xml:space="preserve"> D</w:t>
      </w:r>
      <w:r w:rsidR="00685F8B">
        <w:rPr>
          <w:rFonts w:ascii="Arial" w:hAnsi="Arial" w:cs="Arial"/>
          <w:color w:val="000000" w:themeColor="text1"/>
        </w:rPr>
        <w:t>.</w:t>
      </w:r>
      <w:r w:rsidRPr="00C45FAD">
        <w:rPr>
          <w:rFonts w:ascii="Arial" w:hAnsi="Arial" w:cs="Arial"/>
          <w:color w:val="000000" w:themeColor="text1"/>
        </w:rPr>
        <w:t xml:space="preserve"> </w:t>
      </w:r>
      <w:r w:rsidR="00685F8B">
        <w:rPr>
          <w:rFonts w:ascii="Arial" w:hAnsi="Arial" w:cs="Arial"/>
          <w:color w:val="000000" w:themeColor="text1"/>
        </w:rPr>
        <w:t>and</w:t>
      </w:r>
      <w:r w:rsidR="00685F8B" w:rsidRPr="00C45FAD">
        <w:rPr>
          <w:rFonts w:ascii="Arial" w:hAnsi="Arial" w:cs="Arial"/>
          <w:color w:val="000000" w:themeColor="text1"/>
        </w:rPr>
        <w:t xml:space="preserve"> </w:t>
      </w:r>
      <w:r w:rsidRPr="00C45FAD">
        <w:rPr>
          <w:rFonts w:ascii="Arial" w:hAnsi="Arial" w:cs="Arial"/>
          <w:color w:val="000000" w:themeColor="text1"/>
        </w:rPr>
        <w:t>Glasper</w:t>
      </w:r>
      <w:r w:rsidR="00685F8B">
        <w:rPr>
          <w:rFonts w:ascii="Arial" w:hAnsi="Arial" w:cs="Arial"/>
          <w:color w:val="000000" w:themeColor="text1"/>
        </w:rPr>
        <w:t>,</w:t>
      </w:r>
      <w:r w:rsidRPr="00C45FAD">
        <w:rPr>
          <w:rFonts w:ascii="Arial" w:hAnsi="Arial" w:cs="Arial"/>
          <w:color w:val="000000" w:themeColor="text1"/>
        </w:rPr>
        <w:t xml:space="preserve"> E</w:t>
      </w:r>
      <w:r w:rsidR="00685F8B">
        <w:rPr>
          <w:rFonts w:ascii="Arial" w:hAnsi="Arial" w:cs="Arial"/>
          <w:color w:val="000000" w:themeColor="text1"/>
        </w:rPr>
        <w:t>.</w:t>
      </w:r>
      <w:r w:rsidRPr="00C45FAD">
        <w:rPr>
          <w:rFonts w:ascii="Arial" w:hAnsi="Arial" w:cs="Arial"/>
          <w:color w:val="000000" w:themeColor="text1"/>
        </w:rPr>
        <w:t xml:space="preserve"> (1998)</w:t>
      </w:r>
      <w:r w:rsidR="00685F8B">
        <w:rPr>
          <w:rFonts w:ascii="Arial" w:hAnsi="Arial" w:cs="Arial"/>
          <w:color w:val="000000" w:themeColor="text1"/>
        </w:rPr>
        <w:t>.</w:t>
      </w:r>
      <w:r w:rsidRPr="00C45FAD">
        <w:rPr>
          <w:rFonts w:ascii="Arial" w:hAnsi="Arial" w:cs="Arial"/>
          <w:color w:val="000000" w:themeColor="text1"/>
        </w:rPr>
        <w:t xml:space="preserve"> Nursing physical assessment: implication for practice</w:t>
      </w:r>
      <w:r w:rsidR="00685F8B">
        <w:rPr>
          <w:rFonts w:ascii="Arial" w:hAnsi="Arial" w:cs="Arial"/>
          <w:color w:val="000000" w:themeColor="text1"/>
        </w:rPr>
        <w:t>.</w:t>
      </w:r>
      <w:r w:rsidRPr="00C45FAD">
        <w:rPr>
          <w:rFonts w:ascii="Arial" w:hAnsi="Arial" w:cs="Arial"/>
          <w:color w:val="000000" w:themeColor="text1"/>
        </w:rPr>
        <w:t xml:space="preserve"> </w:t>
      </w:r>
      <w:proofErr w:type="gramStart"/>
      <w:r w:rsidRPr="00C45FAD">
        <w:rPr>
          <w:rFonts w:ascii="Arial" w:hAnsi="Arial" w:cs="Arial"/>
          <w:i/>
          <w:color w:val="000000" w:themeColor="text1"/>
        </w:rPr>
        <w:t>British Journal of Nursing</w:t>
      </w:r>
      <w:r w:rsidR="00685F8B">
        <w:rPr>
          <w:rFonts w:ascii="Arial" w:hAnsi="Arial" w:cs="Arial"/>
          <w:color w:val="000000" w:themeColor="text1"/>
        </w:rPr>
        <w:t>,</w:t>
      </w:r>
      <w:r w:rsidRPr="00C45FAD">
        <w:rPr>
          <w:rFonts w:ascii="Arial" w:hAnsi="Arial" w:cs="Arial"/>
          <w:color w:val="000000" w:themeColor="text1"/>
        </w:rPr>
        <w:t xml:space="preserve"> 7(16), </w:t>
      </w:r>
      <w:r w:rsidR="00685F8B">
        <w:rPr>
          <w:rFonts w:ascii="Arial" w:hAnsi="Arial" w:cs="Arial"/>
          <w:color w:val="000000" w:themeColor="text1"/>
        </w:rPr>
        <w:t>pp.</w:t>
      </w:r>
      <w:r w:rsidRPr="00C45FAD">
        <w:rPr>
          <w:rFonts w:ascii="Arial" w:hAnsi="Arial" w:cs="Arial"/>
          <w:color w:val="000000" w:themeColor="text1"/>
        </w:rPr>
        <w:t>965</w:t>
      </w:r>
      <w:r w:rsidR="00685F8B" w:rsidRPr="00C45FAD">
        <w:rPr>
          <w:rFonts w:ascii="Arial" w:hAnsi="Arial" w:cs="Arial"/>
          <w:color w:val="000000" w:themeColor="text1"/>
        </w:rPr>
        <w:t>–</w:t>
      </w:r>
      <w:r w:rsidRPr="00C45FAD">
        <w:rPr>
          <w:rFonts w:ascii="Arial" w:hAnsi="Arial" w:cs="Arial"/>
          <w:color w:val="000000" w:themeColor="text1"/>
        </w:rPr>
        <w:t>70.</w:t>
      </w:r>
      <w:proofErr w:type="gramEnd"/>
    </w:p>
    <w:p w14:paraId="25B62681" w14:textId="77777777" w:rsidR="00784E35" w:rsidRPr="00C45FAD" w:rsidRDefault="00784E35" w:rsidP="007766FF">
      <w:pPr>
        <w:spacing w:after="0" w:line="240" w:lineRule="auto"/>
        <w:jc w:val="both"/>
        <w:rPr>
          <w:rFonts w:ascii="Arial" w:hAnsi="Arial" w:cs="Arial"/>
          <w:color w:val="000000" w:themeColor="text1"/>
        </w:rPr>
      </w:pPr>
    </w:p>
    <w:p w14:paraId="57EFEF10" w14:textId="66CD3F1B" w:rsidR="00784E35" w:rsidRPr="00C45FAD" w:rsidRDefault="00784E35" w:rsidP="007766FF">
      <w:pPr>
        <w:spacing w:after="0" w:line="240" w:lineRule="auto"/>
        <w:ind w:left="360"/>
        <w:jc w:val="both"/>
        <w:rPr>
          <w:rFonts w:ascii="Arial" w:hAnsi="Arial" w:cs="Arial"/>
          <w:color w:val="000000" w:themeColor="text1"/>
        </w:rPr>
      </w:pPr>
      <w:proofErr w:type="gramStart"/>
      <w:r w:rsidRPr="00C45FAD">
        <w:rPr>
          <w:rFonts w:ascii="Arial" w:hAnsi="Arial" w:cs="Arial"/>
          <w:color w:val="000000" w:themeColor="text1"/>
        </w:rPr>
        <w:t>Scott</w:t>
      </w:r>
      <w:r w:rsidR="00685F8B">
        <w:rPr>
          <w:rFonts w:ascii="Arial" w:hAnsi="Arial" w:cs="Arial"/>
          <w:color w:val="000000" w:themeColor="text1"/>
        </w:rPr>
        <w:t>,</w:t>
      </w:r>
      <w:r w:rsidRPr="00C45FAD">
        <w:rPr>
          <w:rFonts w:ascii="Arial" w:hAnsi="Arial" w:cs="Arial"/>
          <w:color w:val="000000" w:themeColor="text1"/>
        </w:rPr>
        <w:t xml:space="preserve"> D</w:t>
      </w:r>
      <w:r w:rsidR="00685F8B">
        <w:rPr>
          <w:rFonts w:ascii="Arial" w:hAnsi="Arial" w:cs="Arial"/>
          <w:color w:val="000000" w:themeColor="text1"/>
        </w:rPr>
        <w:t>.</w:t>
      </w:r>
      <w:r w:rsidRPr="00C45FAD">
        <w:rPr>
          <w:rFonts w:ascii="Arial" w:hAnsi="Arial" w:cs="Arial"/>
          <w:color w:val="000000" w:themeColor="text1"/>
        </w:rPr>
        <w:t xml:space="preserve"> </w:t>
      </w:r>
      <w:r w:rsidR="00685F8B">
        <w:rPr>
          <w:rFonts w:ascii="Arial" w:hAnsi="Arial" w:cs="Arial"/>
          <w:color w:val="000000" w:themeColor="text1"/>
        </w:rPr>
        <w:t>and</w:t>
      </w:r>
      <w:r w:rsidR="00685F8B" w:rsidRPr="00C45FAD">
        <w:rPr>
          <w:rFonts w:ascii="Arial" w:hAnsi="Arial" w:cs="Arial"/>
          <w:color w:val="000000" w:themeColor="text1"/>
        </w:rPr>
        <w:t xml:space="preserve"> </w:t>
      </w:r>
      <w:proofErr w:type="spellStart"/>
      <w:r w:rsidRPr="00C45FAD">
        <w:rPr>
          <w:rFonts w:ascii="Arial" w:hAnsi="Arial" w:cs="Arial"/>
          <w:color w:val="000000" w:themeColor="text1"/>
        </w:rPr>
        <w:t>Happell</w:t>
      </w:r>
      <w:proofErr w:type="spellEnd"/>
      <w:r w:rsidR="00685F8B">
        <w:rPr>
          <w:rFonts w:ascii="Arial" w:hAnsi="Arial" w:cs="Arial"/>
          <w:color w:val="000000" w:themeColor="text1"/>
        </w:rPr>
        <w:t>,</w:t>
      </w:r>
      <w:r w:rsidRPr="00C45FAD">
        <w:rPr>
          <w:rFonts w:ascii="Arial" w:hAnsi="Arial" w:cs="Arial"/>
          <w:color w:val="000000" w:themeColor="text1"/>
        </w:rPr>
        <w:t xml:space="preserve"> B</w:t>
      </w:r>
      <w:r w:rsidR="00685F8B">
        <w:rPr>
          <w:rFonts w:ascii="Arial" w:hAnsi="Arial" w:cs="Arial"/>
          <w:color w:val="000000" w:themeColor="text1"/>
        </w:rPr>
        <w:t>.</w:t>
      </w:r>
      <w:r w:rsidRPr="00C45FAD">
        <w:rPr>
          <w:rFonts w:ascii="Arial" w:hAnsi="Arial" w:cs="Arial"/>
          <w:color w:val="000000" w:themeColor="text1"/>
        </w:rPr>
        <w:t xml:space="preserve"> (2011)</w:t>
      </w:r>
      <w:r w:rsidR="00685F8B">
        <w:rPr>
          <w:rFonts w:ascii="Arial" w:hAnsi="Arial" w:cs="Arial"/>
          <w:color w:val="000000" w:themeColor="text1"/>
        </w:rPr>
        <w:t>.</w:t>
      </w:r>
      <w:proofErr w:type="gramEnd"/>
      <w:r w:rsidRPr="00C45FAD">
        <w:rPr>
          <w:rFonts w:ascii="Arial" w:hAnsi="Arial" w:cs="Arial"/>
          <w:color w:val="000000" w:themeColor="text1"/>
        </w:rPr>
        <w:t xml:space="preserve"> </w:t>
      </w:r>
      <w:proofErr w:type="gramStart"/>
      <w:r w:rsidRPr="00C45FAD">
        <w:rPr>
          <w:rFonts w:ascii="Arial" w:hAnsi="Arial" w:cs="Arial"/>
          <w:color w:val="000000" w:themeColor="text1"/>
        </w:rPr>
        <w:t>The high prevalence of poor physical health and unhealthy lifestyle behaviours in individuals with severe mental illness.</w:t>
      </w:r>
      <w:proofErr w:type="gramEnd"/>
      <w:r w:rsidRPr="00C45FAD">
        <w:rPr>
          <w:rFonts w:ascii="Arial" w:hAnsi="Arial" w:cs="Arial"/>
          <w:color w:val="000000" w:themeColor="text1"/>
        </w:rPr>
        <w:t xml:space="preserve"> </w:t>
      </w:r>
      <w:proofErr w:type="gramStart"/>
      <w:r w:rsidRPr="00C45FAD">
        <w:rPr>
          <w:rFonts w:ascii="Arial" w:hAnsi="Arial" w:cs="Arial"/>
          <w:i/>
          <w:color w:val="000000" w:themeColor="text1"/>
        </w:rPr>
        <w:t>Issues in Mental Health Nursing</w:t>
      </w:r>
      <w:r w:rsidR="00685F8B">
        <w:rPr>
          <w:rFonts w:ascii="Arial" w:hAnsi="Arial" w:cs="Arial"/>
          <w:color w:val="000000" w:themeColor="text1"/>
        </w:rPr>
        <w:t>,</w:t>
      </w:r>
      <w:r w:rsidRPr="00C45FAD">
        <w:rPr>
          <w:rFonts w:ascii="Arial" w:hAnsi="Arial" w:cs="Arial"/>
          <w:i/>
          <w:color w:val="000000" w:themeColor="text1"/>
        </w:rPr>
        <w:t xml:space="preserve"> </w:t>
      </w:r>
      <w:r w:rsidRPr="00C45FAD">
        <w:rPr>
          <w:rFonts w:ascii="Arial" w:hAnsi="Arial" w:cs="Arial"/>
          <w:color w:val="000000" w:themeColor="text1"/>
        </w:rPr>
        <w:t xml:space="preserve">32, </w:t>
      </w:r>
      <w:r w:rsidR="00685F8B">
        <w:rPr>
          <w:rFonts w:ascii="Arial" w:hAnsi="Arial" w:cs="Arial"/>
          <w:color w:val="000000" w:themeColor="text1"/>
        </w:rPr>
        <w:t>pp.</w:t>
      </w:r>
      <w:r w:rsidRPr="00C45FAD">
        <w:rPr>
          <w:rFonts w:ascii="Arial" w:hAnsi="Arial" w:cs="Arial"/>
          <w:color w:val="000000" w:themeColor="text1"/>
        </w:rPr>
        <w:t>589–597.</w:t>
      </w:r>
      <w:proofErr w:type="gramEnd"/>
    </w:p>
    <w:p w14:paraId="2AB32E9A" w14:textId="77777777" w:rsidR="00784E35" w:rsidRPr="00C45FAD" w:rsidRDefault="00784E35" w:rsidP="007766FF">
      <w:pPr>
        <w:spacing w:after="0" w:line="240" w:lineRule="auto"/>
        <w:jc w:val="both"/>
        <w:rPr>
          <w:rFonts w:ascii="Arial" w:hAnsi="Arial" w:cs="Arial"/>
          <w:color w:val="000000" w:themeColor="text1"/>
        </w:rPr>
      </w:pPr>
    </w:p>
    <w:p w14:paraId="370F921A" w14:textId="354333B2" w:rsidR="00784E35" w:rsidRPr="00C45FAD" w:rsidRDefault="00784E35" w:rsidP="007766FF">
      <w:pPr>
        <w:spacing w:after="0" w:line="240" w:lineRule="auto"/>
        <w:ind w:left="360"/>
        <w:jc w:val="both"/>
        <w:rPr>
          <w:rFonts w:ascii="Arial" w:hAnsi="Arial" w:cs="Arial"/>
          <w:color w:val="000000" w:themeColor="text1"/>
        </w:rPr>
      </w:pPr>
      <w:proofErr w:type="spellStart"/>
      <w:proofErr w:type="gramStart"/>
      <w:r w:rsidRPr="00C45FAD">
        <w:rPr>
          <w:rFonts w:ascii="Arial" w:hAnsi="Arial" w:cs="Arial"/>
          <w:color w:val="000000" w:themeColor="text1"/>
        </w:rPr>
        <w:t>Shuel</w:t>
      </w:r>
      <w:proofErr w:type="spellEnd"/>
      <w:r w:rsidR="00685F8B">
        <w:rPr>
          <w:rFonts w:ascii="Arial" w:hAnsi="Arial" w:cs="Arial"/>
          <w:color w:val="000000" w:themeColor="text1"/>
        </w:rPr>
        <w:t>,</w:t>
      </w:r>
      <w:r w:rsidRPr="00C45FAD">
        <w:rPr>
          <w:rFonts w:ascii="Arial" w:hAnsi="Arial" w:cs="Arial"/>
          <w:color w:val="000000" w:themeColor="text1"/>
        </w:rPr>
        <w:t xml:space="preserve"> F</w:t>
      </w:r>
      <w:r w:rsidR="00685F8B">
        <w:rPr>
          <w:rFonts w:ascii="Arial" w:hAnsi="Arial" w:cs="Arial"/>
          <w:color w:val="000000" w:themeColor="text1"/>
        </w:rPr>
        <w:t>.</w:t>
      </w:r>
      <w:r w:rsidRPr="00C45FAD">
        <w:rPr>
          <w:rFonts w:ascii="Arial" w:hAnsi="Arial" w:cs="Arial"/>
          <w:color w:val="000000" w:themeColor="text1"/>
        </w:rPr>
        <w:t>, White</w:t>
      </w:r>
      <w:r w:rsidR="00685F8B">
        <w:rPr>
          <w:rFonts w:ascii="Arial" w:hAnsi="Arial" w:cs="Arial"/>
          <w:color w:val="000000" w:themeColor="text1"/>
        </w:rPr>
        <w:t>,</w:t>
      </w:r>
      <w:r w:rsidRPr="00C45FAD">
        <w:rPr>
          <w:rFonts w:ascii="Arial" w:hAnsi="Arial" w:cs="Arial"/>
          <w:color w:val="000000" w:themeColor="text1"/>
        </w:rPr>
        <w:t xml:space="preserve"> J</w:t>
      </w:r>
      <w:r w:rsidR="00685F8B">
        <w:rPr>
          <w:rFonts w:ascii="Arial" w:hAnsi="Arial" w:cs="Arial"/>
          <w:color w:val="000000" w:themeColor="text1"/>
        </w:rPr>
        <w:t>.</w:t>
      </w:r>
      <w:r w:rsidRPr="00C45FAD">
        <w:rPr>
          <w:rFonts w:ascii="Arial" w:hAnsi="Arial" w:cs="Arial"/>
          <w:color w:val="000000" w:themeColor="text1"/>
        </w:rPr>
        <w:t>, Jones</w:t>
      </w:r>
      <w:r w:rsidR="00685F8B">
        <w:rPr>
          <w:rFonts w:ascii="Arial" w:hAnsi="Arial" w:cs="Arial"/>
          <w:color w:val="000000" w:themeColor="text1"/>
        </w:rPr>
        <w:t>,</w:t>
      </w:r>
      <w:r w:rsidRPr="00C45FAD">
        <w:rPr>
          <w:rFonts w:ascii="Arial" w:hAnsi="Arial" w:cs="Arial"/>
          <w:color w:val="000000" w:themeColor="text1"/>
        </w:rPr>
        <w:t xml:space="preserve"> M</w:t>
      </w:r>
      <w:r w:rsidR="00685F8B">
        <w:rPr>
          <w:rFonts w:ascii="Arial" w:hAnsi="Arial" w:cs="Arial"/>
          <w:color w:val="000000" w:themeColor="text1"/>
        </w:rPr>
        <w:t>.</w:t>
      </w:r>
      <w:r w:rsidRPr="00C45FAD">
        <w:rPr>
          <w:rFonts w:ascii="Arial" w:hAnsi="Arial" w:cs="Arial"/>
          <w:color w:val="000000" w:themeColor="text1"/>
        </w:rPr>
        <w:t xml:space="preserve"> </w:t>
      </w:r>
      <w:r w:rsidR="00685F8B">
        <w:rPr>
          <w:rFonts w:ascii="Arial" w:hAnsi="Arial" w:cs="Arial"/>
          <w:color w:val="000000" w:themeColor="text1"/>
        </w:rPr>
        <w:t>and</w:t>
      </w:r>
      <w:r w:rsidR="00685F8B" w:rsidRPr="00C45FAD">
        <w:rPr>
          <w:rFonts w:ascii="Arial" w:hAnsi="Arial" w:cs="Arial"/>
          <w:color w:val="000000" w:themeColor="text1"/>
        </w:rPr>
        <w:t xml:space="preserve"> </w:t>
      </w:r>
      <w:proofErr w:type="spellStart"/>
      <w:r w:rsidRPr="00C45FAD">
        <w:rPr>
          <w:rFonts w:ascii="Arial" w:hAnsi="Arial" w:cs="Arial"/>
          <w:color w:val="000000" w:themeColor="text1"/>
        </w:rPr>
        <w:t>Gray</w:t>
      </w:r>
      <w:proofErr w:type="spellEnd"/>
      <w:r w:rsidR="00685F8B">
        <w:rPr>
          <w:rFonts w:ascii="Arial" w:hAnsi="Arial" w:cs="Arial"/>
          <w:color w:val="000000" w:themeColor="text1"/>
        </w:rPr>
        <w:t>,</w:t>
      </w:r>
      <w:r w:rsidRPr="00C45FAD">
        <w:rPr>
          <w:rFonts w:ascii="Arial" w:hAnsi="Arial" w:cs="Arial"/>
          <w:color w:val="000000" w:themeColor="text1"/>
        </w:rPr>
        <w:t xml:space="preserve"> R</w:t>
      </w:r>
      <w:r w:rsidR="00685F8B">
        <w:rPr>
          <w:rFonts w:ascii="Arial" w:hAnsi="Arial" w:cs="Arial"/>
          <w:color w:val="000000" w:themeColor="text1"/>
        </w:rPr>
        <w:t>.</w:t>
      </w:r>
      <w:r w:rsidRPr="00C45FAD">
        <w:rPr>
          <w:rFonts w:ascii="Arial" w:hAnsi="Arial" w:cs="Arial"/>
          <w:color w:val="000000" w:themeColor="text1"/>
        </w:rPr>
        <w:t xml:space="preserve"> (2010)</w:t>
      </w:r>
      <w:r w:rsidR="00685F8B">
        <w:rPr>
          <w:rFonts w:ascii="Arial" w:hAnsi="Arial" w:cs="Arial"/>
          <w:color w:val="000000" w:themeColor="text1"/>
        </w:rPr>
        <w:t>.</w:t>
      </w:r>
      <w:proofErr w:type="gramEnd"/>
      <w:r w:rsidRPr="00C45FAD">
        <w:rPr>
          <w:rFonts w:ascii="Arial" w:hAnsi="Arial" w:cs="Arial"/>
          <w:color w:val="000000" w:themeColor="text1"/>
        </w:rPr>
        <w:t xml:space="preserve"> Using the serious mental illness health improvement profile [HIP] to identify physical problems in a cohort of community patients: a pragmatic case series evaluation. </w:t>
      </w:r>
      <w:proofErr w:type="gramStart"/>
      <w:r w:rsidRPr="00C45FAD">
        <w:rPr>
          <w:rFonts w:ascii="Arial" w:hAnsi="Arial" w:cs="Arial"/>
          <w:i/>
          <w:color w:val="000000" w:themeColor="text1"/>
        </w:rPr>
        <w:t>International Journal of Nursing Studies</w:t>
      </w:r>
      <w:r w:rsidR="00685F8B">
        <w:rPr>
          <w:rFonts w:ascii="Arial" w:hAnsi="Arial" w:cs="Arial"/>
          <w:color w:val="000000" w:themeColor="text1"/>
        </w:rPr>
        <w:t>,</w:t>
      </w:r>
      <w:r w:rsidRPr="00C45FAD">
        <w:rPr>
          <w:rFonts w:ascii="Arial" w:hAnsi="Arial" w:cs="Arial"/>
          <w:color w:val="000000" w:themeColor="text1"/>
        </w:rPr>
        <w:t xml:space="preserve"> 47, </w:t>
      </w:r>
      <w:r w:rsidR="00685F8B">
        <w:rPr>
          <w:rFonts w:ascii="Arial" w:hAnsi="Arial" w:cs="Arial"/>
          <w:color w:val="000000" w:themeColor="text1"/>
        </w:rPr>
        <w:t>pp.</w:t>
      </w:r>
      <w:r w:rsidRPr="00C45FAD">
        <w:rPr>
          <w:rFonts w:ascii="Arial" w:hAnsi="Arial" w:cs="Arial"/>
          <w:color w:val="000000" w:themeColor="text1"/>
        </w:rPr>
        <w:t>136–145.</w:t>
      </w:r>
      <w:proofErr w:type="gramEnd"/>
    </w:p>
    <w:p w14:paraId="6B64C636" w14:textId="77777777" w:rsidR="00784E35" w:rsidRPr="00C45FAD" w:rsidRDefault="00784E35" w:rsidP="007766FF">
      <w:pPr>
        <w:spacing w:after="0" w:line="240" w:lineRule="auto"/>
        <w:jc w:val="both"/>
        <w:rPr>
          <w:rFonts w:ascii="Arial" w:hAnsi="Arial" w:cs="Arial"/>
          <w:color w:val="000000" w:themeColor="text1"/>
        </w:rPr>
      </w:pPr>
    </w:p>
    <w:p w14:paraId="1414EC7F" w14:textId="2284941A" w:rsidR="00784E35" w:rsidRPr="00C45FAD" w:rsidRDefault="00784E35" w:rsidP="007766FF">
      <w:pPr>
        <w:spacing w:after="0" w:line="240" w:lineRule="auto"/>
        <w:ind w:left="360"/>
        <w:jc w:val="both"/>
        <w:rPr>
          <w:rFonts w:ascii="Arial" w:hAnsi="Arial" w:cs="Arial"/>
          <w:color w:val="000000" w:themeColor="text1"/>
        </w:rPr>
      </w:pPr>
      <w:proofErr w:type="gramStart"/>
      <w:r w:rsidRPr="00C45FAD">
        <w:rPr>
          <w:rFonts w:ascii="Arial" w:hAnsi="Arial" w:cs="Arial"/>
          <w:color w:val="000000" w:themeColor="text1"/>
        </w:rPr>
        <w:t>Silverstein</w:t>
      </w:r>
      <w:r w:rsidR="00685F8B">
        <w:rPr>
          <w:rFonts w:ascii="Arial" w:hAnsi="Arial" w:cs="Arial"/>
          <w:color w:val="000000" w:themeColor="text1"/>
        </w:rPr>
        <w:t>,</w:t>
      </w:r>
      <w:r w:rsidRPr="00C45FAD">
        <w:rPr>
          <w:rFonts w:ascii="Arial" w:hAnsi="Arial" w:cs="Arial"/>
          <w:color w:val="000000" w:themeColor="text1"/>
        </w:rPr>
        <w:t xml:space="preserve"> S</w:t>
      </w:r>
      <w:r w:rsidR="00685F8B">
        <w:rPr>
          <w:rFonts w:ascii="Arial" w:hAnsi="Arial" w:cs="Arial"/>
          <w:color w:val="000000" w:themeColor="text1"/>
        </w:rPr>
        <w:t xml:space="preserve">. </w:t>
      </w:r>
      <w:r w:rsidRPr="00C45FAD">
        <w:rPr>
          <w:rFonts w:ascii="Arial" w:hAnsi="Arial" w:cs="Arial"/>
          <w:color w:val="000000" w:themeColor="text1"/>
        </w:rPr>
        <w:t>M</w:t>
      </w:r>
      <w:r w:rsidR="00685F8B">
        <w:rPr>
          <w:rFonts w:ascii="Arial" w:hAnsi="Arial" w:cs="Arial"/>
          <w:color w:val="000000" w:themeColor="text1"/>
        </w:rPr>
        <w:t>.</w:t>
      </w:r>
      <w:r w:rsidRPr="00C45FAD">
        <w:rPr>
          <w:rFonts w:ascii="Arial" w:hAnsi="Arial" w:cs="Arial"/>
          <w:color w:val="000000" w:themeColor="text1"/>
        </w:rPr>
        <w:t xml:space="preserve"> </w:t>
      </w:r>
      <w:r w:rsidR="00685F8B">
        <w:rPr>
          <w:rFonts w:ascii="Arial" w:hAnsi="Arial" w:cs="Arial"/>
          <w:color w:val="000000" w:themeColor="text1"/>
        </w:rPr>
        <w:t>and</w:t>
      </w:r>
      <w:r w:rsidR="00685F8B" w:rsidRPr="00C45FAD">
        <w:rPr>
          <w:rFonts w:ascii="Arial" w:hAnsi="Arial" w:cs="Arial"/>
          <w:color w:val="000000" w:themeColor="text1"/>
        </w:rPr>
        <w:t xml:space="preserve"> </w:t>
      </w:r>
      <w:proofErr w:type="spellStart"/>
      <w:r w:rsidRPr="00C45FAD">
        <w:rPr>
          <w:rFonts w:ascii="Arial" w:hAnsi="Arial" w:cs="Arial"/>
          <w:color w:val="000000" w:themeColor="text1"/>
        </w:rPr>
        <w:t>Bellack</w:t>
      </w:r>
      <w:proofErr w:type="spellEnd"/>
      <w:r w:rsidR="00685F8B">
        <w:rPr>
          <w:rFonts w:ascii="Arial" w:hAnsi="Arial" w:cs="Arial"/>
          <w:color w:val="000000" w:themeColor="text1"/>
        </w:rPr>
        <w:t>,</w:t>
      </w:r>
      <w:r w:rsidRPr="00C45FAD">
        <w:rPr>
          <w:rFonts w:ascii="Arial" w:hAnsi="Arial" w:cs="Arial"/>
          <w:color w:val="000000" w:themeColor="text1"/>
        </w:rPr>
        <w:t xml:space="preserve"> A</w:t>
      </w:r>
      <w:r w:rsidR="00685F8B">
        <w:rPr>
          <w:rFonts w:ascii="Arial" w:hAnsi="Arial" w:cs="Arial"/>
          <w:color w:val="000000" w:themeColor="text1"/>
        </w:rPr>
        <w:t xml:space="preserve">. </w:t>
      </w:r>
      <w:r w:rsidRPr="00C45FAD">
        <w:rPr>
          <w:rFonts w:ascii="Arial" w:hAnsi="Arial" w:cs="Arial"/>
          <w:color w:val="000000" w:themeColor="text1"/>
        </w:rPr>
        <w:t>S</w:t>
      </w:r>
      <w:r w:rsidR="00685F8B">
        <w:rPr>
          <w:rFonts w:ascii="Arial" w:hAnsi="Arial" w:cs="Arial"/>
          <w:color w:val="000000" w:themeColor="text1"/>
        </w:rPr>
        <w:t>.</w:t>
      </w:r>
      <w:r w:rsidRPr="00C45FAD">
        <w:rPr>
          <w:rFonts w:ascii="Arial" w:hAnsi="Arial" w:cs="Arial"/>
          <w:color w:val="000000" w:themeColor="text1"/>
        </w:rPr>
        <w:t xml:space="preserve"> (2008)</w:t>
      </w:r>
      <w:r w:rsidR="00685F8B">
        <w:rPr>
          <w:rFonts w:ascii="Arial" w:hAnsi="Arial" w:cs="Arial"/>
          <w:color w:val="000000" w:themeColor="text1"/>
        </w:rPr>
        <w:t>.</w:t>
      </w:r>
      <w:proofErr w:type="gramEnd"/>
      <w:r w:rsidRPr="00C45FAD">
        <w:rPr>
          <w:rFonts w:ascii="Arial" w:hAnsi="Arial" w:cs="Arial"/>
          <w:color w:val="000000" w:themeColor="text1"/>
        </w:rPr>
        <w:t xml:space="preserve"> A scientific agenda for the concept of recovery as it applies to schizophrenia. </w:t>
      </w:r>
      <w:proofErr w:type="gramStart"/>
      <w:r w:rsidRPr="00C45FAD">
        <w:rPr>
          <w:rFonts w:ascii="Arial" w:hAnsi="Arial" w:cs="Arial"/>
          <w:i/>
          <w:color w:val="000000" w:themeColor="text1"/>
        </w:rPr>
        <w:t>Clinical Psychological Review</w:t>
      </w:r>
      <w:r w:rsidR="00685F8B">
        <w:rPr>
          <w:rFonts w:ascii="Arial" w:hAnsi="Arial" w:cs="Arial"/>
          <w:color w:val="000000" w:themeColor="text1"/>
        </w:rPr>
        <w:t>,</w:t>
      </w:r>
      <w:r w:rsidRPr="00C45FAD">
        <w:rPr>
          <w:rFonts w:ascii="Arial" w:hAnsi="Arial" w:cs="Arial"/>
          <w:i/>
          <w:color w:val="000000" w:themeColor="text1"/>
        </w:rPr>
        <w:t xml:space="preserve"> </w:t>
      </w:r>
      <w:r w:rsidRPr="00C45FAD">
        <w:rPr>
          <w:rFonts w:ascii="Arial" w:hAnsi="Arial" w:cs="Arial"/>
          <w:color w:val="000000" w:themeColor="text1"/>
        </w:rPr>
        <w:t xml:space="preserve">28(7), </w:t>
      </w:r>
      <w:r w:rsidR="00685F8B">
        <w:rPr>
          <w:rFonts w:ascii="Arial" w:hAnsi="Arial" w:cs="Arial"/>
          <w:color w:val="000000" w:themeColor="text1"/>
        </w:rPr>
        <w:t>pp.</w:t>
      </w:r>
      <w:r w:rsidRPr="00C45FAD">
        <w:rPr>
          <w:rFonts w:ascii="Arial" w:hAnsi="Arial" w:cs="Arial"/>
          <w:color w:val="000000" w:themeColor="text1"/>
        </w:rPr>
        <w:t>1108</w:t>
      </w:r>
      <w:r w:rsidR="00685F8B" w:rsidRPr="00C45FAD">
        <w:rPr>
          <w:rFonts w:ascii="Arial" w:hAnsi="Arial" w:cs="Arial"/>
          <w:color w:val="000000" w:themeColor="text1"/>
        </w:rPr>
        <w:t>–</w:t>
      </w:r>
      <w:r w:rsidRPr="00C45FAD">
        <w:rPr>
          <w:rFonts w:ascii="Arial" w:hAnsi="Arial" w:cs="Arial"/>
          <w:color w:val="000000" w:themeColor="text1"/>
        </w:rPr>
        <w:t>24.</w:t>
      </w:r>
      <w:proofErr w:type="gramEnd"/>
    </w:p>
    <w:p w14:paraId="01C186C1" w14:textId="77777777" w:rsidR="00784E35" w:rsidRPr="00C45FAD" w:rsidRDefault="00784E35" w:rsidP="007766FF">
      <w:pPr>
        <w:spacing w:after="0" w:line="240" w:lineRule="auto"/>
        <w:ind w:left="360"/>
        <w:jc w:val="both"/>
        <w:rPr>
          <w:rFonts w:ascii="Arial" w:hAnsi="Arial" w:cs="Arial"/>
          <w:color w:val="000000" w:themeColor="text1"/>
        </w:rPr>
      </w:pPr>
    </w:p>
    <w:p w14:paraId="785B3994" w14:textId="5C12C160" w:rsidR="00784E35" w:rsidRPr="00C45FAD" w:rsidRDefault="00784E35" w:rsidP="007766FF">
      <w:pPr>
        <w:spacing w:after="0" w:line="240" w:lineRule="auto"/>
        <w:ind w:left="360"/>
        <w:jc w:val="both"/>
        <w:rPr>
          <w:rFonts w:ascii="Arial" w:hAnsi="Arial" w:cs="Arial"/>
          <w:color w:val="000000" w:themeColor="text1"/>
        </w:rPr>
      </w:pPr>
      <w:r w:rsidRPr="00C45FAD">
        <w:rPr>
          <w:rFonts w:ascii="Arial" w:hAnsi="Arial" w:cs="Arial"/>
          <w:color w:val="000000" w:themeColor="text1"/>
        </w:rPr>
        <w:t>Smallwood</w:t>
      </w:r>
      <w:r w:rsidR="00685F8B">
        <w:rPr>
          <w:rFonts w:ascii="Arial" w:hAnsi="Arial" w:cs="Arial"/>
          <w:color w:val="000000" w:themeColor="text1"/>
        </w:rPr>
        <w:t>,</w:t>
      </w:r>
      <w:r w:rsidRPr="00C45FAD">
        <w:rPr>
          <w:rFonts w:ascii="Arial" w:hAnsi="Arial" w:cs="Arial"/>
          <w:color w:val="000000" w:themeColor="text1"/>
        </w:rPr>
        <w:t xml:space="preserve"> C</w:t>
      </w:r>
      <w:r w:rsidR="00685F8B">
        <w:rPr>
          <w:rFonts w:ascii="Arial" w:hAnsi="Arial" w:cs="Arial"/>
          <w:color w:val="000000" w:themeColor="text1"/>
        </w:rPr>
        <w:t>.</w:t>
      </w:r>
      <w:r w:rsidRPr="00C45FAD">
        <w:rPr>
          <w:rFonts w:ascii="Arial" w:hAnsi="Arial" w:cs="Arial"/>
          <w:color w:val="000000" w:themeColor="text1"/>
        </w:rPr>
        <w:t xml:space="preserve"> (2015)</w:t>
      </w:r>
      <w:r w:rsidR="00685F8B">
        <w:rPr>
          <w:rFonts w:ascii="Arial" w:hAnsi="Arial" w:cs="Arial"/>
          <w:color w:val="000000" w:themeColor="text1"/>
        </w:rPr>
        <w:t>.</w:t>
      </w:r>
      <w:r w:rsidRPr="00C45FAD">
        <w:rPr>
          <w:rFonts w:ascii="Arial" w:hAnsi="Arial" w:cs="Arial"/>
          <w:color w:val="000000" w:themeColor="text1"/>
        </w:rPr>
        <w:t xml:space="preserve"> NHS facing financial collapse without more cash, warns London trust chief. </w:t>
      </w:r>
      <w:r w:rsidRPr="00C45FAD">
        <w:rPr>
          <w:rFonts w:ascii="Arial" w:hAnsi="Arial" w:cs="Arial"/>
          <w:i/>
          <w:color w:val="000000" w:themeColor="text1"/>
        </w:rPr>
        <w:t xml:space="preserve">The Guardian (Health Supplement), </w:t>
      </w:r>
      <w:r w:rsidRPr="00C45FAD">
        <w:rPr>
          <w:rFonts w:ascii="Arial" w:hAnsi="Arial" w:cs="Arial"/>
          <w:color w:val="000000" w:themeColor="text1"/>
        </w:rPr>
        <w:t>8</w:t>
      </w:r>
      <w:r w:rsidRPr="00C45FAD">
        <w:rPr>
          <w:rFonts w:ascii="Arial" w:hAnsi="Arial" w:cs="Arial"/>
          <w:color w:val="000000" w:themeColor="text1"/>
          <w:vertAlign w:val="superscript"/>
        </w:rPr>
        <w:t>th</w:t>
      </w:r>
      <w:r w:rsidRPr="00C45FAD">
        <w:rPr>
          <w:rFonts w:ascii="Arial" w:hAnsi="Arial" w:cs="Arial"/>
          <w:color w:val="000000" w:themeColor="text1"/>
        </w:rPr>
        <w:t xml:space="preserve"> November 2015. [Online] Available at:</w:t>
      </w:r>
    </w:p>
    <w:p w14:paraId="5EBCEE0F" w14:textId="7E891216" w:rsidR="00784E35" w:rsidRPr="00C45FAD" w:rsidRDefault="0033073C" w:rsidP="007766FF">
      <w:pPr>
        <w:spacing w:after="0" w:line="240" w:lineRule="auto"/>
        <w:ind w:left="360"/>
        <w:jc w:val="both"/>
        <w:rPr>
          <w:rFonts w:ascii="Arial" w:hAnsi="Arial" w:cs="Arial"/>
          <w:color w:val="000000" w:themeColor="text1"/>
        </w:rPr>
      </w:pPr>
      <w:hyperlink r:id="rId8" w:history="1">
        <w:r w:rsidR="00C07ED3" w:rsidRPr="00036FA5">
          <w:rPr>
            <w:rStyle w:val="Hyperlink"/>
            <w:rFonts w:ascii="Arial" w:hAnsi="Arial" w:cs="Arial"/>
          </w:rPr>
          <w:t>http://www.theguardian.com/society/2015/nov/08/nhs-facing-financial-collapse-warns-london-trust-chief</w:t>
        </w:r>
      </w:hyperlink>
      <w:proofErr w:type="gramStart"/>
      <w:r w:rsidR="00685F8B">
        <w:rPr>
          <w:rFonts w:ascii="Arial" w:hAnsi="Arial" w:cs="Arial"/>
          <w:color w:val="000000" w:themeColor="text1"/>
        </w:rPr>
        <w:t>.</w:t>
      </w:r>
      <w:r w:rsidR="00C07ED3">
        <w:rPr>
          <w:rFonts w:ascii="Arial" w:hAnsi="Arial" w:cs="Arial"/>
          <w:color w:val="000000" w:themeColor="text1"/>
        </w:rPr>
        <w:t>[</w:t>
      </w:r>
      <w:proofErr w:type="gramEnd"/>
      <w:r w:rsidR="00C07ED3">
        <w:rPr>
          <w:rFonts w:ascii="Arial" w:hAnsi="Arial" w:cs="Arial"/>
          <w:color w:val="000000" w:themeColor="text1"/>
        </w:rPr>
        <w:t xml:space="preserve"> Accessed  20 May 2016</w:t>
      </w:r>
      <w:r w:rsidR="00EE7A37">
        <w:rPr>
          <w:rFonts w:ascii="Arial" w:hAnsi="Arial" w:cs="Arial"/>
          <w:color w:val="000000" w:themeColor="text1"/>
        </w:rPr>
        <w:t>.</w:t>
      </w:r>
      <w:r w:rsidR="00C07ED3">
        <w:rPr>
          <w:rFonts w:ascii="Arial" w:hAnsi="Arial" w:cs="Arial"/>
          <w:color w:val="000000" w:themeColor="text1"/>
        </w:rPr>
        <w:t>]</w:t>
      </w:r>
    </w:p>
    <w:p w14:paraId="110599A2" w14:textId="77777777" w:rsidR="00784E35" w:rsidRPr="00C45FAD" w:rsidRDefault="00784E35" w:rsidP="007766FF">
      <w:pPr>
        <w:spacing w:after="0" w:line="240" w:lineRule="auto"/>
        <w:jc w:val="both"/>
        <w:rPr>
          <w:rFonts w:ascii="Arial" w:hAnsi="Arial" w:cs="Arial"/>
          <w:color w:val="000000" w:themeColor="text1"/>
        </w:rPr>
      </w:pPr>
    </w:p>
    <w:p w14:paraId="1EE389B6" w14:textId="3E6CC536" w:rsidR="00784E35" w:rsidRPr="00C45FAD" w:rsidRDefault="00784E35" w:rsidP="007766FF">
      <w:pPr>
        <w:spacing w:after="0" w:line="240" w:lineRule="auto"/>
        <w:ind w:left="360"/>
        <w:jc w:val="both"/>
        <w:rPr>
          <w:rFonts w:ascii="Arial" w:hAnsi="Arial" w:cs="Arial"/>
          <w:color w:val="000000" w:themeColor="text1"/>
        </w:rPr>
      </w:pPr>
      <w:r w:rsidRPr="00C45FAD">
        <w:rPr>
          <w:rFonts w:ascii="Arial" w:hAnsi="Arial" w:cs="Arial"/>
          <w:color w:val="000000" w:themeColor="text1"/>
        </w:rPr>
        <w:t>Stebbins</w:t>
      </w:r>
      <w:r w:rsidR="00685F8B">
        <w:rPr>
          <w:rFonts w:ascii="Arial" w:hAnsi="Arial" w:cs="Arial"/>
          <w:color w:val="000000" w:themeColor="text1"/>
        </w:rPr>
        <w:t>,</w:t>
      </w:r>
      <w:r w:rsidRPr="00C45FAD">
        <w:rPr>
          <w:rFonts w:ascii="Arial" w:hAnsi="Arial" w:cs="Arial"/>
          <w:color w:val="000000" w:themeColor="text1"/>
        </w:rPr>
        <w:t xml:space="preserve"> R</w:t>
      </w:r>
      <w:r w:rsidR="00685F8B">
        <w:rPr>
          <w:rFonts w:ascii="Arial" w:hAnsi="Arial" w:cs="Arial"/>
          <w:color w:val="000000" w:themeColor="text1"/>
        </w:rPr>
        <w:t xml:space="preserve">. </w:t>
      </w:r>
      <w:r w:rsidRPr="00C45FAD">
        <w:rPr>
          <w:rFonts w:ascii="Arial" w:hAnsi="Arial" w:cs="Arial"/>
          <w:color w:val="000000" w:themeColor="text1"/>
        </w:rPr>
        <w:t>A</w:t>
      </w:r>
      <w:r w:rsidR="00685F8B">
        <w:rPr>
          <w:rFonts w:ascii="Arial" w:hAnsi="Arial" w:cs="Arial"/>
          <w:color w:val="000000" w:themeColor="text1"/>
        </w:rPr>
        <w:t>.</w:t>
      </w:r>
      <w:r w:rsidRPr="00C45FAD">
        <w:rPr>
          <w:rFonts w:ascii="Arial" w:hAnsi="Arial" w:cs="Arial"/>
          <w:color w:val="000000" w:themeColor="text1"/>
        </w:rPr>
        <w:t xml:space="preserve"> (2001)</w:t>
      </w:r>
      <w:r w:rsidR="00685F8B">
        <w:rPr>
          <w:rFonts w:ascii="Arial" w:hAnsi="Arial" w:cs="Arial"/>
          <w:color w:val="000000" w:themeColor="text1"/>
        </w:rPr>
        <w:t>.</w:t>
      </w:r>
      <w:r w:rsidRPr="00C45FAD">
        <w:rPr>
          <w:rFonts w:ascii="Arial" w:hAnsi="Arial" w:cs="Arial"/>
          <w:color w:val="000000" w:themeColor="text1"/>
        </w:rPr>
        <w:t xml:space="preserve"> </w:t>
      </w:r>
      <w:proofErr w:type="gramStart"/>
      <w:r w:rsidRPr="00304749">
        <w:rPr>
          <w:rFonts w:ascii="Arial" w:hAnsi="Arial" w:cs="Arial"/>
          <w:i/>
          <w:color w:val="000000" w:themeColor="text1"/>
        </w:rPr>
        <w:t>Exploratory research in the social sciences</w:t>
      </w:r>
      <w:r w:rsidRPr="00C45FAD">
        <w:rPr>
          <w:rFonts w:ascii="Arial" w:hAnsi="Arial" w:cs="Arial"/>
          <w:color w:val="000000" w:themeColor="text1"/>
        </w:rPr>
        <w:t>.</w:t>
      </w:r>
      <w:proofErr w:type="gramEnd"/>
      <w:r w:rsidRPr="00C45FAD">
        <w:rPr>
          <w:rFonts w:ascii="Arial" w:hAnsi="Arial" w:cs="Arial"/>
          <w:color w:val="000000" w:themeColor="text1"/>
        </w:rPr>
        <w:t xml:space="preserve"> Thousand Oaks, California: Sage.</w:t>
      </w:r>
    </w:p>
    <w:p w14:paraId="1A26C4E4" w14:textId="77777777" w:rsidR="00784E35" w:rsidRPr="00C45FAD" w:rsidRDefault="00784E35" w:rsidP="007D68E0">
      <w:pPr>
        <w:spacing w:after="0" w:line="240" w:lineRule="auto"/>
        <w:jc w:val="both"/>
        <w:rPr>
          <w:rFonts w:ascii="Arial" w:hAnsi="Arial" w:cs="Arial"/>
          <w:color w:val="000000" w:themeColor="text1"/>
        </w:rPr>
      </w:pPr>
    </w:p>
    <w:p w14:paraId="5C5C1407" w14:textId="216230B3" w:rsidR="00784E35" w:rsidRDefault="00784E35" w:rsidP="007766FF">
      <w:pPr>
        <w:spacing w:after="0" w:line="240" w:lineRule="auto"/>
        <w:ind w:left="360"/>
        <w:jc w:val="both"/>
        <w:rPr>
          <w:rFonts w:ascii="Arial" w:hAnsi="Arial" w:cs="Arial"/>
          <w:color w:val="000000" w:themeColor="text1"/>
        </w:rPr>
      </w:pPr>
      <w:proofErr w:type="spellStart"/>
      <w:proofErr w:type="gramStart"/>
      <w:r w:rsidRPr="00C45FAD">
        <w:rPr>
          <w:rFonts w:ascii="Arial" w:hAnsi="Arial" w:cs="Arial"/>
          <w:color w:val="000000" w:themeColor="text1"/>
        </w:rPr>
        <w:t>Subbe</w:t>
      </w:r>
      <w:proofErr w:type="spellEnd"/>
      <w:r w:rsidR="00685F8B">
        <w:rPr>
          <w:rFonts w:ascii="Arial" w:hAnsi="Arial" w:cs="Arial"/>
          <w:color w:val="000000" w:themeColor="text1"/>
        </w:rPr>
        <w:t>,</w:t>
      </w:r>
      <w:r w:rsidRPr="00C45FAD">
        <w:rPr>
          <w:rFonts w:ascii="Arial" w:hAnsi="Arial" w:cs="Arial"/>
          <w:color w:val="000000" w:themeColor="text1"/>
        </w:rPr>
        <w:t xml:space="preserve"> C</w:t>
      </w:r>
      <w:r w:rsidR="00685F8B">
        <w:rPr>
          <w:rFonts w:ascii="Arial" w:hAnsi="Arial" w:cs="Arial"/>
          <w:color w:val="000000" w:themeColor="text1"/>
        </w:rPr>
        <w:t>.</w:t>
      </w:r>
      <w:r w:rsidRPr="00C45FAD">
        <w:rPr>
          <w:rFonts w:ascii="Arial" w:hAnsi="Arial" w:cs="Arial"/>
          <w:color w:val="000000" w:themeColor="text1"/>
        </w:rPr>
        <w:t>, Kruger</w:t>
      </w:r>
      <w:r w:rsidR="00685F8B">
        <w:rPr>
          <w:rFonts w:ascii="Arial" w:hAnsi="Arial" w:cs="Arial"/>
          <w:color w:val="000000" w:themeColor="text1"/>
        </w:rPr>
        <w:t>,</w:t>
      </w:r>
      <w:r w:rsidRPr="00C45FAD">
        <w:rPr>
          <w:rFonts w:ascii="Arial" w:hAnsi="Arial" w:cs="Arial"/>
          <w:color w:val="000000" w:themeColor="text1"/>
        </w:rPr>
        <w:t xml:space="preserve"> M</w:t>
      </w:r>
      <w:r w:rsidR="00685F8B">
        <w:rPr>
          <w:rFonts w:ascii="Arial" w:hAnsi="Arial" w:cs="Arial"/>
          <w:color w:val="000000" w:themeColor="text1"/>
        </w:rPr>
        <w:t>.</w:t>
      </w:r>
      <w:r w:rsidRPr="00C45FAD">
        <w:rPr>
          <w:rFonts w:ascii="Arial" w:hAnsi="Arial" w:cs="Arial"/>
          <w:color w:val="000000" w:themeColor="text1"/>
        </w:rPr>
        <w:t>, Rutherford</w:t>
      </w:r>
      <w:r w:rsidR="00685F8B">
        <w:rPr>
          <w:rFonts w:ascii="Arial" w:hAnsi="Arial" w:cs="Arial"/>
          <w:color w:val="000000" w:themeColor="text1"/>
        </w:rPr>
        <w:t>,</w:t>
      </w:r>
      <w:r w:rsidRPr="00C45FAD">
        <w:rPr>
          <w:rFonts w:ascii="Arial" w:hAnsi="Arial" w:cs="Arial"/>
          <w:color w:val="000000" w:themeColor="text1"/>
        </w:rPr>
        <w:t xml:space="preserve"> P</w:t>
      </w:r>
      <w:r w:rsidR="00685F8B">
        <w:rPr>
          <w:rFonts w:ascii="Arial" w:hAnsi="Arial" w:cs="Arial"/>
          <w:color w:val="000000" w:themeColor="text1"/>
        </w:rPr>
        <w:t>.</w:t>
      </w:r>
      <w:r w:rsidRPr="00C45FAD">
        <w:rPr>
          <w:rFonts w:ascii="Arial" w:hAnsi="Arial" w:cs="Arial"/>
          <w:color w:val="000000" w:themeColor="text1"/>
        </w:rPr>
        <w:t xml:space="preserve"> </w:t>
      </w:r>
      <w:r w:rsidR="00685F8B">
        <w:rPr>
          <w:rFonts w:ascii="Arial" w:hAnsi="Arial" w:cs="Arial"/>
          <w:color w:val="000000" w:themeColor="text1"/>
        </w:rPr>
        <w:t>and</w:t>
      </w:r>
      <w:r w:rsidR="00685F8B" w:rsidRPr="00C45FAD">
        <w:rPr>
          <w:rFonts w:ascii="Arial" w:hAnsi="Arial" w:cs="Arial"/>
          <w:color w:val="000000" w:themeColor="text1"/>
        </w:rPr>
        <w:t xml:space="preserve"> </w:t>
      </w:r>
      <w:proofErr w:type="spellStart"/>
      <w:r w:rsidRPr="00C45FAD">
        <w:rPr>
          <w:rFonts w:ascii="Arial" w:hAnsi="Arial" w:cs="Arial"/>
          <w:color w:val="000000" w:themeColor="text1"/>
        </w:rPr>
        <w:t>Gemmel</w:t>
      </w:r>
      <w:proofErr w:type="spellEnd"/>
      <w:r w:rsidR="00685F8B">
        <w:rPr>
          <w:rFonts w:ascii="Arial" w:hAnsi="Arial" w:cs="Arial"/>
          <w:color w:val="000000" w:themeColor="text1"/>
        </w:rPr>
        <w:t>,</w:t>
      </w:r>
      <w:r w:rsidRPr="00C45FAD">
        <w:rPr>
          <w:rFonts w:ascii="Arial" w:hAnsi="Arial" w:cs="Arial"/>
          <w:color w:val="000000" w:themeColor="text1"/>
        </w:rPr>
        <w:t xml:space="preserve"> L</w:t>
      </w:r>
      <w:r w:rsidR="00685F8B">
        <w:rPr>
          <w:rFonts w:ascii="Arial" w:hAnsi="Arial" w:cs="Arial"/>
          <w:color w:val="000000" w:themeColor="text1"/>
        </w:rPr>
        <w:t>.</w:t>
      </w:r>
      <w:r w:rsidRPr="00C45FAD">
        <w:rPr>
          <w:rFonts w:ascii="Arial" w:hAnsi="Arial" w:cs="Arial"/>
          <w:color w:val="000000" w:themeColor="text1"/>
        </w:rPr>
        <w:t xml:space="preserve"> (2001)</w:t>
      </w:r>
      <w:r w:rsidR="00685F8B">
        <w:rPr>
          <w:rFonts w:ascii="Arial" w:hAnsi="Arial" w:cs="Arial"/>
          <w:color w:val="000000" w:themeColor="text1"/>
        </w:rPr>
        <w:t>.</w:t>
      </w:r>
      <w:proofErr w:type="gramEnd"/>
      <w:r w:rsidRPr="00C45FAD">
        <w:rPr>
          <w:rFonts w:ascii="Arial" w:hAnsi="Arial" w:cs="Arial"/>
          <w:color w:val="000000" w:themeColor="text1"/>
        </w:rPr>
        <w:t xml:space="preserve"> </w:t>
      </w:r>
      <w:proofErr w:type="gramStart"/>
      <w:r w:rsidRPr="00C45FAD">
        <w:rPr>
          <w:rFonts w:ascii="Arial" w:hAnsi="Arial" w:cs="Arial"/>
          <w:color w:val="000000" w:themeColor="text1"/>
        </w:rPr>
        <w:t>Validation of a modified Early Warning Score in medical admissions.</w:t>
      </w:r>
      <w:proofErr w:type="gramEnd"/>
      <w:r w:rsidRPr="00C45FAD">
        <w:rPr>
          <w:rFonts w:ascii="Arial" w:hAnsi="Arial" w:cs="Arial"/>
          <w:color w:val="000000" w:themeColor="text1"/>
        </w:rPr>
        <w:t xml:space="preserve"> </w:t>
      </w:r>
      <w:proofErr w:type="gramStart"/>
      <w:r w:rsidRPr="00C45FAD">
        <w:rPr>
          <w:rFonts w:ascii="Arial" w:hAnsi="Arial" w:cs="Arial"/>
          <w:i/>
          <w:color w:val="000000" w:themeColor="text1"/>
        </w:rPr>
        <w:t>Quarterly Journal of medicine</w:t>
      </w:r>
      <w:r w:rsidRPr="00C45FAD">
        <w:rPr>
          <w:rFonts w:ascii="Arial" w:hAnsi="Arial" w:cs="Arial"/>
          <w:color w:val="000000" w:themeColor="text1"/>
        </w:rPr>
        <w:t xml:space="preserve">, 94, </w:t>
      </w:r>
      <w:r w:rsidR="00685F8B">
        <w:rPr>
          <w:rFonts w:ascii="Arial" w:hAnsi="Arial" w:cs="Arial"/>
          <w:color w:val="000000" w:themeColor="text1"/>
        </w:rPr>
        <w:t>pp.</w:t>
      </w:r>
      <w:r w:rsidRPr="00C45FAD">
        <w:rPr>
          <w:rFonts w:ascii="Arial" w:hAnsi="Arial" w:cs="Arial"/>
          <w:color w:val="000000" w:themeColor="text1"/>
        </w:rPr>
        <w:t>521</w:t>
      </w:r>
      <w:r w:rsidR="00685F8B" w:rsidRPr="00C45FAD">
        <w:rPr>
          <w:rFonts w:ascii="Arial" w:hAnsi="Arial" w:cs="Arial"/>
          <w:color w:val="000000" w:themeColor="text1"/>
        </w:rPr>
        <w:t>–</w:t>
      </w:r>
      <w:r w:rsidRPr="00C45FAD">
        <w:rPr>
          <w:rFonts w:ascii="Arial" w:hAnsi="Arial" w:cs="Arial"/>
          <w:color w:val="000000" w:themeColor="text1"/>
        </w:rPr>
        <w:t>526.</w:t>
      </w:r>
      <w:proofErr w:type="gramEnd"/>
    </w:p>
    <w:p w14:paraId="7DD1233B" w14:textId="77777777" w:rsidR="00C153E6" w:rsidRDefault="00C153E6" w:rsidP="007766FF">
      <w:pPr>
        <w:spacing w:after="0" w:line="240" w:lineRule="auto"/>
        <w:ind w:left="360"/>
        <w:jc w:val="both"/>
        <w:rPr>
          <w:rFonts w:ascii="Arial" w:hAnsi="Arial" w:cs="Arial"/>
          <w:color w:val="000000" w:themeColor="text1"/>
        </w:rPr>
      </w:pPr>
    </w:p>
    <w:p w14:paraId="5B4178D5" w14:textId="4D3C33CB" w:rsidR="00C153E6" w:rsidRDefault="00C153E6" w:rsidP="007766FF">
      <w:pPr>
        <w:spacing w:after="0" w:line="240" w:lineRule="auto"/>
        <w:ind w:left="360"/>
        <w:jc w:val="both"/>
        <w:rPr>
          <w:rFonts w:ascii="Arial" w:hAnsi="Arial" w:cs="Arial"/>
          <w:color w:val="000000" w:themeColor="text1"/>
        </w:rPr>
      </w:pPr>
      <w:proofErr w:type="spellStart"/>
      <w:proofErr w:type="gramStart"/>
      <w:r w:rsidRPr="00C153E6">
        <w:rPr>
          <w:rFonts w:ascii="Arial" w:hAnsi="Arial" w:cs="Arial"/>
          <w:color w:val="000000" w:themeColor="text1"/>
        </w:rPr>
        <w:t>Shuel</w:t>
      </w:r>
      <w:proofErr w:type="spellEnd"/>
      <w:r w:rsidRPr="00C153E6">
        <w:rPr>
          <w:rFonts w:ascii="Arial" w:hAnsi="Arial" w:cs="Arial"/>
          <w:color w:val="000000" w:themeColor="text1"/>
        </w:rPr>
        <w:t xml:space="preserve">, F., White, J., Jones, M. and </w:t>
      </w:r>
      <w:proofErr w:type="spellStart"/>
      <w:r w:rsidRPr="00C153E6">
        <w:rPr>
          <w:rFonts w:ascii="Arial" w:hAnsi="Arial" w:cs="Arial"/>
          <w:color w:val="000000" w:themeColor="text1"/>
        </w:rPr>
        <w:t>Gray</w:t>
      </w:r>
      <w:proofErr w:type="spellEnd"/>
      <w:r w:rsidRPr="00C153E6">
        <w:rPr>
          <w:rFonts w:ascii="Arial" w:hAnsi="Arial" w:cs="Arial"/>
          <w:color w:val="000000" w:themeColor="text1"/>
        </w:rPr>
        <w:t>, R. (2010).</w:t>
      </w:r>
      <w:proofErr w:type="gramEnd"/>
      <w:r w:rsidRPr="00C153E6">
        <w:rPr>
          <w:rFonts w:ascii="Arial" w:hAnsi="Arial" w:cs="Arial"/>
          <w:color w:val="000000" w:themeColor="text1"/>
        </w:rPr>
        <w:t xml:space="preserve"> Using the serious mental illness health improvement profile [HIP] to identify physical problems in a cohort of community patients: a pragmatic case series evaluation. </w:t>
      </w:r>
      <w:proofErr w:type="gramStart"/>
      <w:r w:rsidRPr="00C153E6">
        <w:rPr>
          <w:rFonts w:ascii="Arial" w:hAnsi="Arial" w:cs="Arial"/>
          <w:color w:val="000000" w:themeColor="text1"/>
        </w:rPr>
        <w:t>International Journal of Nursing Studies, 47, pp.136–145.</w:t>
      </w:r>
      <w:proofErr w:type="gramEnd"/>
    </w:p>
    <w:p w14:paraId="53792908" w14:textId="77777777" w:rsidR="0076257A" w:rsidRDefault="0076257A" w:rsidP="007766FF">
      <w:pPr>
        <w:spacing w:after="0" w:line="240" w:lineRule="auto"/>
        <w:ind w:left="360"/>
        <w:jc w:val="both"/>
        <w:rPr>
          <w:rFonts w:ascii="Arial" w:hAnsi="Arial" w:cs="Arial"/>
          <w:color w:val="000000" w:themeColor="text1"/>
        </w:rPr>
      </w:pPr>
    </w:p>
    <w:p w14:paraId="6A280599" w14:textId="2DD1D5E5" w:rsidR="0076257A" w:rsidRPr="0076257A" w:rsidRDefault="0076257A" w:rsidP="007766FF">
      <w:pPr>
        <w:spacing w:after="0" w:line="240" w:lineRule="auto"/>
        <w:ind w:left="360"/>
        <w:jc w:val="both"/>
        <w:rPr>
          <w:rFonts w:ascii="Arial" w:hAnsi="Arial" w:cs="Arial"/>
          <w:color w:val="000000" w:themeColor="text1"/>
        </w:rPr>
      </w:pPr>
      <w:r w:rsidRPr="0076257A">
        <w:rPr>
          <w:rFonts w:ascii="Arial" w:hAnsi="Arial" w:cs="Arial"/>
          <w:color w:val="000000" w:themeColor="text1"/>
        </w:rPr>
        <w:t>Thornicroft</w:t>
      </w:r>
      <w:r w:rsidR="00685F8B">
        <w:rPr>
          <w:rFonts w:ascii="Arial" w:hAnsi="Arial" w:cs="Arial"/>
          <w:color w:val="000000" w:themeColor="text1"/>
        </w:rPr>
        <w:t>,</w:t>
      </w:r>
      <w:r>
        <w:rPr>
          <w:rFonts w:ascii="Arial" w:hAnsi="Arial" w:cs="Arial"/>
          <w:color w:val="000000" w:themeColor="text1"/>
        </w:rPr>
        <w:t xml:space="preserve"> G</w:t>
      </w:r>
      <w:r w:rsidR="00685F8B">
        <w:rPr>
          <w:rFonts w:ascii="Arial" w:hAnsi="Arial" w:cs="Arial"/>
          <w:color w:val="000000" w:themeColor="text1"/>
        </w:rPr>
        <w:t>.</w:t>
      </w:r>
      <w:r>
        <w:rPr>
          <w:rFonts w:ascii="Arial" w:hAnsi="Arial" w:cs="Arial"/>
          <w:color w:val="000000" w:themeColor="text1"/>
        </w:rPr>
        <w:t xml:space="preserve"> (</w:t>
      </w:r>
      <w:r w:rsidRPr="0076257A">
        <w:rPr>
          <w:rFonts w:ascii="Arial" w:hAnsi="Arial" w:cs="Arial"/>
          <w:color w:val="000000" w:themeColor="text1"/>
        </w:rPr>
        <w:t>2013</w:t>
      </w:r>
      <w:r>
        <w:rPr>
          <w:rFonts w:ascii="Arial" w:hAnsi="Arial" w:cs="Arial"/>
          <w:color w:val="000000" w:themeColor="text1"/>
        </w:rPr>
        <w:t>)</w:t>
      </w:r>
      <w:r w:rsidR="00685F8B">
        <w:rPr>
          <w:rFonts w:ascii="Arial" w:hAnsi="Arial" w:cs="Arial"/>
          <w:color w:val="000000" w:themeColor="text1"/>
        </w:rPr>
        <w:t>.</w:t>
      </w:r>
      <w:r>
        <w:rPr>
          <w:rFonts w:ascii="Arial" w:hAnsi="Arial" w:cs="Arial"/>
          <w:color w:val="000000" w:themeColor="text1"/>
        </w:rPr>
        <w:t xml:space="preserve"> </w:t>
      </w:r>
      <w:proofErr w:type="gramStart"/>
      <w:r w:rsidRPr="0076257A">
        <w:rPr>
          <w:rFonts w:ascii="Arial" w:hAnsi="Arial" w:cs="Arial"/>
          <w:color w:val="000000" w:themeColor="text1"/>
        </w:rPr>
        <w:t>Premature death among people with mental illness</w:t>
      </w:r>
      <w:r w:rsidR="00685F8B">
        <w:rPr>
          <w:rFonts w:ascii="Arial" w:hAnsi="Arial" w:cs="Arial"/>
          <w:color w:val="000000" w:themeColor="text1"/>
        </w:rPr>
        <w:t>.</w:t>
      </w:r>
      <w:proofErr w:type="gramEnd"/>
      <w:r>
        <w:rPr>
          <w:rFonts w:ascii="Arial" w:hAnsi="Arial" w:cs="Arial"/>
          <w:color w:val="000000" w:themeColor="text1"/>
        </w:rPr>
        <w:t xml:space="preserve"> </w:t>
      </w:r>
      <w:proofErr w:type="gramStart"/>
      <w:r w:rsidRPr="0076257A">
        <w:rPr>
          <w:rFonts w:ascii="Arial" w:hAnsi="Arial" w:cs="Arial"/>
          <w:i/>
          <w:color w:val="000000" w:themeColor="text1"/>
        </w:rPr>
        <w:t>British Medical Journal</w:t>
      </w:r>
      <w:r w:rsidR="00967A9A">
        <w:rPr>
          <w:rFonts w:ascii="Arial" w:hAnsi="Arial" w:cs="Arial"/>
          <w:color w:val="000000" w:themeColor="text1"/>
        </w:rPr>
        <w:t>.</w:t>
      </w:r>
      <w:proofErr w:type="gramEnd"/>
      <w:r w:rsidRPr="0076257A">
        <w:rPr>
          <w:rFonts w:ascii="Arial" w:hAnsi="Arial" w:cs="Arial"/>
          <w:color w:val="000000" w:themeColor="text1"/>
        </w:rPr>
        <w:t xml:space="preserve"> </w:t>
      </w:r>
      <w:r w:rsidR="00967A9A">
        <w:rPr>
          <w:rFonts w:ascii="Arial" w:hAnsi="Arial" w:cs="Arial"/>
          <w:color w:val="000000" w:themeColor="text1"/>
        </w:rPr>
        <w:t>[O</w:t>
      </w:r>
      <w:r>
        <w:rPr>
          <w:rFonts w:ascii="Arial" w:hAnsi="Arial" w:cs="Arial"/>
          <w:color w:val="000000" w:themeColor="text1"/>
        </w:rPr>
        <w:t>nline</w:t>
      </w:r>
      <w:r w:rsidR="00967A9A">
        <w:rPr>
          <w:rFonts w:ascii="Arial" w:hAnsi="Arial" w:cs="Arial"/>
          <w:color w:val="000000" w:themeColor="text1"/>
        </w:rPr>
        <w:t>] Available</w:t>
      </w:r>
      <w:r>
        <w:rPr>
          <w:rFonts w:ascii="Arial" w:hAnsi="Arial" w:cs="Arial"/>
          <w:color w:val="000000" w:themeColor="text1"/>
        </w:rPr>
        <w:t xml:space="preserve"> at</w:t>
      </w:r>
      <w:r w:rsidRPr="0076257A">
        <w:rPr>
          <w:rFonts w:ascii="Arial" w:hAnsi="Arial" w:cs="Arial"/>
          <w:color w:val="000000" w:themeColor="text1"/>
        </w:rPr>
        <w:t xml:space="preserve">: </w:t>
      </w:r>
      <w:hyperlink r:id="rId9" w:history="1">
        <w:r w:rsidRPr="00FF772F">
          <w:rPr>
            <w:rStyle w:val="Hyperlink"/>
            <w:rFonts w:ascii="Arial" w:hAnsi="Arial" w:cs="Arial"/>
          </w:rPr>
          <w:t>http://dx.doi.org/10.1136/bmj.f2969</w:t>
        </w:r>
      </w:hyperlink>
      <w:r w:rsidR="00967A9A">
        <w:rPr>
          <w:rStyle w:val="Hyperlink"/>
          <w:rFonts w:ascii="Arial" w:hAnsi="Arial" w:cs="Arial"/>
        </w:rPr>
        <w:t>.</w:t>
      </w:r>
      <w:r>
        <w:rPr>
          <w:rFonts w:ascii="Arial" w:hAnsi="Arial" w:cs="Arial"/>
          <w:color w:val="000000" w:themeColor="text1"/>
        </w:rPr>
        <w:t xml:space="preserve"> [Accessed 15 August 16</w:t>
      </w:r>
      <w:r w:rsidR="00967A9A">
        <w:rPr>
          <w:rFonts w:ascii="Arial" w:hAnsi="Arial" w:cs="Arial"/>
          <w:color w:val="000000" w:themeColor="text1"/>
        </w:rPr>
        <w:t>.</w:t>
      </w:r>
      <w:r>
        <w:rPr>
          <w:rFonts w:ascii="Arial" w:hAnsi="Arial" w:cs="Arial"/>
          <w:color w:val="000000" w:themeColor="text1"/>
        </w:rPr>
        <w:t>]</w:t>
      </w:r>
    </w:p>
    <w:p w14:paraId="1C6BBBCA" w14:textId="77777777" w:rsidR="00784E35" w:rsidRPr="00C45FAD" w:rsidRDefault="00784E35" w:rsidP="007D68E0">
      <w:pPr>
        <w:spacing w:after="0" w:line="240" w:lineRule="auto"/>
        <w:jc w:val="both"/>
        <w:rPr>
          <w:rFonts w:ascii="Arial" w:hAnsi="Arial" w:cs="Arial"/>
          <w:color w:val="000000" w:themeColor="text1"/>
        </w:rPr>
      </w:pPr>
    </w:p>
    <w:p w14:paraId="6C0FFBDD" w14:textId="3F8E22B4" w:rsidR="00784E35" w:rsidRDefault="00784E35" w:rsidP="007766FF">
      <w:pPr>
        <w:spacing w:after="0" w:line="240" w:lineRule="auto"/>
        <w:ind w:left="360"/>
        <w:jc w:val="both"/>
        <w:rPr>
          <w:rFonts w:ascii="Arial" w:hAnsi="Arial" w:cs="Arial"/>
          <w:color w:val="000000" w:themeColor="text1"/>
        </w:rPr>
      </w:pPr>
      <w:proofErr w:type="gramStart"/>
      <w:r w:rsidRPr="00C45FAD">
        <w:rPr>
          <w:rFonts w:ascii="Arial" w:hAnsi="Arial" w:cs="Arial"/>
          <w:color w:val="000000" w:themeColor="text1"/>
        </w:rPr>
        <w:t>Wade</w:t>
      </w:r>
      <w:r w:rsidR="00967A9A">
        <w:rPr>
          <w:rFonts w:ascii="Arial" w:hAnsi="Arial" w:cs="Arial"/>
          <w:color w:val="000000" w:themeColor="text1"/>
        </w:rPr>
        <w:t>,</w:t>
      </w:r>
      <w:r w:rsidRPr="00C45FAD">
        <w:rPr>
          <w:rFonts w:ascii="Arial" w:hAnsi="Arial" w:cs="Arial"/>
          <w:color w:val="000000" w:themeColor="text1"/>
        </w:rPr>
        <w:t xml:space="preserve"> D</w:t>
      </w:r>
      <w:r w:rsidR="00967A9A">
        <w:rPr>
          <w:rFonts w:ascii="Arial" w:hAnsi="Arial" w:cs="Arial"/>
          <w:color w:val="000000" w:themeColor="text1"/>
        </w:rPr>
        <w:t>.</w:t>
      </w:r>
      <w:r w:rsidRPr="00C45FAD">
        <w:rPr>
          <w:rFonts w:ascii="Arial" w:hAnsi="Arial" w:cs="Arial"/>
          <w:color w:val="000000" w:themeColor="text1"/>
        </w:rPr>
        <w:t xml:space="preserve">, </w:t>
      </w:r>
      <w:proofErr w:type="spellStart"/>
      <w:r w:rsidRPr="00C45FAD">
        <w:rPr>
          <w:rFonts w:ascii="Arial" w:hAnsi="Arial" w:cs="Arial"/>
          <w:color w:val="000000" w:themeColor="text1"/>
        </w:rPr>
        <w:t>Harrigan</w:t>
      </w:r>
      <w:proofErr w:type="spellEnd"/>
      <w:r w:rsidR="00967A9A">
        <w:rPr>
          <w:rFonts w:ascii="Arial" w:hAnsi="Arial" w:cs="Arial"/>
          <w:color w:val="000000" w:themeColor="text1"/>
        </w:rPr>
        <w:t>,</w:t>
      </w:r>
      <w:r w:rsidRPr="00C45FAD">
        <w:rPr>
          <w:rFonts w:ascii="Arial" w:hAnsi="Arial" w:cs="Arial"/>
          <w:color w:val="000000" w:themeColor="text1"/>
        </w:rPr>
        <w:t xml:space="preserve"> S</w:t>
      </w:r>
      <w:r w:rsidR="00967A9A">
        <w:rPr>
          <w:rFonts w:ascii="Arial" w:hAnsi="Arial" w:cs="Arial"/>
          <w:color w:val="000000" w:themeColor="text1"/>
        </w:rPr>
        <w:t>.</w:t>
      </w:r>
      <w:r w:rsidRPr="00C45FAD">
        <w:rPr>
          <w:rFonts w:ascii="Arial" w:hAnsi="Arial" w:cs="Arial"/>
          <w:color w:val="000000" w:themeColor="text1"/>
        </w:rPr>
        <w:t>, Edwards</w:t>
      </w:r>
      <w:r w:rsidR="00967A9A">
        <w:rPr>
          <w:rFonts w:ascii="Arial" w:hAnsi="Arial" w:cs="Arial"/>
          <w:color w:val="000000" w:themeColor="text1"/>
        </w:rPr>
        <w:t>,</w:t>
      </w:r>
      <w:r w:rsidRPr="00C45FAD">
        <w:rPr>
          <w:rFonts w:ascii="Arial" w:hAnsi="Arial" w:cs="Arial"/>
          <w:color w:val="000000" w:themeColor="text1"/>
        </w:rPr>
        <w:t xml:space="preserve"> J</w:t>
      </w:r>
      <w:r w:rsidR="00967A9A">
        <w:rPr>
          <w:rFonts w:ascii="Arial" w:hAnsi="Arial" w:cs="Arial"/>
          <w:color w:val="000000" w:themeColor="text1"/>
        </w:rPr>
        <w:t>.</w:t>
      </w:r>
      <w:r w:rsidRPr="00C45FAD">
        <w:rPr>
          <w:rFonts w:ascii="Arial" w:hAnsi="Arial" w:cs="Arial"/>
          <w:color w:val="000000" w:themeColor="text1"/>
        </w:rPr>
        <w:t>, Burgess</w:t>
      </w:r>
      <w:r w:rsidR="00967A9A">
        <w:rPr>
          <w:rFonts w:ascii="Arial" w:hAnsi="Arial" w:cs="Arial"/>
          <w:color w:val="000000" w:themeColor="text1"/>
        </w:rPr>
        <w:t>,</w:t>
      </w:r>
      <w:r w:rsidRPr="00C45FAD">
        <w:rPr>
          <w:rFonts w:ascii="Arial" w:hAnsi="Arial" w:cs="Arial"/>
          <w:color w:val="000000" w:themeColor="text1"/>
        </w:rPr>
        <w:t xml:space="preserve"> P</w:t>
      </w:r>
      <w:r w:rsidR="00967A9A">
        <w:rPr>
          <w:rFonts w:ascii="Arial" w:hAnsi="Arial" w:cs="Arial"/>
          <w:color w:val="000000" w:themeColor="text1"/>
        </w:rPr>
        <w:t xml:space="preserve">. </w:t>
      </w:r>
      <w:r w:rsidRPr="00C45FAD">
        <w:rPr>
          <w:rFonts w:ascii="Arial" w:hAnsi="Arial" w:cs="Arial"/>
          <w:color w:val="000000" w:themeColor="text1"/>
        </w:rPr>
        <w:t>M</w:t>
      </w:r>
      <w:r w:rsidR="00967A9A">
        <w:rPr>
          <w:rFonts w:ascii="Arial" w:hAnsi="Arial" w:cs="Arial"/>
          <w:color w:val="000000" w:themeColor="text1"/>
        </w:rPr>
        <w:t>.</w:t>
      </w:r>
      <w:r w:rsidRPr="00C45FAD">
        <w:rPr>
          <w:rFonts w:ascii="Arial" w:hAnsi="Arial" w:cs="Arial"/>
          <w:color w:val="000000" w:themeColor="text1"/>
        </w:rPr>
        <w:t>, Whelan</w:t>
      </w:r>
      <w:r w:rsidR="00967A9A">
        <w:rPr>
          <w:rFonts w:ascii="Arial" w:hAnsi="Arial" w:cs="Arial"/>
          <w:color w:val="000000" w:themeColor="text1"/>
        </w:rPr>
        <w:t>,</w:t>
      </w:r>
      <w:r w:rsidRPr="00C45FAD">
        <w:rPr>
          <w:rFonts w:ascii="Arial" w:hAnsi="Arial" w:cs="Arial"/>
          <w:color w:val="000000" w:themeColor="text1"/>
        </w:rPr>
        <w:t xml:space="preserve"> G</w:t>
      </w:r>
      <w:r w:rsidR="00967A9A">
        <w:rPr>
          <w:rFonts w:ascii="Arial" w:hAnsi="Arial" w:cs="Arial"/>
          <w:color w:val="000000" w:themeColor="text1"/>
        </w:rPr>
        <w:t>.</w:t>
      </w:r>
      <w:r w:rsidRPr="00C45FAD">
        <w:rPr>
          <w:rFonts w:ascii="Arial" w:hAnsi="Arial" w:cs="Arial"/>
          <w:color w:val="000000" w:themeColor="text1"/>
        </w:rPr>
        <w:t xml:space="preserve"> </w:t>
      </w:r>
      <w:r w:rsidR="00967A9A">
        <w:rPr>
          <w:rFonts w:ascii="Arial" w:hAnsi="Arial" w:cs="Arial"/>
          <w:color w:val="000000" w:themeColor="text1"/>
        </w:rPr>
        <w:t>and</w:t>
      </w:r>
      <w:r w:rsidR="00967A9A" w:rsidRPr="00C45FAD">
        <w:rPr>
          <w:rFonts w:ascii="Arial" w:hAnsi="Arial" w:cs="Arial"/>
          <w:color w:val="000000" w:themeColor="text1"/>
        </w:rPr>
        <w:t xml:space="preserve"> </w:t>
      </w:r>
      <w:proofErr w:type="spellStart"/>
      <w:r w:rsidRPr="00C45FAD">
        <w:rPr>
          <w:rFonts w:ascii="Arial" w:hAnsi="Arial" w:cs="Arial"/>
          <w:color w:val="000000" w:themeColor="text1"/>
        </w:rPr>
        <w:t>McGorry</w:t>
      </w:r>
      <w:proofErr w:type="spellEnd"/>
      <w:r w:rsidR="00967A9A">
        <w:rPr>
          <w:rFonts w:ascii="Arial" w:hAnsi="Arial" w:cs="Arial"/>
          <w:color w:val="000000" w:themeColor="text1"/>
        </w:rPr>
        <w:t>,</w:t>
      </w:r>
      <w:r w:rsidRPr="00C45FAD">
        <w:rPr>
          <w:rFonts w:ascii="Arial" w:hAnsi="Arial" w:cs="Arial"/>
          <w:color w:val="000000" w:themeColor="text1"/>
        </w:rPr>
        <w:t xml:space="preserve"> P</w:t>
      </w:r>
      <w:r w:rsidR="00967A9A">
        <w:rPr>
          <w:rFonts w:ascii="Arial" w:hAnsi="Arial" w:cs="Arial"/>
          <w:color w:val="000000" w:themeColor="text1"/>
        </w:rPr>
        <w:t xml:space="preserve">. </w:t>
      </w:r>
      <w:r w:rsidRPr="00C45FAD">
        <w:rPr>
          <w:rFonts w:ascii="Arial" w:hAnsi="Arial" w:cs="Arial"/>
          <w:color w:val="000000" w:themeColor="text1"/>
        </w:rPr>
        <w:t>D</w:t>
      </w:r>
      <w:r w:rsidR="00967A9A">
        <w:rPr>
          <w:rFonts w:ascii="Arial" w:hAnsi="Arial" w:cs="Arial"/>
          <w:color w:val="000000" w:themeColor="text1"/>
        </w:rPr>
        <w:t>.</w:t>
      </w:r>
      <w:r w:rsidRPr="00C45FAD">
        <w:rPr>
          <w:rFonts w:ascii="Arial" w:hAnsi="Arial" w:cs="Arial"/>
          <w:color w:val="000000" w:themeColor="text1"/>
        </w:rPr>
        <w:t xml:space="preserve"> (2006)</w:t>
      </w:r>
      <w:r w:rsidR="00967A9A">
        <w:rPr>
          <w:rFonts w:ascii="Arial" w:hAnsi="Arial" w:cs="Arial"/>
          <w:color w:val="000000" w:themeColor="text1"/>
        </w:rPr>
        <w:t>.</w:t>
      </w:r>
      <w:proofErr w:type="gramEnd"/>
      <w:r w:rsidRPr="00C45FAD">
        <w:rPr>
          <w:rFonts w:ascii="Arial" w:hAnsi="Arial" w:cs="Arial"/>
          <w:color w:val="000000" w:themeColor="text1"/>
        </w:rPr>
        <w:t xml:space="preserve"> </w:t>
      </w:r>
      <w:proofErr w:type="gramStart"/>
      <w:r w:rsidRPr="00C45FAD">
        <w:rPr>
          <w:rFonts w:ascii="Arial" w:hAnsi="Arial" w:cs="Arial"/>
          <w:color w:val="000000" w:themeColor="text1"/>
        </w:rPr>
        <w:t>Course of substance misuse and daily tobacco use in first-episode psychosis</w:t>
      </w:r>
      <w:r w:rsidR="00967A9A">
        <w:rPr>
          <w:rFonts w:ascii="Arial" w:hAnsi="Arial" w:cs="Arial"/>
          <w:color w:val="000000" w:themeColor="text1"/>
        </w:rPr>
        <w:t>.</w:t>
      </w:r>
      <w:proofErr w:type="gramEnd"/>
      <w:r w:rsidRPr="00C45FAD">
        <w:rPr>
          <w:rFonts w:ascii="Arial" w:hAnsi="Arial" w:cs="Arial"/>
          <w:color w:val="000000" w:themeColor="text1"/>
        </w:rPr>
        <w:t xml:space="preserve"> </w:t>
      </w:r>
      <w:proofErr w:type="gramStart"/>
      <w:r w:rsidRPr="00C45FAD">
        <w:rPr>
          <w:rFonts w:ascii="Arial" w:hAnsi="Arial" w:cs="Arial"/>
          <w:i/>
          <w:color w:val="000000" w:themeColor="text1"/>
        </w:rPr>
        <w:t>Schizophrenia Research</w:t>
      </w:r>
      <w:r w:rsidR="00967A9A">
        <w:rPr>
          <w:rFonts w:ascii="Arial" w:hAnsi="Arial" w:cs="Arial"/>
          <w:color w:val="000000" w:themeColor="text1"/>
        </w:rPr>
        <w:t>,</w:t>
      </w:r>
      <w:r w:rsidRPr="00C45FAD">
        <w:rPr>
          <w:rFonts w:ascii="Arial" w:hAnsi="Arial" w:cs="Arial"/>
          <w:color w:val="000000" w:themeColor="text1"/>
        </w:rPr>
        <w:t xml:space="preserve"> 81(3), </w:t>
      </w:r>
      <w:r w:rsidR="00967A9A">
        <w:rPr>
          <w:rFonts w:ascii="Arial" w:hAnsi="Arial" w:cs="Arial"/>
          <w:color w:val="000000" w:themeColor="text1"/>
        </w:rPr>
        <w:t>pp.</w:t>
      </w:r>
      <w:r w:rsidRPr="00C45FAD">
        <w:rPr>
          <w:rFonts w:ascii="Arial" w:hAnsi="Arial" w:cs="Arial"/>
          <w:color w:val="000000" w:themeColor="text1"/>
        </w:rPr>
        <w:t>145</w:t>
      </w:r>
      <w:r w:rsidR="00967A9A" w:rsidRPr="00C45FAD">
        <w:rPr>
          <w:rFonts w:ascii="Arial" w:hAnsi="Arial" w:cs="Arial"/>
          <w:color w:val="000000" w:themeColor="text1"/>
        </w:rPr>
        <w:t>–</w:t>
      </w:r>
      <w:r w:rsidRPr="00C45FAD">
        <w:rPr>
          <w:rFonts w:ascii="Arial" w:hAnsi="Arial" w:cs="Arial"/>
          <w:color w:val="000000" w:themeColor="text1"/>
        </w:rPr>
        <w:t>50.</w:t>
      </w:r>
      <w:proofErr w:type="gramEnd"/>
    </w:p>
    <w:p w14:paraId="3C3E3210" w14:textId="77777777" w:rsidR="007041E8" w:rsidRDefault="007041E8" w:rsidP="007766FF">
      <w:pPr>
        <w:spacing w:after="0" w:line="240" w:lineRule="auto"/>
        <w:ind w:left="360"/>
        <w:jc w:val="both"/>
        <w:rPr>
          <w:rFonts w:ascii="Arial" w:hAnsi="Arial" w:cs="Arial"/>
          <w:color w:val="000000" w:themeColor="text1"/>
        </w:rPr>
      </w:pPr>
    </w:p>
    <w:p w14:paraId="3913757E" w14:textId="78A8CB38" w:rsidR="007041E8" w:rsidRPr="00784E35" w:rsidRDefault="00C42948" w:rsidP="006B78BB">
      <w:pPr>
        <w:spacing w:after="0" w:line="240" w:lineRule="auto"/>
        <w:ind w:left="360"/>
        <w:rPr>
          <w:rFonts w:ascii="Arial" w:hAnsi="Arial" w:cs="Arial"/>
          <w:color w:val="000000" w:themeColor="text1"/>
        </w:rPr>
      </w:pPr>
      <w:proofErr w:type="gramStart"/>
      <w:r>
        <w:rPr>
          <w:rFonts w:ascii="Arial" w:hAnsi="Arial" w:cs="Arial"/>
          <w:color w:val="000000" w:themeColor="text1"/>
        </w:rPr>
        <w:t>World Health Organisation (2013)</w:t>
      </w:r>
      <w:r w:rsidR="00967A9A">
        <w:rPr>
          <w:rFonts w:ascii="Arial" w:hAnsi="Arial" w:cs="Arial"/>
          <w:color w:val="000000" w:themeColor="text1"/>
        </w:rPr>
        <w:t>.</w:t>
      </w:r>
      <w:proofErr w:type="gramEnd"/>
      <w:r>
        <w:rPr>
          <w:rFonts w:ascii="Arial" w:hAnsi="Arial" w:cs="Arial"/>
          <w:color w:val="000000" w:themeColor="text1"/>
        </w:rPr>
        <w:t xml:space="preserve"> </w:t>
      </w:r>
      <w:r w:rsidRPr="00C42948">
        <w:rPr>
          <w:rFonts w:ascii="Arial" w:hAnsi="Arial" w:cs="Arial"/>
          <w:color w:val="000000" w:themeColor="text1"/>
        </w:rPr>
        <w:t>Premature death among people with severe mental disorders</w:t>
      </w:r>
      <w:r w:rsidR="00EE7A37">
        <w:rPr>
          <w:rFonts w:ascii="Arial" w:hAnsi="Arial" w:cs="Arial"/>
          <w:color w:val="000000" w:themeColor="text1"/>
        </w:rPr>
        <w:t xml:space="preserve">: </w:t>
      </w:r>
      <w:proofErr w:type="spellStart"/>
      <w:r w:rsidR="00EE7A37">
        <w:rPr>
          <w:rFonts w:ascii="Arial" w:hAnsi="Arial" w:cs="Arial"/>
          <w:color w:val="000000" w:themeColor="text1"/>
        </w:rPr>
        <w:t>Informationsheet</w:t>
      </w:r>
      <w:proofErr w:type="spellEnd"/>
      <w:proofErr w:type="gramStart"/>
      <w:r w:rsidR="00EE7A37">
        <w:rPr>
          <w:rFonts w:ascii="Arial" w:hAnsi="Arial" w:cs="Arial"/>
          <w:color w:val="000000" w:themeColor="text1"/>
        </w:rPr>
        <w:t>.</w:t>
      </w:r>
      <w:r w:rsidR="00967A9A">
        <w:rPr>
          <w:rFonts w:ascii="Arial" w:hAnsi="Arial" w:cs="Arial"/>
          <w:color w:val="000000" w:themeColor="text1"/>
        </w:rPr>
        <w:t>[</w:t>
      </w:r>
      <w:proofErr w:type="gramEnd"/>
      <w:r>
        <w:rPr>
          <w:rFonts w:ascii="Arial" w:hAnsi="Arial" w:cs="Arial"/>
          <w:color w:val="000000" w:themeColor="text1"/>
        </w:rPr>
        <w:t>Online</w:t>
      </w:r>
      <w:r w:rsidR="00EE7A37">
        <w:rPr>
          <w:rFonts w:ascii="Arial" w:hAnsi="Arial" w:cs="Arial"/>
          <w:color w:val="000000" w:themeColor="text1"/>
        </w:rPr>
        <w:t xml:space="preserve">] </w:t>
      </w:r>
      <w:r w:rsidR="00967A9A">
        <w:rPr>
          <w:rFonts w:ascii="Arial" w:hAnsi="Arial" w:cs="Arial"/>
          <w:color w:val="000000" w:themeColor="text1"/>
        </w:rPr>
        <w:t>Available</w:t>
      </w:r>
      <w:r>
        <w:rPr>
          <w:rFonts w:ascii="Arial" w:hAnsi="Arial" w:cs="Arial"/>
          <w:color w:val="000000" w:themeColor="text1"/>
        </w:rPr>
        <w:t xml:space="preserve"> at</w:t>
      </w:r>
      <w:r w:rsidR="00967A9A">
        <w:rPr>
          <w:rFonts w:ascii="Arial" w:hAnsi="Arial" w:cs="Arial"/>
          <w:color w:val="000000" w:themeColor="text1"/>
        </w:rPr>
        <w:t>:</w:t>
      </w:r>
      <w:r>
        <w:rPr>
          <w:rFonts w:ascii="Arial" w:hAnsi="Arial" w:cs="Arial"/>
          <w:color w:val="000000" w:themeColor="text1"/>
        </w:rPr>
        <w:t xml:space="preserve"> </w:t>
      </w:r>
      <w:hyperlink r:id="rId10" w:history="1">
        <w:r w:rsidRPr="00FF772F">
          <w:rPr>
            <w:rStyle w:val="Hyperlink"/>
            <w:rFonts w:ascii="Arial" w:hAnsi="Arial" w:cs="Arial"/>
          </w:rPr>
          <w:t>http://www.who.int/mental_health/management/info_sheet.pdf</w:t>
        </w:r>
      </w:hyperlink>
      <w:r w:rsidR="00967A9A">
        <w:rPr>
          <w:rStyle w:val="Hyperlink"/>
          <w:rFonts w:ascii="Arial" w:hAnsi="Arial" w:cs="Arial"/>
        </w:rPr>
        <w:t>.</w:t>
      </w:r>
      <w:r>
        <w:rPr>
          <w:rFonts w:ascii="Arial" w:hAnsi="Arial" w:cs="Arial"/>
          <w:color w:val="000000" w:themeColor="text1"/>
        </w:rPr>
        <w:t xml:space="preserve"> </w:t>
      </w:r>
      <w:proofErr w:type="gramStart"/>
      <w:r>
        <w:rPr>
          <w:rFonts w:ascii="Arial" w:hAnsi="Arial" w:cs="Arial"/>
          <w:color w:val="000000" w:themeColor="text1"/>
        </w:rPr>
        <w:t>[Accessed 15 August 2016</w:t>
      </w:r>
      <w:r w:rsidR="00967A9A">
        <w:rPr>
          <w:rFonts w:ascii="Arial" w:hAnsi="Arial" w:cs="Arial"/>
          <w:color w:val="000000" w:themeColor="text1"/>
        </w:rPr>
        <w:t>.</w:t>
      </w:r>
      <w:r>
        <w:rPr>
          <w:rFonts w:ascii="Arial" w:hAnsi="Arial" w:cs="Arial"/>
          <w:color w:val="000000" w:themeColor="text1"/>
        </w:rPr>
        <w:t>]</w:t>
      </w:r>
      <w:proofErr w:type="gramEnd"/>
    </w:p>
    <w:p w14:paraId="3A8F28E8" w14:textId="77777777" w:rsidR="00784E35" w:rsidRPr="00784E35" w:rsidRDefault="00784E35" w:rsidP="007766FF">
      <w:pPr>
        <w:spacing w:after="0" w:line="240" w:lineRule="auto"/>
        <w:jc w:val="both"/>
        <w:rPr>
          <w:rFonts w:ascii="Arial" w:hAnsi="Arial" w:cs="Arial"/>
          <w:color w:val="000000" w:themeColor="text1"/>
        </w:rPr>
      </w:pPr>
    </w:p>
    <w:p w14:paraId="212126B9" w14:textId="77777777" w:rsidR="00784E35" w:rsidRPr="00784E35" w:rsidRDefault="00784E35" w:rsidP="007766FF">
      <w:pPr>
        <w:jc w:val="both"/>
      </w:pPr>
    </w:p>
    <w:p w14:paraId="0FD743E7" w14:textId="77777777" w:rsidR="00C520B8" w:rsidRDefault="00C520B8" w:rsidP="007766FF">
      <w:pPr>
        <w:jc w:val="both"/>
        <w:rPr>
          <w:rFonts w:ascii="Arial" w:hAnsi="Arial" w:cs="Arial"/>
          <w:color w:val="000000" w:themeColor="text1"/>
          <w:sz w:val="24"/>
          <w:szCs w:val="24"/>
        </w:rPr>
      </w:pPr>
    </w:p>
    <w:p w14:paraId="5054AD57" w14:textId="77777777" w:rsidR="007B77D0" w:rsidRPr="00733DFB" w:rsidRDefault="007B77D0" w:rsidP="007766FF">
      <w:pPr>
        <w:shd w:val="clear" w:color="auto" w:fill="FFFFFF"/>
        <w:spacing w:before="100" w:beforeAutospacing="1" w:after="100" w:afterAutospacing="1" w:line="396" w:lineRule="atLeast"/>
        <w:jc w:val="both"/>
        <w:rPr>
          <w:rFonts w:ascii="Arial" w:hAnsi="Arial" w:cs="Arial"/>
          <w:color w:val="000000" w:themeColor="text1"/>
          <w:sz w:val="24"/>
          <w:szCs w:val="24"/>
        </w:rPr>
      </w:pPr>
    </w:p>
    <w:sectPr w:rsidR="007B77D0" w:rsidRPr="00733DFB" w:rsidSect="00E02D2B">
      <w:pgSz w:w="11906" w:h="16838"/>
      <w:pgMar w:top="284" w:right="849" w:bottom="426" w:left="851"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A620AE" w15:done="0"/>
  <w15:commentEx w15:paraId="238EC617" w15:done="0"/>
  <w15:commentEx w15:paraId="4F10B54D" w15:done="0"/>
  <w15:commentEx w15:paraId="5C46D99E" w15:done="0"/>
  <w15:commentEx w15:paraId="74320587" w15:done="0"/>
  <w15:commentEx w15:paraId="2B1E1684" w15:done="0"/>
  <w15:commentEx w15:paraId="319E4FCE" w15:done="0"/>
  <w15:commentEx w15:paraId="7482692D" w15:done="0"/>
  <w15:commentEx w15:paraId="08B211AF" w15:done="0"/>
  <w15:commentEx w15:paraId="55B3CDE8" w15:done="0"/>
  <w15:commentEx w15:paraId="5DA7437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A59F0"/>
    <w:multiLevelType w:val="hybridMultilevel"/>
    <w:tmpl w:val="07885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F31536"/>
    <w:multiLevelType w:val="multilevel"/>
    <w:tmpl w:val="C82A9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355510"/>
    <w:multiLevelType w:val="hybridMultilevel"/>
    <w:tmpl w:val="029EA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15C6C68"/>
    <w:multiLevelType w:val="hybridMultilevel"/>
    <w:tmpl w:val="482670E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704"/>
    <w:rsid w:val="00001967"/>
    <w:rsid w:val="00003138"/>
    <w:rsid w:val="00003EA6"/>
    <w:rsid w:val="00004B29"/>
    <w:rsid w:val="00005D22"/>
    <w:rsid w:val="00006679"/>
    <w:rsid w:val="00010F1F"/>
    <w:rsid w:val="000115F2"/>
    <w:rsid w:val="000116B9"/>
    <w:rsid w:val="000147BD"/>
    <w:rsid w:val="000149BD"/>
    <w:rsid w:val="00014E23"/>
    <w:rsid w:val="00016E71"/>
    <w:rsid w:val="0002112A"/>
    <w:rsid w:val="00021F08"/>
    <w:rsid w:val="00022793"/>
    <w:rsid w:val="000238DD"/>
    <w:rsid w:val="00024438"/>
    <w:rsid w:val="00024628"/>
    <w:rsid w:val="00026C53"/>
    <w:rsid w:val="00027365"/>
    <w:rsid w:val="00027A16"/>
    <w:rsid w:val="00031DFF"/>
    <w:rsid w:val="00032635"/>
    <w:rsid w:val="0004228A"/>
    <w:rsid w:val="00042909"/>
    <w:rsid w:val="000433DD"/>
    <w:rsid w:val="00043614"/>
    <w:rsid w:val="00045587"/>
    <w:rsid w:val="0004792D"/>
    <w:rsid w:val="00047BB6"/>
    <w:rsid w:val="00050A20"/>
    <w:rsid w:val="00050E50"/>
    <w:rsid w:val="00051092"/>
    <w:rsid w:val="0005333D"/>
    <w:rsid w:val="00053EE0"/>
    <w:rsid w:val="00055AFB"/>
    <w:rsid w:val="00056A54"/>
    <w:rsid w:val="00061B51"/>
    <w:rsid w:val="000624FF"/>
    <w:rsid w:val="00066A1F"/>
    <w:rsid w:val="00066FD8"/>
    <w:rsid w:val="000670F3"/>
    <w:rsid w:val="000758BD"/>
    <w:rsid w:val="00077410"/>
    <w:rsid w:val="0007797E"/>
    <w:rsid w:val="000904D7"/>
    <w:rsid w:val="00090DF8"/>
    <w:rsid w:val="00090E2A"/>
    <w:rsid w:val="0009177F"/>
    <w:rsid w:val="00091FFB"/>
    <w:rsid w:val="00092142"/>
    <w:rsid w:val="00095481"/>
    <w:rsid w:val="00097417"/>
    <w:rsid w:val="000A1CB3"/>
    <w:rsid w:val="000A25BC"/>
    <w:rsid w:val="000A27BF"/>
    <w:rsid w:val="000A5C1E"/>
    <w:rsid w:val="000A6812"/>
    <w:rsid w:val="000A69C7"/>
    <w:rsid w:val="000A773B"/>
    <w:rsid w:val="000B0347"/>
    <w:rsid w:val="000B1010"/>
    <w:rsid w:val="000B2150"/>
    <w:rsid w:val="000B27DA"/>
    <w:rsid w:val="000B40BE"/>
    <w:rsid w:val="000B43BB"/>
    <w:rsid w:val="000B48D8"/>
    <w:rsid w:val="000B7107"/>
    <w:rsid w:val="000C1631"/>
    <w:rsid w:val="000C18AA"/>
    <w:rsid w:val="000C293B"/>
    <w:rsid w:val="000C4D72"/>
    <w:rsid w:val="000C55D1"/>
    <w:rsid w:val="000C61B4"/>
    <w:rsid w:val="000D1B84"/>
    <w:rsid w:val="000D209C"/>
    <w:rsid w:val="000D41DE"/>
    <w:rsid w:val="000D56DC"/>
    <w:rsid w:val="000D571B"/>
    <w:rsid w:val="000D5BF9"/>
    <w:rsid w:val="000D6206"/>
    <w:rsid w:val="000D64F0"/>
    <w:rsid w:val="000D70C3"/>
    <w:rsid w:val="000D786D"/>
    <w:rsid w:val="000E1C72"/>
    <w:rsid w:val="000E5B0C"/>
    <w:rsid w:val="000E5C09"/>
    <w:rsid w:val="000E6ED4"/>
    <w:rsid w:val="000F2339"/>
    <w:rsid w:val="000F4BD6"/>
    <w:rsid w:val="000F618B"/>
    <w:rsid w:val="000F7917"/>
    <w:rsid w:val="00103885"/>
    <w:rsid w:val="00105E09"/>
    <w:rsid w:val="001062E7"/>
    <w:rsid w:val="001064AB"/>
    <w:rsid w:val="00106C44"/>
    <w:rsid w:val="001107AD"/>
    <w:rsid w:val="00110803"/>
    <w:rsid w:val="0011189C"/>
    <w:rsid w:val="00111A82"/>
    <w:rsid w:val="00111D44"/>
    <w:rsid w:val="00111D73"/>
    <w:rsid w:val="00114164"/>
    <w:rsid w:val="00114ED4"/>
    <w:rsid w:val="00115428"/>
    <w:rsid w:val="001200B7"/>
    <w:rsid w:val="00120239"/>
    <w:rsid w:val="0012023D"/>
    <w:rsid w:val="00121E7D"/>
    <w:rsid w:val="0012268E"/>
    <w:rsid w:val="00123D8B"/>
    <w:rsid w:val="00123E4E"/>
    <w:rsid w:val="00124A10"/>
    <w:rsid w:val="001251E7"/>
    <w:rsid w:val="00126341"/>
    <w:rsid w:val="001272DC"/>
    <w:rsid w:val="00127D67"/>
    <w:rsid w:val="00133AE7"/>
    <w:rsid w:val="00133EC7"/>
    <w:rsid w:val="001451E8"/>
    <w:rsid w:val="001458C3"/>
    <w:rsid w:val="001471AB"/>
    <w:rsid w:val="00155346"/>
    <w:rsid w:val="00155806"/>
    <w:rsid w:val="00156550"/>
    <w:rsid w:val="00156E74"/>
    <w:rsid w:val="001611C8"/>
    <w:rsid w:val="001638E3"/>
    <w:rsid w:val="001663BB"/>
    <w:rsid w:val="00170427"/>
    <w:rsid w:val="00173E0B"/>
    <w:rsid w:val="001744A0"/>
    <w:rsid w:val="00174E2A"/>
    <w:rsid w:val="00176F64"/>
    <w:rsid w:val="00180D29"/>
    <w:rsid w:val="00181864"/>
    <w:rsid w:val="00182F5F"/>
    <w:rsid w:val="0018427E"/>
    <w:rsid w:val="00184832"/>
    <w:rsid w:val="00184DFE"/>
    <w:rsid w:val="00185840"/>
    <w:rsid w:val="001858EC"/>
    <w:rsid w:val="00186D01"/>
    <w:rsid w:val="00187A5B"/>
    <w:rsid w:val="00190AE7"/>
    <w:rsid w:val="001910AA"/>
    <w:rsid w:val="00192B2C"/>
    <w:rsid w:val="001933D3"/>
    <w:rsid w:val="00195AFB"/>
    <w:rsid w:val="001A04DE"/>
    <w:rsid w:val="001A269B"/>
    <w:rsid w:val="001A3A57"/>
    <w:rsid w:val="001A4769"/>
    <w:rsid w:val="001A5228"/>
    <w:rsid w:val="001A5919"/>
    <w:rsid w:val="001A7B82"/>
    <w:rsid w:val="001B35D9"/>
    <w:rsid w:val="001C520B"/>
    <w:rsid w:val="001D0A60"/>
    <w:rsid w:val="001D0AD8"/>
    <w:rsid w:val="001D118F"/>
    <w:rsid w:val="001D17C4"/>
    <w:rsid w:val="001D2F7D"/>
    <w:rsid w:val="001D71AE"/>
    <w:rsid w:val="001E038A"/>
    <w:rsid w:val="001E4DA1"/>
    <w:rsid w:val="001E6B35"/>
    <w:rsid w:val="001E7ED1"/>
    <w:rsid w:val="001F0EB2"/>
    <w:rsid w:val="001F11EC"/>
    <w:rsid w:val="001F3013"/>
    <w:rsid w:val="002024A8"/>
    <w:rsid w:val="002105C1"/>
    <w:rsid w:val="002108C8"/>
    <w:rsid w:val="00210AD1"/>
    <w:rsid w:val="00214784"/>
    <w:rsid w:val="00224577"/>
    <w:rsid w:val="00226811"/>
    <w:rsid w:val="00226AB2"/>
    <w:rsid w:val="00226C1D"/>
    <w:rsid w:val="00226DA9"/>
    <w:rsid w:val="002277F3"/>
    <w:rsid w:val="00230D57"/>
    <w:rsid w:val="00235661"/>
    <w:rsid w:val="00235D7A"/>
    <w:rsid w:val="0023666B"/>
    <w:rsid w:val="002367FC"/>
    <w:rsid w:val="002375F0"/>
    <w:rsid w:val="00237EF1"/>
    <w:rsid w:val="002416CD"/>
    <w:rsid w:val="00244B19"/>
    <w:rsid w:val="00250086"/>
    <w:rsid w:val="002503F5"/>
    <w:rsid w:val="0025235B"/>
    <w:rsid w:val="00252A43"/>
    <w:rsid w:val="00252F15"/>
    <w:rsid w:val="00254B23"/>
    <w:rsid w:val="002558F3"/>
    <w:rsid w:val="00256553"/>
    <w:rsid w:val="002569AB"/>
    <w:rsid w:val="0025796D"/>
    <w:rsid w:val="002614EF"/>
    <w:rsid w:val="0026691B"/>
    <w:rsid w:val="00271D48"/>
    <w:rsid w:val="00273E71"/>
    <w:rsid w:val="002740B8"/>
    <w:rsid w:val="00274539"/>
    <w:rsid w:val="00274EB4"/>
    <w:rsid w:val="00275D1E"/>
    <w:rsid w:val="00276083"/>
    <w:rsid w:val="0028099C"/>
    <w:rsid w:val="002817F1"/>
    <w:rsid w:val="002827FB"/>
    <w:rsid w:val="002835CF"/>
    <w:rsid w:val="0028379D"/>
    <w:rsid w:val="002861B2"/>
    <w:rsid w:val="00287DA2"/>
    <w:rsid w:val="002911D2"/>
    <w:rsid w:val="00291E11"/>
    <w:rsid w:val="00292763"/>
    <w:rsid w:val="0029355E"/>
    <w:rsid w:val="0029370B"/>
    <w:rsid w:val="00293719"/>
    <w:rsid w:val="00293A51"/>
    <w:rsid w:val="002964F3"/>
    <w:rsid w:val="0029660C"/>
    <w:rsid w:val="00296DF4"/>
    <w:rsid w:val="00297F30"/>
    <w:rsid w:val="002A2997"/>
    <w:rsid w:val="002A3788"/>
    <w:rsid w:val="002A3988"/>
    <w:rsid w:val="002A3E99"/>
    <w:rsid w:val="002A7357"/>
    <w:rsid w:val="002A7CC0"/>
    <w:rsid w:val="002B1545"/>
    <w:rsid w:val="002B187E"/>
    <w:rsid w:val="002B2376"/>
    <w:rsid w:val="002B7F1E"/>
    <w:rsid w:val="002C1A2D"/>
    <w:rsid w:val="002C314A"/>
    <w:rsid w:val="002C318D"/>
    <w:rsid w:val="002C4DC6"/>
    <w:rsid w:val="002C55F1"/>
    <w:rsid w:val="002C6513"/>
    <w:rsid w:val="002D01E4"/>
    <w:rsid w:val="002D4F16"/>
    <w:rsid w:val="002E0070"/>
    <w:rsid w:val="002E01F3"/>
    <w:rsid w:val="002E7011"/>
    <w:rsid w:val="002E7A09"/>
    <w:rsid w:val="002E7D70"/>
    <w:rsid w:val="002F03F2"/>
    <w:rsid w:val="002F2351"/>
    <w:rsid w:val="002F41B3"/>
    <w:rsid w:val="002F44B9"/>
    <w:rsid w:val="002F56C2"/>
    <w:rsid w:val="002F66C0"/>
    <w:rsid w:val="0030014C"/>
    <w:rsid w:val="0030025C"/>
    <w:rsid w:val="00302934"/>
    <w:rsid w:val="00304749"/>
    <w:rsid w:val="0030647F"/>
    <w:rsid w:val="00306935"/>
    <w:rsid w:val="003203AD"/>
    <w:rsid w:val="00320A81"/>
    <w:rsid w:val="003219EA"/>
    <w:rsid w:val="0032260A"/>
    <w:rsid w:val="003238E9"/>
    <w:rsid w:val="00324641"/>
    <w:rsid w:val="0033073C"/>
    <w:rsid w:val="00332F3A"/>
    <w:rsid w:val="00333541"/>
    <w:rsid w:val="00333BF5"/>
    <w:rsid w:val="003378D9"/>
    <w:rsid w:val="00341F63"/>
    <w:rsid w:val="0034217A"/>
    <w:rsid w:val="00346FF8"/>
    <w:rsid w:val="00347EAD"/>
    <w:rsid w:val="00350FD2"/>
    <w:rsid w:val="0035128C"/>
    <w:rsid w:val="00353D5C"/>
    <w:rsid w:val="00355219"/>
    <w:rsid w:val="00355238"/>
    <w:rsid w:val="003566B9"/>
    <w:rsid w:val="00356D36"/>
    <w:rsid w:val="0036206C"/>
    <w:rsid w:val="003644F4"/>
    <w:rsid w:val="00366E93"/>
    <w:rsid w:val="00367E55"/>
    <w:rsid w:val="003705C9"/>
    <w:rsid w:val="00373290"/>
    <w:rsid w:val="00373BE8"/>
    <w:rsid w:val="003742FB"/>
    <w:rsid w:val="00374746"/>
    <w:rsid w:val="00374C94"/>
    <w:rsid w:val="0037571E"/>
    <w:rsid w:val="0037593C"/>
    <w:rsid w:val="00376CD3"/>
    <w:rsid w:val="00380558"/>
    <w:rsid w:val="003851C1"/>
    <w:rsid w:val="00385CE7"/>
    <w:rsid w:val="00385DD9"/>
    <w:rsid w:val="0039015B"/>
    <w:rsid w:val="00390C86"/>
    <w:rsid w:val="0039256B"/>
    <w:rsid w:val="00392ECF"/>
    <w:rsid w:val="00395842"/>
    <w:rsid w:val="003964A6"/>
    <w:rsid w:val="003A04F7"/>
    <w:rsid w:val="003A0AD7"/>
    <w:rsid w:val="003A152F"/>
    <w:rsid w:val="003A2B77"/>
    <w:rsid w:val="003A3551"/>
    <w:rsid w:val="003A49F0"/>
    <w:rsid w:val="003A4D10"/>
    <w:rsid w:val="003B10B4"/>
    <w:rsid w:val="003B130E"/>
    <w:rsid w:val="003B2FC4"/>
    <w:rsid w:val="003B385E"/>
    <w:rsid w:val="003B4639"/>
    <w:rsid w:val="003B62DB"/>
    <w:rsid w:val="003B7C70"/>
    <w:rsid w:val="003C18AC"/>
    <w:rsid w:val="003C21B2"/>
    <w:rsid w:val="003C3CF3"/>
    <w:rsid w:val="003C43C4"/>
    <w:rsid w:val="003C5021"/>
    <w:rsid w:val="003C6C4E"/>
    <w:rsid w:val="003D2090"/>
    <w:rsid w:val="003D2A25"/>
    <w:rsid w:val="003D3B92"/>
    <w:rsid w:val="003D4212"/>
    <w:rsid w:val="003D5AD5"/>
    <w:rsid w:val="003E34C2"/>
    <w:rsid w:val="003E3665"/>
    <w:rsid w:val="003E5379"/>
    <w:rsid w:val="003E6643"/>
    <w:rsid w:val="003E7C87"/>
    <w:rsid w:val="003F07C3"/>
    <w:rsid w:val="003F4D52"/>
    <w:rsid w:val="003F7003"/>
    <w:rsid w:val="003F7373"/>
    <w:rsid w:val="003F7692"/>
    <w:rsid w:val="003F7B0B"/>
    <w:rsid w:val="00401448"/>
    <w:rsid w:val="004014FB"/>
    <w:rsid w:val="00402CE5"/>
    <w:rsid w:val="00404F2B"/>
    <w:rsid w:val="004069E0"/>
    <w:rsid w:val="0041240B"/>
    <w:rsid w:val="00420980"/>
    <w:rsid w:val="00426E65"/>
    <w:rsid w:val="00431128"/>
    <w:rsid w:val="0043340C"/>
    <w:rsid w:val="00433BD2"/>
    <w:rsid w:val="00434B8B"/>
    <w:rsid w:val="0043545E"/>
    <w:rsid w:val="00435551"/>
    <w:rsid w:val="00442210"/>
    <w:rsid w:val="004445D8"/>
    <w:rsid w:val="00444DB3"/>
    <w:rsid w:val="00445E0C"/>
    <w:rsid w:val="00446885"/>
    <w:rsid w:val="00446D98"/>
    <w:rsid w:val="00447064"/>
    <w:rsid w:val="00447A8D"/>
    <w:rsid w:val="00447B23"/>
    <w:rsid w:val="00447E3B"/>
    <w:rsid w:val="00450970"/>
    <w:rsid w:val="00453FF1"/>
    <w:rsid w:val="004550E2"/>
    <w:rsid w:val="004551B4"/>
    <w:rsid w:val="004556A4"/>
    <w:rsid w:val="00456950"/>
    <w:rsid w:val="00456A0F"/>
    <w:rsid w:val="00456BEA"/>
    <w:rsid w:val="00457ED4"/>
    <w:rsid w:val="0046140C"/>
    <w:rsid w:val="00462807"/>
    <w:rsid w:val="0046725C"/>
    <w:rsid w:val="00471E6B"/>
    <w:rsid w:val="00474E1E"/>
    <w:rsid w:val="00475098"/>
    <w:rsid w:val="004758CA"/>
    <w:rsid w:val="00475E40"/>
    <w:rsid w:val="004762D2"/>
    <w:rsid w:val="0047700C"/>
    <w:rsid w:val="0047723E"/>
    <w:rsid w:val="0048041C"/>
    <w:rsid w:val="004828E4"/>
    <w:rsid w:val="0048331D"/>
    <w:rsid w:val="004847E1"/>
    <w:rsid w:val="0048685B"/>
    <w:rsid w:val="00487785"/>
    <w:rsid w:val="00490223"/>
    <w:rsid w:val="0049096E"/>
    <w:rsid w:val="004A14BE"/>
    <w:rsid w:val="004A2C92"/>
    <w:rsid w:val="004A605D"/>
    <w:rsid w:val="004A6B44"/>
    <w:rsid w:val="004A7C73"/>
    <w:rsid w:val="004B4C2C"/>
    <w:rsid w:val="004B5352"/>
    <w:rsid w:val="004B7DC9"/>
    <w:rsid w:val="004C30E3"/>
    <w:rsid w:val="004C3A3F"/>
    <w:rsid w:val="004C4DBC"/>
    <w:rsid w:val="004C5D30"/>
    <w:rsid w:val="004C6A4D"/>
    <w:rsid w:val="004C73EB"/>
    <w:rsid w:val="004C7E3D"/>
    <w:rsid w:val="004D2133"/>
    <w:rsid w:val="004D5940"/>
    <w:rsid w:val="004D745C"/>
    <w:rsid w:val="004D7533"/>
    <w:rsid w:val="004E06C2"/>
    <w:rsid w:val="004E3EDE"/>
    <w:rsid w:val="004E5409"/>
    <w:rsid w:val="004E71CD"/>
    <w:rsid w:val="004E7371"/>
    <w:rsid w:val="004F055B"/>
    <w:rsid w:val="004F1FC4"/>
    <w:rsid w:val="004F2900"/>
    <w:rsid w:val="004F3DBF"/>
    <w:rsid w:val="004F45C2"/>
    <w:rsid w:val="004F4CC1"/>
    <w:rsid w:val="004F5DC3"/>
    <w:rsid w:val="004F6361"/>
    <w:rsid w:val="005013DA"/>
    <w:rsid w:val="00501671"/>
    <w:rsid w:val="00503482"/>
    <w:rsid w:val="00504959"/>
    <w:rsid w:val="0050537D"/>
    <w:rsid w:val="00506EFC"/>
    <w:rsid w:val="005109CA"/>
    <w:rsid w:val="005115FD"/>
    <w:rsid w:val="00512BE9"/>
    <w:rsid w:val="00513C6C"/>
    <w:rsid w:val="00513FE5"/>
    <w:rsid w:val="00515D7B"/>
    <w:rsid w:val="00522B66"/>
    <w:rsid w:val="00522F2C"/>
    <w:rsid w:val="005307DA"/>
    <w:rsid w:val="00530B94"/>
    <w:rsid w:val="005310B2"/>
    <w:rsid w:val="00534144"/>
    <w:rsid w:val="00534353"/>
    <w:rsid w:val="005344AB"/>
    <w:rsid w:val="005365C9"/>
    <w:rsid w:val="00540866"/>
    <w:rsid w:val="00540D33"/>
    <w:rsid w:val="00541BE1"/>
    <w:rsid w:val="0054296B"/>
    <w:rsid w:val="0054485A"/>
    <w:rsid w:val="00545284"/>
    <w:rsid w:val="00547A88"/>
    <w:rsid w:val="00547ACC"/>
    <w:rsid w:val="0055236A"/>
    <w:rsid w:val="00554CCE"/>
    <w:rsid w:val="00555B93"/>
    <w:rsid w:val="00556250"/>
    <w:rsid w:val="005601F6"/>
    <w:rsid w:val="00561356"/>
    <w:rsid w:val="005614DE"/>
    <w:rsid w:val="005620A2"/>
    <w:rsid w:val="0056346C"/>
    <w:rsid w:val="00564C2F"/>
    <w:rsid w:val="00567D93"/>
    <w:rsid w:val="00567E49"/>
    <w:rsid w:val="005701FE"/>
    <w:rsid w:val="00577A5E"/>
    <w:rsid w:val="00577AC4"/>
    <w:rsid w:val="00582D77"/>
    <w:rsid w:val="00586736"/>
    <w:rsid w:val="00586EA1"/>
    <w:rsid w:val="00586FC2"/>
    <w:rsid w:val="0058752F"/>
    <w:rsid w:val="005930B7"/>
    <w:rsid w:val="0059358D"/>
    <w:rsid w:val="00593A94"/>
    <w:rsid w:val="005A13FD"/>
    <w:rsid w:val="005A190A"/>
    <w:rsid w:val="005A29D7"/>
    <w:rsid w:val="005A2A11"/>
    <w:rsid w:val="005A391B"/>
    <w:rsid w:val="005A3F7B"/>
    <w:rsid w:val="005A4F63"/>
    <w:rsid w:val="005A6E14"/>
    <w:rsid w:val="005A7152"/>
    <w:rsid w:val="005B25FF"/>
    <w:rsid w:val="005B291C"/>
    <w:rsid w:val="005B500D"/>
    <w:rsid w:val="005B5278"/>
    <w:rsid w:val="005C165C"/>
    <w:rsid w:val="005C17C2"/>
    <w:rsid w:val="005C292E"/>
    <w:rsid w:val="005C3525"/>
    <w:rsid w:val="005C4F3A"/>
    <w:rsid w:val="005C50F1"/>
    <w:rsid w:val="005C5102"/>
    <w:rsid w:val="005C5718"/>
    <w:rsid w:val="005D09B6"/>
    <w:rsid w:val="005D3B88"/>
    <w:rsid w:val="005D432F"/>
    <w:rsid w:val="005D5404"/>
    <w:rsid w:val="005D63A1"/>
    <w:rsid w:val="005E2522"/>
    <w:rsid w:val="005E3143"/>
    <w:rsid w:val="005E473D"/>
    <w:rsid w:val="005E53F5"/>
    <w:rsid w:val="005F080D"/>
    <w:rsid w:val="005F112D"/>
    <w:rsid w:val="005F4846"/>
    <w:rsid w:val="005F535A"/>
    <w:rsid w:val="005F65E7"/>
    <w:rsid w:val="005F701E"/>
    <w:rsid w:val="006011AA"/>
    <w:rsid w:val="00601E65"/>
    <w:rsid w:val="00604D6C"/>
    <w:rsid w:val="00607072"/>
    <w:rsid w:val="00607CE8"/>
    <w:rsid w:val="006107F7"/>
    <w:rsid w:val="006118E1"/>
    <w:rsid w:val="006134D5"/>
    <w:rsid w:val="00615BAA"/>
    <w:rsid w:val="00616A5B"/>
    <w:rsid w:val="0061703F"/>
    <w:rsid w:val="006171A0"/>
    <w:rsid w:val="006178A6"/>
    <w:rsid w:val="0062004A"/>
    <w:rsid w:val="00620496"/>
    <w:rsid w:val="00622874"/>
    <w:rsid w:val="0062545B"/>
    <w:rsid w:val="006256B5"/>
    <w:rsid w:val="006260B9"/>
    <w:rsid w:val="00627C22"/>
    <w:rsid w:val="0063097A"/>
    <w:rsid w:val="00631945"/>
    <w:rsid w:val="00631CEC"/>
    <w:rsid w:val="00632D5A"/>
    <w:rsid w:val="006335CD"/>
    <w:rsid w:val="00635356"/>
    <w:rsid w:val="006376B6"/>
    <w:rsid w:val="006416E6"/>
    <w:rsid w:val="00645CF1"/>
    <w:rsid w:val="00645F5E"/>
    <w:rsid w:val="00650551"/>
    <w:rsid w:val="0065253F"/>
    <w:rsid w:val="00653AEC"/>
    <w:rsid w:val="006544FC"/>
    <w:rsid w:val="006547D4"/>
    <w:rsid w:val="00654F0D"/>
    <w:rsid w:val="00655C8E"/>
    <w:rsid w:val="00655D95"/>
    <w:rsid w:val="0065601A"/>
    <w:rsid w:val="00660C30"/>
    <w:rsid w:val="0066185D"/>
    <w:rsid w:val="00661A36"/>
    <w:rsid w:val="00661C7A"/>
    <w:rsid w:val="00662611"/>
    <w:rsid w:val="00662968"/>
    <w:rsid w:val="00664C86"/>
    <w:rsid w:val="00665257"/>
    <w:rsid w:val="00667181"/>
    <w:rsid w:val="00667B4E"/>
    <w:rsid w:val="00667EE6"/>
    <w:rsid w:val="00671D2B"/>
    <w:rsid w:val="006721EB"/>
    <w:rsid w:val="0067274A"/>
    <w:rsid w:val="006811BF"/>
    <w:rsid w:val="00684E9F"/>
    <w:rsid w:val="00685F8B"/>
    <w:rsid w:val="00686073"/>
    <w:rsid w:val="006909B4"/>
    <w:rsid w:val="00692363"/>
    <w:rsid w:val="00695649"/>
    <w:rsid w:val="00695899"/>
    <w:rsid w:val="006959DC"/>
    <w:rsid w:val="00697673"/>
    <w:rsid w:val="006A0260"/>
    <w:rsid w:val="006A0D68"/>
    <w:rsid w:val="006A397D"/>
    <w:rsid w:val="006A472B"/>
    <w:rsid w:val="006A4853"/>
    <w:rsid w:val="006A4F04"/>
    <w:rsid w:val="006A6706"/>
    <w:rsid w:val="006A7F48"/>
    <w:rsid w:val="006B05F0"/>
    <w:rsid w:val="006B1010"/>
    <w:rsid w:val="006B4BAB"/>
    <w:rsid w:val="006B5B05"/>
    <w:rsid w:val="006B6878"/>
    <w:rsid w:val="006B78BB"/>
    <w:rsid w:val="006C0E8F"/>
    <w:rsid w:val="006C2C45"/>
    <w:rsid w:val="006C4724"/>
    <w:rsid w:val="006C571B"/>
    <w:rsid w:val="006C7054"/>
    <w:rsid w:val="006D09A2"/>
    <w:rsid w:val="006D142C"/>
    <w:rsid w:val="006D3330"/>
    <w:rsid w:val="006D3523"/>
    <w:rsid w:val="006D5A4F"/>
    <w:rsid w:val="006E565D"/>
    <w:rsid w:val="006F03B0"/>
    <w:rsid w:val="006F4277"/>
    <w:rsid w:val="00702877"/>
    <w:rsid w:val="00703D9F"/>
    <w:rsid w:val="007041E8"/>
    <w:rsid w:val="00704910"/>
    <w:rsid w:val="0071080F"/>
    <w:rsid w:val="00717F4C"/>
    <w:rsid w:val="007200CD"/>
    <w:rsid w:val="00721A50"/>
    <w:rsid w:val="007254EF"/>
    <w:rsid w:val="00726E5C"/>
    <w:rsid w:val="007305A0"/>
    <w:rsid w:val="00730F79"/>
    <w:rsid w:val="007313EF"/>
    <w:rsid w:val="00732831"/>
    <w:rsid w:val="00733CE7"/>
    <w:rsid w:val="00733DFB"/>
    <w:rsid w:val="00736392"/>
    <w:rsid w:val="00736979"/>
    <w:rsid w:val="007401E1"/>
    <w:rsid w:val="00744DBB"/>
    <w:rsid w:val="00745E23"/>
    <w:rsid w:val="007476E9"/>
    <w:rsid w:val="00750889"/>
    <w:rsid w:val="00750EFF"/>
    <w:rsid w:val="00752987"/>
    <w:rsid w:val="00752F6B"/>
    <w:rsid w:val="007559E7"/>
    <w:rsid w:val="0076000B"/>
    <w:rsid w:val="0076257A"/>
    <w:rsid w:val="007633B6"/>
    <w:rsid w:val="00763E2E"/>
    <w:rsid w:val="00770814"/>
    <w:rsid w:val="00771EC6"/>
    <w:rsid w:val="00772C18"/>
    <w:rsid w:val="00773467"/>
    <w:rsid w:val="007743FA"/>
    <w:rsid w:val="00775091"/>
    <w:rsid w:val="007752F4"/>
    <w:rsid w:val="0077655D"/>
    <w:rsid w:val="0077665C"/>
    <w:rsid w:val="007766FF"/>
    <w:rsid w:val="007779B8"/>
    <w:rsid w:val="00777AAC"/>
    <w:rsid w:val="00780FE6"/>
    <w:rsid w:val="00782E79"/>
    <w:rsid w:val="007833D4"/>
    <w:rsid w:val="00783623"/>
    <w:rsid w:val="007839C2"/>
    <w:rsid w:val="00783CD0"/>
    <w:rsid w:val="007840AC"/>
    <w:rsid w:val="00784E35"/>
    <w:rsid w:val="0079074C"/>
    <w:rsid w:val="0079244A"/>
    <w:rsid w:val="007943A0"/>
    <w:rsid w:val="00797150"/>
    <w:rsid w:val="007A182C"/>
    <w:rsid w:val="007A19C4"/>
    <w:rsid w:val="007A1FD8"/>
    <w:rsid w:val="007A2221"/>
    <w:rsid w:val="007A2B93"/>
    <w:rsid w:val="007A4054"/>
    <w:rsid w:val="007A61F4"/>
    <w:rsid w:val="007A71CA"/>
    <w:rsid w:val="007A74F5"/>
    <w:rsid w:val="007B1177"/>
    <w:rsid w:val="007B30BE"/>
    <w:rsid w:val="007B4BC9"/>
    <w:rsid w:val="007B5B49"/>
    <w:rsid w:val="007B77D0"/>
    <w:rsid w:val="007C017E"/>
    <w:rsid w:val="007C05C0"/>
    <w:rsid w:val="007C2AEA"/>
    <w:rsid w:val="007C67A8"/>
    <w:rsid w:val="007C69E3"/>
    <w:rsid w:val="007D0B06"/>
    <w:rsid w:val="007D160D"/>
    <w:rsid w:val="007D38AB"/>
    <w:rsid w:val="007D3E49"/>
    <w:rsid w:val="007D51ED"/>
    <w:rsid w:val="007D68E0"/>
    <w:rsid w:val="007E0254"/>
    <w:rsid w:val="007E09BB"/>
    <w:rsid w:val="007E0CDE"/>
    <w:rsid w:val="007E1163"/>
    <w:rsid w:val="007E5156"/>
    <w:rsid w:val="007E52E9"/>
    <w:rsid w:val="007E547F"/>
    <w:rsid w:val="007F1FD8"/>
    <w:rsid w:val="007F4F0E"/>
    <w:rsid w:val="007F5082"/>
    <w:rsid w:val="007F540B"/>
    <w:rsid w:val="007F561F"/>
    <w:rsid w:val="007F72DE"/>
    <w:rsid w:val="007F7980"/>
    <w:rsid w:val="00800CC1"/>
    <w:rsid w:val="00802868"/>
    <w:rsid w:val="00805919"/>
    <w:rsid w:val="0080757A"/>
    <w:rsid w:val="00810118"/>
    <w:rsid w:val="00811550"/>
    <w:rsid w:val="00813996"/>
    <w:rsid w:val="00815943"/>
    <w:rsid w:val="00816659"/>
    <w:rsid w:val="00826B04"/>
    <w:rsid w:val="00830405"/>
    <w:rsid w:val="008323B4"/>
    <w:rsid w:val="00833580"/>
    <w:rsid w:val="00836104"/>
    <w:rsid w:val="00840B4C"/>
    <w:rsid w:val="0084289F"/>
    <w:rsid w:val="00843136"/>
    <w:rsid w:val="0084376F"/>
    <w:rsid w:val="0084481A"/>
    <w:rsid w:val="0085036E"/>
    <w:rsid w:val="00853EB0"/>
    <w:rsid w:val="008543A7"/>
    <w:rsid w:val="00854F26"/>
    <w:rsid w:val="0085669A"/>
    <w:rsid w:val="00861074"/>
    <w:rsid w:val="00861163"/>
    <w:rsid w:val="00861CC7"/>
    <w:rsid w:val="00863D9A"/>
    <w:rsid w:val="008646C5"/>
    <w:rsid w:val="00864B74"/>
    <w:rsid w:val="008669C2"/>
    <w:rsid w:val="00866E3D"/>
    <w:rsid w:val="00867497"/>
    <w:rsid w:val="00870C71"/>
    <w:rsid w:val="0087215F"/>
    <w:rsid w:val="00872929"/>
    <w:rsid w:val="00873601"/>
    <w:rsid w:val="00875CC6"/>
    <w:rsid w:val="00877333"/>
    <w:rsid w:val="008818AC"/>
    <w:rsid w:val="00886FB8"/>
    <w:rsid w:val="00887FBE"/>
    <w:rsid w:val="00891041"/>
    <w:rsid w:val="008927A1"/>
    <w:rsid w:val="00893CB9"/>
    <w:rsid w:val="00893F25"/>
    <w:rsid w:val="00896010"/>
    <w:rsid w:val="008963AE"/>
    <w:rsid w:val="0089790C"/>
    <w:rsid w:val="00897AD8"/>
    <w:rsid w:val="008A2BC6"/>
    <w:rsid w:val="008A2F36"/>
    <w:rsid w:val="008A5FE4"/>
    <w:rsid w:val="008B05B8"/>
    <w:rsid w:val="008B0880"/>
    <w:rsid w:val="008B18AA"/>
    <w:rsid w:val="008B2B6E"/>
    <w:rsid w:val="008B360A"/>
    <w:rsid w:val="008B4040"/>
    <w:rsid w:val="008B41EA"/>
    <w:rsid w:val="008B5C93"/>
    <w:rsid w:val="008C2474"/>
    <w:rsid w:val="008C2B17"/>
    <w:rsid w:val="008C40E1"/>
    <w:rsid w:val="008C466A"/>
    <w:rsid w:val="008C4865"/>
    <w:rsid w:val="008C6F3E"/>
    <w:rsid w:val="008D2C34"/>
    <w:rsid w:val="008D3209"/>
    <w:rsid w:val="008E08B9"/>
    <w:rsid w:val="008F0D42"/>
    <w:rsid w:val="008F1415"/>
    <w:rsid w:val="008F44FD"/>
    <w:rsid w:val="008F52E8"/>
    <w:rsid w:val="008F5418"/>
    <w:rsid w:val="008F60CF"/>
    <w:rsid w:val="009017C9"/>
    <w:rsid w:val="0090204B"/>
    <w:rsid w:val="009036BF"/>
    <w:rsid w:val="009041B0"/>
    <w:rsid w:val="00904DDD"/>
    <w:rsid w:val="00905165"/>
    <w:rsid w:val="00905B4A"/>
    <w:rsid w:val="0090740F"/>
    <w:rsid w:val="009116E5"/>
    <w:rsid w:val="00912FC8"/>
    <w:rsid w:val="00914EE1"/>
    <w:rsid w:val="0091502A"/>
    <w:rsid w:val="00916634"/>
    <w:rsid w:val="0092018D"/>
    <w:rsid w:val="00920E8F"/>
    <w:rsid w:val="009213CF"/>
    <w:rsid w:val="0092319E"/>
    <w:rsid w:val="00924F74"/>
    <w:rsid w:val="00926FC4"/>
    <w:rsid w:val="009315EC"/>
    <w:rsid w:val="00931656"/>
    <w:rsid w:val="009318D4"/>
    <w:rsid w:val="00931C79"/>
    <w:rsid w:val="009325BA"/>
    <w:rsid w:val="009362A0"/>
    <w:rsid w:val="00936B1B"/>
    <w:rsid w:val="00941594"/>
    <w:rsid w:val="00942F7B"/>
    <w:rsid w:val="00943E32"/>
    <w:rsid w:val="0094441D"/>
    <w:rsid w:val="009449C6"/>
    <w:rsid w:val="009465C0"/>
    <w:rsid w:val="00946F52"/>
    <w:rsid w:val="00947F80"/>
    <w:rsid w:val="009505ED"/>
    <w:rsid w:val="00950D79"/>
    <w:rsid w:val="00951CD5"/>
    <w:rsid w:val="00953305"/>
    <w:rsid w:val="0095627A"/>
    <w:rsid w:val="00956590"/>
    <w:rsid w:val="009565DE"/>
    <w:rsid w:val="00956BD3"/>
    <w:rsid w:val="0096153F"/>
    <w:rsid w:val="009638AE"/>
    <w:rsid w:val="00965CD2"/>
    <w:rsid w:val="00967A9A"/>
    <w:rsid w:val="00971844"/>
    <w:rsid w:val="00972D97"/>
    <w:rsid w:val="00972DD9"/>
    <w:rsid w:val="009739D4"/>
    <w:rsid w:val="009747BC"/>
    <w:rsid w:val="00974C6D"/>
    <w:rsid w:val="00981FAF"/>
    <w:rsid w:val="00982F6C"/>
    <w:rsid w:val="00983A4F"/>
    <w:rsid w:val="00991BB2"/>
    <w:rsid w:val="00993287"/>
    <w:rsid w:val="0099345D"/>
    <w:rsid w:val="00996346"/>
    <w:rsid w:val="00997E5A"/>
    <w:rsid w:val="00997E8F"/>
    <w:rsid w:val="009A244D"/>
    <w:rsid w:val="009A2768"/>
    <w:rsid w:val="009A41B6"/>
    <w:rsid w:val="009A6521"/>
    <w:rsid w:val="009B08C8"/>
    <w:rsid w:val="009B1DDE"/>
    <w:rsid w:val="009B2FC8"/>
    <w:rsid w:val="009B3BA8"/>
    <w:rsid w:val="009B3DCE"/>
    <w:rsid w:val="009B6BC2"/>
    <w:rsid w:val="009C19EA"/>
    <w:rsid w:val="009C2977"/>
    <w:rsid w:val="009C2C65"/>
    <w:rsid w:val="009C35B5"/>
    <w:rsid w:val="009C38B3"/>
    <w:rsid w:val="009C41BB"/>
    <w:rsid w:val="009C6DAA"/>
    <w:rsid w:val="009C7B04"/>
    <w:rsid w:val="009D04FB"/>
    <w:rsid w:val="009D0BBC"/>
    <w:rsid w:val="009D1AE0"/>
    <w:rsid w:val="009D30F2"/>
    <w:rsid w:val="009D4EA6"/>
    <w:rsid w:val="009D60CD"/>
    <w:rsid w:val="009D6C72"/>
    <w:rsid w:val="009E0B70"/>
    <w:rsid w:val="009E10B9"/>
    <w:rsid w:val="009E1800"/>
    <w:rsid w:val="009E2DA5"/>
    <w:rsid w:val="009E3309"/>
    <w:rsid w:val="009E436C"/>
    <w:rsid w:val="009E44BC"/>
    <w:rsid w:val="009E469C"/>
    <w:rsid w:val="009E4F20"/>
    <w:rsid w:val="009E5E08"/>
    <w:rsid w:val="009F05C1"/>
    <w:rsid w:val="009F0B6F"/>
    <w:rsid w:val="009F23AC"/>
    <w:rsid w:val="009F3ABA"/>
    <w:rsid w:val="009F3C65"/>
    <w:rsid w:val="009F5693"/>
    <w:rsid w:val="009F5BE5"/>
    <w:rsid w:val="009F73AC"/>
    <w:rsid w:val="009F7EDE"/>
    <w:rsid w:val="00A00178"/>
    <w:rsid w:val="00A003BE"/>
    <w:rsid w:val="00A00F62"/>
    <w:rsid w:val="00A055CB"/>
    <w:rsid w:val="00A0597E"/>
    <w:rsid w:val="00A13057"/>
    <w:rsid w:val="00A1356E"/>
    <w:rsid w:val="00A15885"/>
    <w:rsid w:val="00A1779D"/>
    <w:rsid w:val="00A21D72"/>
    <w:rsid w:val="00A22050"/>
    <w:rsid w:val="00A22368"/>
    <w:rsid w:val="00A27A09"/>
    <w:rsid w:val="00A30298"/>
    <w:rsid w:val="00A30FCB"/>
    <w:rsid w:val="00A310CC"/>
    <w:rsid w:val="00A3144A"/>
    <w:rsid w:val="00A3191F"/>
    <w:rsid w:val="00A31CB5"/>
    <w:rsid w:val="00A329A1"/>
    <w:rsid w:val="00A34CD3"/>
    <w:rsid w:val="00A35A01"/>
    <w:rsid w:val="00A40360"/>
    <w:rsid w:val="00A40A8D"/>
    <w:rsid w:val="00A40AB9"/>
    <w:rsid w:val="00A4345D"/>
    <w:rsid w:val="00A438AE"/>
    <w:rsid w:val="00A43EC3"/>
    <w:rsid w:val="00A45C75"/>
    <w:rsid w:val="00A461EB"/>
    <w:rsid w:val="00A47129"/>
    <w:rsid w:val="00A51BA1"/>
    <w:rsid w:val="00A51F81"/>
    <w:rsid w:val="00A550BF"/>
    <w:rsid w:val="00A56059"/>
    <w:rsid w:val="00A56248"/>
    <w:rsid w:val="00A57D96"/>
    <w:rsid w:val="00A60280"/>
    <w:rsid w:val="00A667EA"/>
    <w:rsid w:val="00A70D6E"/>
    <w:rsid w:val="00A714DD"/>
    <w:rsid w:val="00A71780"/>
    <w:rsid w:val="00A80B4A"/>
    <w:rsid w:val="00A8198A"/>
    <w:rsid w:val="00A827B2"/>
    <w:rsid w:val="00A9033F"/>
    <w:rsid w:val="00A9131B"/>
    <w:rsid w:val="00A91C12"/>
    <w:rsid w:val="00A92CFA"/>
    <w:rsid w:val="00A931E6"/>
    <w:rsid w:val="00A9327F"/>
    <w:rsid w:val="00A9439C"/>
    <w:rsid w:val="00A96F79"/>
    <w:rsid w:val="00A979F4"/>
    <w:rsid w:val="00AA1D84"/>
    <w:rsid w:val="00AA3DE9"/>
    <w:rsid w:val="00AA3FD7"/>
    <w:rsid w:val="00AA55FA"/>
    <w:rsid w:val="00AA566A"/>
    <w:rsid w:val="00AA5989"/>
    <w:rsid w:val="00AA6CE1"/>
    <w:rsid w:val="00AB1D66"/>
    <w:rsid w:val="00AB2700"/>
    <w:rsid w:val="00AB6AE4"/>
    <w:rsid w:val="00AC0E0E"/>
    <w:rsid w:val="00AC1C80"/>
    <w:rsid w:val="00AC5BAD"/>
    <w:rsid w:val="00AC6847"/>
    <w:rsid w:val="00AC7E4A"/>
    <w:rsid w:val="00AD381A"/>
    <w:rsid w:val="00AD3EE6"/>
    <w:rsid w:val="00AD5096"/>
    <w:rsid w:val="00AD5B8A"/>
    <w:rsid w:val="00AD5DC5"/>
    <w:rsid w:val="00AD6252"/>
    <w:rsid w:val="00AD67B4"/>
    <w:rsid w:val="00AD7CB0"/>
    <w:rsid w:val="00AE001E"/>
    <w:rsid w:val="00AE1122"/>
    <w:rsid w:val="00AE1DF7"/>
    <w:rsid w:val="00AE3EAC"/>
    <w:rsid w:val="00AE4214"/>
    <w:rsid w:val="00AE4DB5"/>
    <w:rsid w:val="00AE7203"/>
    <w:rsid w:val="00AF0D79"/>
    <w:rsid w:val="00AF3EEE"/>
    <w:rsid w:val="00AF5BD3"/>
    <w:rsid w:val="00B0030C"/>
    <w:rsid w:val="00B00C64"/>
    <w:rsid w:val="00B00F73"/>
    <w:rsid w:val="00B017BB"/>
    <w:rsid w:val="00B026B7"/>
    <w:rsid w:val="00B026D1"/>
    <w:rsid w:val="00B02F14"/>
    <w:rsid w:val="00B03175"/>
    <w:rsid w:val="00B047A3"/>
    <w:rsid w:val="00B07146"/>
    <w:rsid w:val="00B0783B"/>
    <w:rsid w:val="00B13CE6"/>
    <w:rsid w:val="00B14076"/>
    <w:rsid w:val="00B15A9F"/>
    <w:rsid w:val="00B1755C"/>
    <w:rsid w:val="00B17867"/>
    <w:rsid w:val="00B218B9"/>
    <w:rsid w:val="00B229B9"/>
    <w:rsid w:val="00B24C83"/>
    <w:rsid w:val="00B24F29"/>
    <w:rsid w:val="00B2518D"/>
    <w:rsid w:val="00B25CE9"/>
    <w:rsid w:val="00B26D9D"/>
    <w:rsid w:val="00B274CD"/>
    <w:rsid w:val="00B278F7"/>
    <w:rsid w:val="00B303B2"/>
    <w:rsid w:val="00B318D2"/>
    <w:rsid w:val="00B31BCC"/>
    <w:rsid w:val="00B32A15"/>
    <w:rsid w:val="00B33477"/>
    <w:rsid w:val="00B336C6"/>
    <w:rsid w:val="00B33890"/>
    <w:rsid w:val="00B34397"/>
    <w:rsid w:val="00B35763"/>
    <w:rsid w:val="00B35871"/>
    <w:rsid w:val="00B409BD"/>
    <w:rsid w:val="00B42D28"/>
    <w:rsid w:val="00B44FF1"/>
    <w:rsid w:val="00B47424"/>
    <w:rsid w:val="00B50B06"/>
    <w:rsid w:val="00B51872"/>
    <w:rsid w:val="00B52A47"/>
    <w:rsid w:val="00B54ABD"/>
    <w:rsid w:val="00B5637F"/>
    <w:rsid w:val="00B62E29"/>
    <w:rsid w:val="00B654AC"/>
    <w:rsid w:val="00B65EEB"/>
    <w:rsid w:val="00B674CA"/>
    <w:rsid w:val="00B717B2"/>
    <w:rsid w:val="00B73F2B"/>
    <w:rsid w:val="00B7462D"/>
    <w:rsid w:val="00B7722E"/>
    <w:rsid w:val="00B816D1"/>
    <w:rsid w:val="00B87281"/>
    <w:rsid w:val="00B90011"/>
    <w:rsid w:val="00B90154"/>
    <w:rsid w:val="00B946CC"/>
    <w:rsid w:val="00B95663"/>
    <w:rsid w:val="00BA02FC"/>
    <w:rsid w:val="00BA1DC1"/>
    <w:rsid w:val="00BA376B"/>
    <w:rsid w:val="00BA4F4D"/>
    <w:rsid w:val="00BA581C"/>
    <w:rsid w:val="00BA7473"/>
    <w:rsid w:val="00BA78F0"/>
    <w:rsid w:val="00BB2634"/>
    <w:rsid w:val="00BB452A"/>
    <w:rsid w:val="00BB6013"/>
    <w:rsid w:val="00BB65F5"/>
    <w:rsid w:val="00BC0BE9"/>
    <w:rsid w:val="00BC30BC"/>
    <w:rsid w:val="00BC417D"/>
    <w:rsid w:val="00BC4B54"/>
    <w:rsid w:val="00BC6307"/>
    <w:rsid w:val="00BC6989"/>
    <w:rsid w:val="00BD18A2"/>
    <w:rsid w:val="00BD1E35"/>
    <w:rsid w:val="00BD3DDD"/>
    <w:rsid w:val="00BD41A2"/>
    <w:rsid w:val="00BD42B6"/>
    <w:rsid w:val="00BD44EF"/>
    <w:rsid w:val="00BD4F6B"/>
    <w:rsid w:val="00BD637A"/>
    <w:rsid w:val="00BD74FA"/>
    <w:rsid w:val="00BD7A60"/>
    <w:rsid w:val="00BE1872"/>
    <w:rsid w:val="00BE451E"/>
    <w:rsid w:val="00BE528C"/>
    <w:rsid w:val="00BE7D7F"/>
    <w:rsid w:val="00BF0A4E"/>
    <w:rsid w:val="00BF0DC6"/>
    <w:rsid w:val="00BF178A"/>
    <w:rsid w:val="00BF1940"/>
    <w:rsid w:val="00BF1F64"/>
    <w:rsid w:val="00BF2E9D"/>
    <w:rsid w:val="00BF3621"/>
    <w:rsid w:val="00BF3C78"/>
    <w:rsid w:val="00BF6409"/>
    <w:rsid w:val="00BF6A3E"/>
    <w:rsid w:val="00C039EC"/>
    <w:rsid w:val="00C04460"/>
    <w:rsid w:val="00C048BA"/>
    <w:rsid w:val="00C05D7A"/>
    <w:rsid w:val="00C06A31"/>
    <w:rsid w:val="00C07142"/>
    <w:rsid w:val="00C0716D"/>
    <w:rsid w:val="00C07ED3"/>
    <w:rsid w:val="00C10AD4"/>
    <w:rsid w:val="00C1126B"/>
    <w:rsid w:val="00C13B90"/>
    <w:rsid w:val="00C14B6C"/>
    <w:rsid w:val="00C153E6"/>
    <w:rsid w:val="00C15BC9"/>
    <w:rsid w:val="00C168AD"/>
    <w:rsid w:val="00C17FCC"/>
    <w:rsid w:val="00C2072B"/>
    <w:rsid w:val="00C22FF3"/>
    <w:rsid w:val="00C234E8"/>
    <w:rsid w:val="00C23647"/>
    <w:rsid w:val="00C239C3"/>
    <w:rsid w:val="00C24153"/>
    <w:rsid w:val="00C25F01"/>
    <w:rsid w:val="00C26BD0"/>
    <w:rsid w:val="00C27A2D"/>
    <w:rsid w:val="00C305E4"/>
    <w:rsid w:val="00C31196"/>
    <w:rsid w:val="00C321A6"/>
    <w:rsid w:val="00C347E4"/>
    <w:rsid w:val="00C34C3F"/>
    <w:rsid w:val="00C36E5D"/>
    <w:rsid w:val="00C40BD9"/>
    <w:rsid w:val="00C41D70"/>
    <w:rsid w:val="00C42948"/>
    <w:rsid w:val="00C42F2B"/>
    <w:rsid w:val="00C430F3"/>
    <w:rsid w:val="00C43854"/>
    <w:rsid w:val="00C45FAD"/>
    <w:rsid w:val="00C50F3A"/>
    <w:rsid w:val="00C51EDA"/>
    <w:rsid w:val="00C520B8"/>
    <w:rsid w:val="00C544B8"/>
    <w:rsid w:val="00C55CE8"/>
    <w:rsid w:val="00C57552"/>
    <w:rsid w:val="00C57FB2"/>
    <w:rsid w:val="00C6282E"/>
    <w:rsid w:val="00C62921"/>
    <w:rsid w:val="00C65BFD"/>
    <w:rsid w:val="00C6625D"/>
    <w:rsid w:val="00C708FE"/>
    <w:rsid w:val="00C722A1"/>
    <w:rsid w:val="00C729EF"/>
    <w:rsid w:val="00C7365F"/>
    <w:rsid w:val="00C73ABC"/>
    <w:rsid w:val="00C7629B"/>
    <w:rsid w:val="00C763C1"/>
    <w:rsid w:val="00C80D60"/>
    <w:rsid w:val="00C81317"/>
    <w:rsid w:val="00C84433"/>
    <w:rsid w:val="00C85C2A"/>
    <w:rsid w:val="00C86FE9"/>
    <w:rsid w:val="00C87707"/>
    <w:rsid w:val="00C87F06"/>
    <w:rsid w:val="00C90C36"/>
    <w:rsid w:val="00C9310B"/>
    <w:rsid w:val="00C95091"/>
    <w:rsid w:val="00C965A4"/>
    <w:rsid w:val="00CA0057"/>
    <w:rsid w:val="00CA1280"/>
    <w:rsid w:val="00CA2D60"/>
    <w:rsid w:val="00CA37DD"/>
    <w:rsid w:val="00CA413A"/>
    <w:rsid w:val="00CA43B5"/>
    <w:rsid w:val="00CA6BA1"/>
    <w:rsid w:val="00CA7B90"/>
    <w:rsid w:val="00CB00E6"/>
    <w:rsid w:val="00CB2244"/>
    <w:rsid w:val="00CB675D"/>
    <w:rsid w:val="00CC2312"/>
    <w:rsid w:val="00CC51A6"/>
    <w:rsid w:val="00CC6292"/>
    <w:rsid w:val="00CC7F00"/>
    <w:rsid w:val="00CD280F"/>
    <w:rsid w:val="00CD28D7"/>
    <w:rsid w:val="00CD2A77"/>
    <w:rsid w:val="00CD31DF"/>
    <w:rsid w:val="00CD322E"/>
    <w:rsid w:val="00CD3B5F"/>
    <w:rsid w:val="00CD41A8"/>
    <w:rsid w:val="00CD55BD"/>
    <w:rsid w:val="00CD6892"/>
    <w:rsid w:val="00CD74A3"/>
    <w:rsid w:val="00CD7FBD"/>
    <w:rsid w:val="00CE3CF2"/>
    <w:rsid w:val="00CE4AAD"/>
    <w:rsid w:val="00CE5647"/>
    <w:rsid w:val="00CE7C3B"/>
    <w:rsid w:val="00CF0852"/>
    <w:rsid w:val="00CF10C9"/>
    <w:rsid w:val="00CF225A"/>
    <w:rsid w:val="00CF28AA"/>
    <w:rsid w:val="00CF2C54"/>
    <w:rsid w:val="00CF2D45"/>
    <w:rsid w:val="00CF2E63"/>
    <w:rsid w:val="00CF2EA1"/>
    <w:rsid w:val="00CF3CE9"/>
    <w:rsid w:val="00CF3D05"/>
    <w:rsid w:val="00CF4F84"/>
    <w:rsid w:val="00CF7A36"/>
    <w:rsid w:val="00CF7C59"/>
    <w:rsid w:val="00D0133B"/>
    <w:rsid w:val="00D0747A"/>
    <w:rsid w:val="00D11531"/>
    <w:rsid w:val="00D13126"/>
    <w:rsid w:val="00D131D5"/>
    <w:rsid w:val="00D16255"/>
    <w:rsid w:val="00D17424"/>
    <w:rsid w:val="00D2170E"/>
    <w:rsid w:val="00D21A55"/>
    <w:rsid w:val="00D21B95"/>
    <w:rsid w:val="00D26448"/>
    <w:rsid w:val="00D3117B"/>
    <w:rsid w:val="00D31D20"/>
    <w:rsid w:val="00D32A15"/>
    <w:rsid w:val="00D34609"/>
    <w:rsid w:val="00D36F0F"/>
    <w:rsid w:val="00D411B8"/>
    <w:rsid w:val="00D41A75"/>
    <w:rsid w:val="00D41AF2"/>
    <w:rsid w:val="00D420C2"/>
    <w:rsid w:val="00D424DF"/>
    <w:rsid w:val="00D44364"/>
    <w:rsid w:val="00D444E8"/>
    <w:rsid w:val="00D45726"/>
    <w:rsid w:val="00D460C1"/>
    <w:rsid w:val="00D46518"/>
    <w:rsid w:val="00D46DBB"/>
    <w:rsid w:val="00D5016B"/>
    <w:rsid w:val="00D50E0E"/>
    <w:rsid w:val="00D5115E"/>
    <w:rsid w:val="00D517DD"/>
    <w:rsid w:val="00D51833"/>
    <w:rsid w:val="00D52204"/>
    <w:rsid w:val="00D5274F"/>
    <w:rsid w:val="00D5372A"/>
    <w:rsid w:val="00D55C28"/>
    <w:rsid w:val="00D566FA"/>
    <w:rsid w:val="00D600FD"/>
    <w:rsid w:val="00D62731"/>
    <w:rsid w:val="00D62DA4"/>
    <w:rsid w:val="00D64D73"/>
    <w:rsid w:val="00D66A2A"/>
    <w:rsid w:val="00D70F80"/>
    <w:rsid w:val="00D7176A"/>
    <w:rsid w:val="00D759E2"/>
    <w:rsid w:val="00D75CD8"/>
    <w:rsid w:val="00D76A21"/>
    <w:rsid w:val="00D821E0"/>
    <w:rsid w:val="00D838C2"/>
    <w:rsid w:val="00D862AA"/>
    <w:rsid w:val="00D9538F"/>
    <w:rsid w:val="00D95D66"/>
    <w:rsid w:val="00D9705A"/>
    <w:rsid w:val="00DA0DD0"/>
    <w:rsid w:val="00DA32F0"/>
    <w:rsid w:val="00DA33C4"/>
    <w:rsid w:val="00DA572A"/>
    <w:rsid w:val="00DA5CEC"/>
    <w:rsid w:val="00DA73BD"/>
    <w:rsid w:val="00DB11AA"/>
    <w:rsid w:val="00DB2699"/>
    <w:rsid w:val="00DB41B4"/>
    <w:rsid w:val="00DB4622"/>
    <w:rsid w:val="00DB6594"/>
    <w:rsid w:val="00DB692F"/>
    <w:rsid w:val="00DB791C"/>
    <w:rsid w:val="00DC03BF"/>
    <w:rsid w:val="00DC09C9"/>
    <w:rsid w:val="00DC371B"/>
    <w:rsid w:val="00DC5049"/>
    <w:rsid w:val="00DD0F16"/>
    <w:rsid w:val="00DD2A55"/>
    <w:rsid w:val="00DD36C7"/>
    <w:rsid w:val="00DD543C"/>
    <w:rsid w:val="00DD6395"/>
    <w:rsid w:val="00DD7927"/>
    <w:rsid w:val="00DD7B85"/>
    <w:rsid w:val="00DE1704"/>
    <w:rsid w:val="00DE3CEA"/>
    <w:rsid w:val="00DE44DB"/>
    <w:rsid w:val="00DE4DDA"/>
    <w:rsid w:val="00DE6326"/>
    <w:rsid w:val="00DE653B"/>
    <w:rsid w:val="00DF0E53"/>
    <w:rsid w:val="00DF2998"/>
    <w:rsid w:val="00DF3272"/>
    <w:rsid w:val="00DF6A03"/>
    <w:rsid w:val="00DF7B64"/>
    <w:rsid w:val="00E02419"/>
    <w:rsid w:val="00E02D2B"/>
    <w:rsid w:val="00E031F5"/>
    <w:rsid w:val="00E03767"/>
    <w:rsid w:val="00E03B87"/>
    <w:rsid w:val="00E04933"/>
    <w:rsid w:val="00E057AA"/>
    <w:rsid w:val="00E05E12"/>
    <w:rsid w:val="00E0711C"/>
    <w:rsid w:val="00E07DE6"/>
    <w:rsid w:val="00E07F5C"/>
    <w:rsid w:val="00E10061"/>
    <w:rsid w:val="00E1146D"/>
    <w:rsid w:val="00E1154C"/>
    <w:rsid w:val="00E137E3"/>
    <w:rsid w:val="00E13C80"/>
    <w:rsid w:val="00E1410C"/>
    <w:rsid w:val="00E15CB2"/>
    <w:rsid w:val="00E20B27"/>
    <w:rsid w:val="00E216CB"/>
    <w:rsid w:val="00E22403"/>
    <w:rsid w:val="00E22C4A"/>
    <w:rsid w:val="00E2350E"/>
    <w:rsid w:val="00E24C6D"/>
    <w:rsid w:val="00E25138"/>
    <w:rsid w:val="00E255C8"/>
    <w:rsid w:val="00E26A89"/>
    <w:rsid w:val="00E2771E"/>
    <w:rsid w:val="00E31AB0"/>
    <w:rsid w:val="00E322DE"/>
    <w:rsid w:val="00E331A0"/>
    <w:rsid w:val="00E33530"/>
    <w:rsid w:val="00E3391F"/>
    <w:rsid w:val="00E33FA3"/>
    <w:rsid w:val="00E345C5"/>
    <w:rsid w:val="00E35A07"/>
    <w:rsid w:val="00E37D68"/>
    <w:rsid w:val="00E40A72"/>
    <w:rsid w:val="00E418B9"/>
    <w:rsid w:val="00E45249"/>
    <w:rsid w:val="00E456EA"/>
    <w:rsid w:val="00E46C3F"/>
    <w:rsid w:val="00E46C86"/>
    <w:rsid w:val="00E512A7"/>
    <w:rsid w:val="00E51818"/>
    <w:rsid w:val="00E51D30"/>
    <w:rsid w:val="00E528E5"/>
    <w:rsid w:val="00E5301D"/>
    <w:rsid w:val="00E537A8"/>
    <w:rsid w:val="00E53FF1"/>
    <w:rsid w:val="00E567BF"/>
    <w:rsid w:val="00E568BA"/>
    <w:rsid w:val="00E606F5"/>
    <w:rsid w:val="00E61069"/>
    <w:rsid w:val="00E62FFB"/>
    <w:rsid w:val="00E6463D"/>
    <w:rsid w:val="00E65162"/>
    <w:rsid w:val="00E668A2"/>
    <w:rsid w:val="00E67B2D"/>
    <w:rsid w:val="00E761E3"/>
    <w:rsid w:val="00E76911"/>
    <w:rsid w:val="00E775FB"/>
    <w:rsid w:val="00E77C2C"/>
    <w:rsid w:val="00E81388"/>
    <w:rsid w:val="00E82E6D"/>
    <w:rsid w:val="00E850CF"/>
    <w:rsid w:val="00E875E3"/>
    <w:rsid w:val="00E90809"/>
    <w:rsid w:val="00E956CF"/>
    <w:rsid w:val="00E96BBD"/>
    <w:rsid w:val="00E97C81"/>
    <w:rsid w:val="00E97E0B"/>
    <w:rsid w:val="00EA1866"/>
    <w:rsid w:val="00EA20BB"/>
    <w:rsid w:val="00EA268C"/>
    <w:rsid w:val="00EA2F81"/>
    <w:rsid w:val="00EA41CF"/>
    <w:rsid w:val="00EA47E2"/>
    <w:rsid w:val="00EA655E"/>
    <w:rsid w:val="00EA6839"/>
    <w:rsid w:val="00EA726B"/>
    <w:rsid w:val="00EA729E"/>
    <w:rsid w:val="00EA7E59"/>
    <w:rsid w:val="00EA7FF2"/>
    <w:rsid w:val="00EB1704"/>
    <w:rsid w:val="00EB18E8"/>
    <w:rsid w:val="00EB3802"/>
    <w:rsid w:val="00EB5669"/>
    <w:rsid w:val="00EB634B"/>
    <w:rsid w:val="00EB6A3B"/>
    <w:rsid w:val="00EC0293"/>
    <w:rsid w:val="00EC11E6"/>
    <w:rsid w:val="00EC48E2"/>
    <w:rsid w:val="00EC4905"/>
    <w:rsid w:val="00ED06B1"/>
    <w:rsid w:val="00ED49B3"/>
    <w:rsid w:val="00ED65D5"/>
    <w:rsid w:val="00EE04AA"/>
    <w:rsid w:val="00EE0931"/>
    <w:rsid w:val="00EE132C"/>
    <w:rsid w:val="00EE1AC5"/>
    <w:rsid w:val="00EE3A02"/>
    <w:rsid w:val="00EE4C58"/>
    <w:rsid w:val="00EE51E4"/>
    <w:rsid w:val="00EE6A56"/>
    <w:rsid w:val="00EE7A37"/>
    <w:rsid w:val="00EF0326"/>
    <w:rsid w:val="00EF050C"/>
    <w:rsid w:val="00EF0BFC"/>
    <w:rsid w:val="00EF0FA9"/>
    <w:rsid w:val="00EF10E3"/>
    <w:rsid w:val="00EF1AEE"/>
    <w:rsid w:val="00EF23D8"/>
    <w:rsid w:val="00EF73EF"/>
    <w:rsid w:val="00F178D5"/>
    <w:rsid w:val="00F20158"/>
    <w:rsid w:val="00F23A3C"/>
    <w:rsid w:val="00F23B9F"/>
    <w:rsid w:val="00F23CC1"/>
    <w:rsid w:val="00F23F63"/>
    <w:rsid w:val="00F24698"/>
    <w:rsid w:val="00F26DF9"/>
    <w:rsid w:val="00F34350"/>
    <w:rsid w:val="00F36E6E"/>
    <w:rsid w:val="00F4146A"/>
    <w:rsid w:val="00F43D02"/>
    <w:rsid w:val="00F43F69"/>
    <w:rsid w:val="00F44A99"/>
    <w:rsid w:val="00F45E2F"/>
    <w:rsid w:val="00F520D5"/>
    <w:rsid w:val="00F63F79"/>
    <w:rsid w:val="00F64524"/>
    <w:rsid w:val="00F64AFE"/>
    <w:rsid w:val="00F70EAF"/>
    <w:rsid w:val="00F73A5A"/>
    <w:rsid w:val="00F74861"/>
    <w:rsid w:val="00F748E5"/>
    <w:rsid w:val="00F76396"/>
    <w:rsid w:val="00F776E0"/>
    <w:rsid w:val="00F81859"/>
    <w:rsid w:val="00F84DAF"/>
    <w:rsid w:val="00F85354"/>
    <w:rsid w:val="00F8604E"/>
    <w:rsid w:val="00F876A3"/>
    <w:rsid w:val="00F90E00"/>
    <w:rsid w:val="00F9223D"/>
    <w:rsid w:val="00F92338"/>
    <w:rsid w:val="00F9636E"/>
    <w:rsid w:val="00FA2EF7"/>
    <w:rsid w:val="00FA3D0C"/>
    <w:rsid w:val="00FA633A"/>
    <w:rsid w:val="00FB06A4"/>
    <w:rsid w:val="00FB4985"/>
    <w:rsid w:val="00FB66F5"/>
    <w:rsid w:val="00FB687A"/>
    <w:rsid w:val="00FB6D26"/>
    <w:rsid w:val="00FB7070"/>
    <w:rsid w:val="00FB711F"/>
    <w:rsid w:val="00FB75BC"/>
    <w:rsid w:val="00FC2F59"/>
    <w:rsid w:val="00FC4661"/>
    <w:rsid w:val="00FC6503"/>
    <w:rsid w:val="00FC7CAC"/>
    <w:rsid w:val="00FD06D1"/>
    <w:rsid w:val="00FD1210"/>
    <w:rsid w:val="00FD1C3B"/>
    <w:rsid w:val="00FD227E"/>
    <w:rsid w:val="00FD2595"/>
    <w:rsid w:val="00FD4A1D"/>
    <w:rsid w:val="00FD65DE"/>
    <w:rsid w:val="00FD74A9"/>
    <w:rsid w:val="00FD7CCD"/>
    <w:rsid w:val="00FE0E51"/>
    <w:rsid w:val="00FE25C8"/>
    <w:rsid w:val="00FE27AB"/>
    <w:rsid w:val="00FE437A"/>
    <w:rsid w:val="00FE49AF"/>
    <w:rsid w:val="00FF1117"/>
    <w:rsid w:val="00FF4248"/>
    <w:rsid w:val="00FF5252"/>
    <w:rsid w:val="00FF6D4D"/>
    <w:rsid w:val="00FF7675"/>
    <w:rsid w:val="00FF7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1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1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4865"/>
    <w:pPr>
      <w:spacing w:after="0" w:line="240" w:lineRule="auto"/>
    </w:pPr>
  </w:style>
  <w:style w:type="character" w:styleId="CommentReference">
    <w:name w:val="annotation reference"/>
    <w:basedOn w:val="DefaultParagraphFont"/>
    <w:uiPriority w:val="99"/>
    <w:semiHidden/>
    <w:unhideWhenUsed/>
    <w:rsid w:val="00867497"/>
    <w:rPr>
      <w:sz w:val="16"/>
      <w:szCs w:val="16"/>
    </w:rPr>
  </w:style>
  <w:style w:type="paragraph" w:styleId="CommentText">
    <w:name w:val="annotation text"/>
    <w:basedOn w:val="Normal"/>
    <w:link w:val="CommentTextChar"/>
    <w:uiPriority w:val="99"/>
    <w:semiHidden/>
    <w:unhideWhenUsed/>
    <w:rsid w:val="00867497"/>
    <w:pPr>
      <w:spacing w:line="240" w:lineRule="auto"/>
    </w:pPr>
    <w:rPr>
      <w:sz w:val="20"/>
      <w:szCs w:val="20"/>
    </w:rPr>
  </w:style>
  <w:style w:type="character" w:customStyle="1" w:styleId="CommentTextChar">
    <w:name w:val="Comment Text Char"/>
    <w:basedOn w:val="DefaultParagraphFont"/>
    <w:link w:val="CommentText"/>
    <w:uiPriority w:val="99"/>
    <w:semiHidden/>
    <w:rsid w:val="00867497"/>
    <w:rPr>
      <w:sz w:val="20"/>
      <w:szCs w:val="20"/>
    </w:rPr>
  </w:style>
  <w:style w:type="paragraph" w:styleId="CommentSubject">
    <w:name w:val="annotation subject"/>
    <w:basedOn w:val="CommentText"/>
    <w:next w:val="CommentText"/>
    <w:link w:val="CommentSubjectChar"/>
    <w:uiPriority w:val="99"/>
    <w:semiHidden/>
    <w:unhideWhenUsed/>
    <w:rsid w:val="00867497"/>
    <w:rPr>
      <w:b/>
      <w:bCs/>
    </w:rPr>
  </w:style>
  <w:style w:type="character" w:customStyle="1" w:styleId="CommentSubjectChar">
    <w:name w:val="Comment Subject Char"/>
    <w:basedOn w:val="CommentTextChar"/>
    <w:link w:val="CommentSubject"/>
    <w:uiPriority w:val="99"/>
    <w:semiHidden/>
    <w:rsid w:val="00867497"/>
    <w:rPr>
      <w:b/>
      <w:bCs/>
      <w:sz w:val="20"/>
      <w:szCs w:val="20"/>
    </w:rPr>
  </w:style>
  <w:style w:type="paragraph" w:styleId="BalloonText">
    <w:name w:val="Balloon Text"/>
    <w:basedOn w:val="Normal"/>
    <w:link w:val="BalloonTextChar"/>
    <w:uiPriority w:val="99"/>
    <w:semiHidden/>
    <w:unhideWhenUsed/>
    <w:rsid w:val="00867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497"/>
    <w:rPr>
      <w:rFonts w:ascii="Tahoma" w:hAnsi="Tahoma" w:cs="Tahoma"/>
      <w:sz w:val="16"/>
      <w:szCs w:val="16"/>
    </w:rPr>
  </w:style>
  <w:style w:type="table" w:styleId="TableGrid">
    <w:name w:val="Table Grid"/>
    <w:basedOn w:val="TableNormal"/>
    <w:uiPriority w:val="59"/>
    <w:rsid w:val="00C34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0223"/>
    <w:pPr>
      <w:ind w:left="720"/>
      <w:contextualSpacing/>
    </w:pPr>
  </w:style>
  <w:style w:type="paragraph" w:customStyle="1" w:styleId="Default">
    <w:name w:val="Default"/>
    <w:rsid w:val="00CD31D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429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1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4865"/>
    <w:pPr>
      <w:spacing w:after="0" w:line="240" w:lineRule="auto"/>
    </w:pPr>
  </w:style>
  <w:style w:type="character" w:styleId="CommentReference">
    <w:name w:val="annotation reference"/>
    <w:basedOn w:val="DefaultParagraphFont"/>
    <w:uiPriority w:val="99"/>
    <w:semiHidden/>
    <w:unhideWhenUsed/>
    <w:rsid w:val="00867497"/>
    <w:rPr>
      <w:sz w:val="16"/>
      <w:szCs w:val="16"/>
    </w:rPr>
  </w:style>
  <w:style w:type="paragraph" w:styleId="CommentText">
    <w:name w:val="annotation text"/>
    <w:basedOn w:val="Normal"/>
    <w:link w:val="CommentTextChar"/>
    <w:uiPriority w:val="99"/>
    <w:semiHidden/>
    <w:unhideWhenUsed/>
    <w:rsid w:val="00867497"/>
    <w:pPr>
      <w:spacing w:line="240" w:lineRule="auto"/>
    </w:pPr>
    <w:rPr>
      <w:sz w:val="20"/>
      <w:szCs w:val="20"/>
    </w:rPr>
  </w:style>
  <w:style w:type="character" w:customStyle="1" w:styleId="CommentTextChar">
    <w:name w:val="Comment Text Char"/>
    <w:basedOn w:val="DefaultParagraphFont"/>
    <w:link w:val="CommentText"/>
    <w:uiPriority w:val="99"/>
    <w:semiHidden/>
    <w:rsid w:val="00867497"/>
    <w:rPr>
      <w:sz w:val="20"/>
      <w:szCs w:val="20"/>
    </w:rPr>
  </w:style>
  <w:style w:type="paragraph" w:styleId="CommentSubject">
    <w:name w:val="annotation subject"/>
    <w:basedOn w:val="CommentText"/>
    <w:next w:val="CommentText"/>
    <w:link w:val="CommentSubjectChar"/>
    <w:uiPriority w:val="99"/>
    <w:semiHidden/>
    <w:unhideWhenUsed/>
    <w:rsid w:val="00867497"/>
    <w:rPr>
      <w:b/>
      <w:bCs/>
    </w:rPr>
  </w:style>
  <w:style w:type="character" w:customStyle="1" w:styleId="CommentSubjectChar">
    <w:name w:val="Comment Subject Char"/>
    <w:basedOn w:val="CommentTextChar"/>
    <w:link w:val="CommentSubject"/>
    <w:uiPriority w:val="99"/>
    <w:semiHidden/>
    <w:rsid w:val="00867497"/>
    <w:rPr>
      <w:b/>
      <w:bCs/>
      <w:sz w:val="20"/>
      <w:szCs w:val="20"/>
    </w:rPr>
  </w:style>
  <w:style w:type="paragraph" w:styleId="BalloonText">
    <w:name w:val="Balloon Text"/>
    <w:basedOn w:val="Normal"/>
    <w:link w:val="BalloonTextChar"/>
    <w:uiPriority w:val="99"/>
    <w:semiHidden/>
    <w:unhideWhenUsed/>
    <w:rsid w:val="00867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497"/>
    <w:rPr>
      <w:rFonts w:ascii="Tahoma" w:hAnsi="Tahoma" w:cs="Tahoma"/>
      <w:sz w:val="16"/>
      <w:szCs w:val="16"/>
    </w:rPr>
  </w:style>
  <w:style w:type="table" w:styleId="TableGrid">
    <w:name w:val="Table Grid"/>
    <w:basedOn w:val="TableNormal"/>
    <w:uiPriority w:val="59"/>
    <w:rsid w:val="00C34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0223"/>
    <w:pPr>
      <w:ind w:left="720"/>
      <w:contextualSpacing/>
    </w:pPr>
  </w:style>
  <w:style w:type="paragraph" w:customStyle="1" w:styleId="Default">
    <w:name w:val="Default"/>
    <w:rsid w:val="00CD31D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429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519588">
      <w:bodyDiv w:val="1"/>
      <w:marLeft w:val="0"/>
      <w:marRight w:val="0"/>
      <w:marTop w:val="0"/>
      <w:marBottom w:val="0"/>
      <w:divBdr>
        <w:top w:val="none" w:sz="0" w:space="0" w:color="auto"/>
        <w:left w:val="none" w:sz="0" w:space="0" w:color="auto"/>
        <w:bottom w:val="none" w:sz="0" w:space="0" w:color="auto"/>
        <w:right w:val="none" w:sz="0" w:space="0" w:color="auto"/>
      </w:divBdr>
    </w:div>
    <w:div w:id="210248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society/2015/nov/08/nhs-facing-financial-collapse-warns-london-trust-chief"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hyperlink" Target="http://www.instituteofhealthequity.org/projects/fair-society-healthy-lives-themarmot-review"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who.int/mental_health/management/info_sheet.pdf" TargetMode="External"/><Relationship Id="rId4" Type="http://schemas.microsoft.com/office/2007/relationships/stylesWithEffects" Target="stylesWithEffects.xml"/><Relationship Id="rId9" Type="http://schemas.openxmlformats.org/officeDocument/2006/relationships/hyperlink" Target="http://dx.doi.org/10.1136/bmj.f29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DB5F2-68EF-450A-B972-297BE3113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22</Pages>
  <Words>9109</Words>
  <Characters>51922</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244</cp:revision>
  <cp:lastPrinted>2016-04-26T15:45:00Z</cp:lastPrinted>
  <dcterms:created xsi:type="dcterms:W3CDTF">2016-08-21T10:36:00Z</dcterms:created>
  <dcterms:modified xsi:type="dcterms:W3CDTF">2017-01-28T22:34:00Z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herby90@hotmail.com@www.mendeley.com</vt:lpwstr>
  </property>
</Properties>
</file>